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B7C8" w14:textId="5EE37A77" w:rsidR="005755B9" w:rsidRPr="001442E6" w:rsidRDefault="00314981" w:rsidP="00D017F1">
      <w:pPr>
        <w:pBdr>
          <w:top w:val="none" w:sz="0" w:space="6" w:color="000000"/>
        </w:pBd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 nr 8 do S</w:t>
      </w:r>
      <w:r w:rsidR="005755B9">
        <w:rPr>
          <w:bCs/>
          <w:i/>
          <w:sz w:val="20"/>
          <w:szCs w:val="20"/>
        </w:rPr>
        <w:t xml:space="preserve">WZ - Harmonogram odbioru odpadów </w:t>
      </w:r>
      <w:r w:rsidR="00FB0015">
        <w:rPr>
          <w:bCs/>
          <w:i/>
          <w:sz w:val="20"/>
          <w:szCs w:val="20"/>
        </w:rPr>
        <w:t>komunalnych</w:t>
      </w:r>
      <w:r w:rsidR="005755B9">
        <w:rPr>
          <w:bCs/>
          <w:i/>
          <w:sz w:val="20"/>
          <w:szCs w:val="20"/>
        </w:rPr>
        <w:t xml:space="preserve"> </w:t>
      </w:r>
    </w:p>
    <w:p w14:paraId="543A3092" w14:textId="523360DC" w:rsidR="005755B9" w:rsidRPr="004D36B1" w:rsidRDefault="005755B9" w:rsidP="00D017F1">
      <w:pPr>
        <w:pBdr>
          <w:top w:val="none" w:sz="0" w:space="6" w:color="000000"/>
        </w:pBdr>
        <w:jc w:val="center"/>
        <w:rPr>
          <w:b/>
          <w:bCs/>
          <w:color w:val="FF0000"/>
          <w:u w:val="single"/>
        </w:rPr>
      </w:pPr>
      <w:r w:rsidRPr="004D36B1">
        <w:rPr>
          <w:b/>
          <w:bCs/>
          <w:color w:val="FF0000"/>
          <w:u w:val="single"/>
        </w:rPr>
        <w:t>HARMONOGRAM WYWOZU ODPADÓW  01.0</w:t>
      </w:r>
      <w:r w:rsidR="004D36B1" w:rsidRPr="004D36B1">
        <w:rPr>
          <w:b/>
          <w:bCs/>
          <w:color w:val="FF0000"/>
          <w:u w:val="single"/>
        </w:rPr>
        <w:t>7</w:t>
      </w:r>
      <w:r w:rsidRPr="004D36B1">
        <w:rPr>
          <w:b/>
          <w:bCs/>
          <w:color w:val="FF0000"/>
          <w:u w:val="single"/>
        </w:rPr>
        <w:t>.2021 r. - 3</w:t>
      </w:r>
      <w:r w:rsidR="004D36B1" w:rsidRPr="004D36B1">
        <w:rPr>
          <w:b/>
          <w:bCs/>
          <w:color w:val="FF0000"/>
          <w:u w:val="single"/>
        </w:rPr>
        <w:t>1</w:t>
      </w:r>
      <w:r w:rsidRPr="004D36B1">
        <w:rPr>
          <w:b/>
          <w:bCs/>
          <w:color w:val="FF0000"/>
          <w:u w:val="single"/>
        </w:rPr>
        <w:t>.0</w:t>
      </w:r>
      <w:r w:rsidR="004D36B1" w:rsidRPr="004D36B1">
        <w:rPr>
          <w:b/>
          <w:bCs/>
          <w:color w:val="FF0000"/>
          <w:u w:val="single"/>
        </w:rPr>
        <w:t>7</w:t>
      </w:r>
      <w:r w:rsidRPr="004D36B1">
        <w:rPr>
          <w:b/>
          <w:bCs/>
          <w:color w:val="FF0000"/>
          <w:u w:val="single"/>
        </w:rPr>
        <w:t>.202</w:t>
      </w:r>
      <w:r w:rsidR="004D36B1">
        <w:rPr>
          <w:b/>
          <w:bCs/>
          <w:color w:val="FF0000"/>
          <w:u w:val="single"/>
        </w:rPr>
        <w:t>4</w:t>
      </w:r>
      <w:r w:rsidRPr="004D36B1">
        <w:rPr>
          <w:b/>
          <w:bCs/>
          <w:color w:val="FF0000"/>
          <w:u w:val="single"/>
        </w:rPr>
        <w:t xml:space="preserve"> r. – zabudowa jednorodzinna</w:t>
      </w:r>
    </w:p>
    <w:p w14:paraId="576644BA" w14:textId="77777777" w:rsidR="005755B9" w:rsidRDefault="005755B9" w:rsidP="00D017F1">
      <w:pPr>
        <w:pBdr>
          <w:top w:val="none" w:sz="0" w:space="6" w:color="000000"/>
        </w:pBd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3861"/>
        <w:gridCol w:w="10941"/>
      </w:tblGrid>
      <w:tr w:rsidR="005755B9" w14:paraId="696015B1" w14:textId="77777777" w:rsidTr="00FB0015">
        <w:trPr>
          <w:trHeight w:val="607"/>
        </w:trPr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textDirection w:val="btLr"/>
          </w:tcPr>
          <w:p w14:paraId="09677ECC" w14:textId="77777777" w:rsidR="005755B9" w:rsidRPr="00BE1C31" w:rsidRDefault="005755B9" w:rsidP="00E06935">
            <w:pPr>
              <w:pStyle w:val="Zawartotabeli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ZMIESZANE</w:t>
            </w: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08D0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poniedziałek każdego miesiąca</w:t>
            </w:r>
          </w:p>
        </w:tc>
        <w:tc>
          <w:tcPr>
            <w:tcW w:w="10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6EFF3" w14:textId="77777777" w:rsidR="005755B9" w:rsidRPr="00BE1C31" w:rsidRDefault="005755B9" w:rsidP="00E06935">
            <w:pPr>
              <w:pStyle w:val="Zawartotabeli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Graniczna, Jarzębinowa, Langiewicza, Przechodnia, Słoneczna, Wspólna, Źródłowa,  Mostki</w:t>
            </w:r>
          </w:p>
        </w:tc>
      </w:tr>
      <w:tr w:rsidR="005755B9" w14:paraId="15E4442F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262D0E08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FFD82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wtorek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D2B56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Harcerska, Jodłowa, Kielecka, Kopalniana, Młynarska, Partyzantów, Świerkowa, Topolowa, Warszawska, Gajówka Rejów, Wrzosowa (część od ul. Świerkowej) i Zagórska</w:t>
            </w:r>
          </w:p>
        </w:tc>
      </w:tr>
      <w:tr w:rsidR="005755B9" w14:paraId="23894FE0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71186C8E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9673D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środę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A7F7A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Bodzentyńska, Ogrodowa, Pasternik, Żeromskiego, Wrzosowa (część od ul. Żeromskiego), Krzyżka, Ostojów, Ostojów- Dulęba i Ostojów- Ogonów</w:t>
            </w:r>
          </w:p>
        </w:tc>
      </w:tr>
      <w:tr w:rsidR="005755B9" w14:paraId="2A4A3258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65CA1538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D052D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czwartek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C3E2D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Berezów, Choroszewskiego, Józefów, Koszykowa, Leśna, Placowa, Sosnowa, Sportowa, Michniów</w:t>
            </w:r>
          </w:p>
        </w:tc>
      </w:tr>
      <w:tr w:rsidR="005755B9" w14:paraId="4E0451E3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7B7A2651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CF527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piątek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5993C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 xml:space="preserve">Bugaj, Cmentarna, Dawidowicza, Dworcowa, Fabryczna, Gajzlera, Jagodowa, Kościelna, Niska, </w:t>
            </w:r>
            <w:r w:rsidRPr="00BE1C31">
              <w:rPr>
                <w:sz w:val="22"/>
                <w:szCs w:val="22"/>
              </w:rPr>
              <w:br/>
              <w:t>Os. Piłsudskiego, Porzeczkowa, Powstańców, Poziomkowa, Przejściowa, Spokojna, Staszica, Stokowiec, Szarych Szeregów, Szeroka, Traugutta</w:t>
            </w:r>
          </w:p>
        </w:tc>
      </w:tr>
      <w:tr w:rsidR="005755B9" w14:paraId="093A3E0B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6C6490F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84E3" w14:textId="7777777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 i 3 sobota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FDA65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 xml:space="preserve">Jasna, Kościuszki, Krótka, Mickiewicza, Nowa, Os. Jasna I </w:t>
            </w:r>
            <w:proofErr w:type="spellStart"/>
            <w:r w:rsidRPr="00BE1C31">
              <w:rPr>
                <w:sz w:val="22"/>
                <w:szCs w:val="22"/>
              </w:rPr>
              <w:t>i</w:t>
            </w:r>
            <w:proofErr w:type="spellEnd"/>
            <w:r w:rsidRPr="00BE1C31">
              <w:rPr>
                <w:sz w:val="22"/>
                <w:szCs w:val="22"/>
              </w:rPr>
              <w:t xml:space="preserve"> II, E. Peck, Poziomskiego, Słowackiego, Suchyni.</w:t>
            </w:r>
          </w:p>
        </w:tc>
      </w:tr>
    </w:tbl>
    <w:p w14:paraId="1A6AEE4F" w14:textId="3D93E8CE" w:rsidR="005755B9" w:rsidRDefault="005755B9" w:rsidP="00FB0015">
      <w:pPr>
        <w:jc w:val="center"/>
        <w:rPr>
          <w:b/>
          <w:bCs/>
          <w:color w:val="FF0000"/>
          <w:sz w:val="16"/>
          <w:szCs w:val="16"/>
        </w:rPr>
      </w:pPr>
      <w:r w:rsidRPr="00BE1C31">
        <w:rPr>
          <w:b/>
          <w:bCs/>
          <w:color w:val="FF0000"/>
          <w:sz w:val="16"/>
          <w:szCs w:val="16"/>
        </w:rPr>
        <w:t>UWAGA: JEŻELI</w:t>
      </w:r>
      <w:r w:rsidR="00FB0015" w:rsidRPr="00BE1C31">
        <w:rPr>
          <w:b/>
          <w:bCs/>
          <w:color w:val="FF0000"/>
          <w:sz w:val="16"/>
          <w:szCs w:val="16"/>
        </w:rPr>
        <w:t xml:space="preserve"> DZIEŃ WYWOZU WYPADA W ŚWIĘTO, </w:t>
      </w:r>
      <w:r w:rsidRPr="00BE1C31">
        <w:rPr>
          <w:b/>
          <w:bCs/>
          <w:color w:val="FF0000"/>
          <w:sz w:val="16"/>
          <w:szCs w:val="16"/>
        </w:rPr>
        <w:t xml:space="preserve">WÓWCZAS ODBIÓR ODPADÓW Z DANEGO TERENU NASTĘPUJE W NAJBLIŻSZY DZIEŃ ROBOCZY </w:t>
      </w:r>
      <w:r w:rsidRPr="00BE1C31">
        <w:rPr>
          <w:b/>
          <w:bCs/>
          <w:color w:val="FF0000"/>
          <w:sz w:val="16"/>
          <w:szCs w:val="16"/>
          <w:u w:val="single"/>
        </w:rPr>
        <w:t>PO</w:t>
      </w:r>
      <w:r w:rsidRPr="00BE1C31">
        <w:rPr>
          <w:b/>
          <w:bCs/>
          <w:color w:val="FF0000"/>
          <w:sz w:val="16"/>
          <w:szCs w:val="16"/>
        </w:rPr>
        <w:t xml:space="preserve"> WYZNACZONYM TERMINIE</w:t>
      </w:r>
    </w:p>
    <w:p w14:paraId="6E570013" w14:textId="77777777" w:rsidR="00BE1C31" w:rsidRPr="00BE1C31" w:rsidRDefault="00BE1C31" w:rsidP="00FB0015">
      <w:pPr>
        <w:jc w:val="center"/>
        <w:rPr>
          <w:b/>
          <w:bCs/>
          <w:color w:val="FF0000"/>
          <w:sz w:val="16"/>
          <w:szCs w:val="16"/>
        </w:rPr>
      </w:pPr>
    </w:p>
    <w:p w14:paraId="13451D07" w14:textId="46803449" w:rsidR="005755B9" w:rsidRPr="00BE1C31" w:rsidRDefault="005755B9" w:rsidP="005755B9">
      <w:pPr>
        <w:spacing w:line="360" w:lineRule="auto"/>
        <w:ind w:left="2835" w:hanging="2820"/>
        <w:jc w:val="both"/>
        <w:rPr>
          <w:rStyle w:val="Domylnaczcionkaakapitu1"/>
          <w:b/>
          <w:bCs/>
          <w:sz w:val="20"/>
          <w:szCs w:val="20"/>
        </w:rPr>
      </w:pPr>
      <w:r w:rsidRPr="00BE1C31">
        <w:rPr>
          <w:rStyle w:val="Domylnaczcionkaakapitu1"/>
          <w:b/>
          <w:bCs/>
          <w:sz w:val="20"/>
          <w:szCs w:val="20"/>
        </w:rPr>
        <w:t>TWORZYWA SZTUCZNE –</w:t>
      </w:r>
      <w:r w:rsidRPr="00BE1C31">
        <w:rPr>
          <w:rStyle w:val="Domylnaczcionkaakapitu1"/>
          <w:b/>
          <w:bCs/>
          <w:iCs/>
          <w:sz w:val="20"/>
          <w:szCs w:val="20"/>
        </w:rPr>
        <w:t xml:space="preserve"> </w:t>
      </w:r>
      <w:r w:rsidR="00AE5671" w:rsidRPr="00BE1C31">
        <w:rPr>
          <w:rStyle w:val="Domylnaczcionkaakapitu1"/>
          <w:b/>
          <w:bCs/>
          <w:sz w:val="20"/>
          <w:szCs w:val="20"/>
        </w:rPr>
        <w:t>25.07.2022</w:t>
      </w:r>
      <w:r w:rsidRPr="00BE1C31">
        <w:rPr>
          <w:rStyle w:val="Domylnaczcionkaakapitu1"/>
          <w:b/>
          <w:bCs/>
          <w:sz w:val="20"/>
          <w:szCs w:val="20"/>
        </w:rPr>
        <w:t xml:space="preserve"> r., </w:t>
      </w:r>
      <w:r w:rsidR="00AE5671" w:rsidRPr="00BE1C31">
        <w:rPr>
          <w:rStyle w:val="Domylnaczcionkaakapitu1"/>
          <w:b/>
          <w:bCs/>
          <w:sz w:val="20"/>
          <w:szCs w:val="20"/>
        </w:rPr>
        <w:t>26.08.2022 r., 28.09.2022 r., 28.10.2022 r., 28.11.2022 r., 28.12.2022 r., 27.01.2023 r., 28.02.2023 r., 28.03.2023r.,</w:t>
      </w:r>
    </w:p>
    <w:p w14:paraId="3F62B40E" w14:textId="2AC3F1A7" w:rsidR="00AE5671" w:rsidRPr="00BE1C31" w:rsidRDefault="00AE5671" w:rsidP="005755B9">
      <w:pPr>
        <w:spacing w:line="360" w:lineRule="auto"/>
        <w:ind w:left="2835" w:hanging="2820"/>
        <w:jc w:val="both"/>
        <w:rPr>
          <w:rStyle w:val="Domylnaczcionkaakapitu1"/>
          <w:b/>
          <w:bCs/>
          <w:color w:val="FF0000"/>
          <w:sz w:val="20"/>
          <w:szCs w:val="20"/>
        </w:rPr>
      </w:pPr>
      <w:r w:rsidRPr="00BE1C31">
        <w:rPr>
          <w:rStyle w:val="Domylnaczcionkaakapitu1"/>
          <w:b/>
          <w:bCs/>
          <w:sz w:val="20"/>
          <w:szCs w:val="20"/>
        </w:rPr>
        <w:tab/>
        <w:t xml:space="preserve">28.04.2023 r., 29.05.2023 r., 28.06.2023 r., 28.07.2023 r., 29.08.2023 r., 28.09.2023 r., </w:t>
      </w:r>
      <w:r w:rsidR="0031468E" w:rsidRPr="00BE1C31">
        <w:rPr>
          <w:rStyle w:val="Domylnaczcionkaakapitu1"/>
          <w:b/>
          <w:bCs/>
          <w:sz w:val="20"/>
          <w:szCs w:val="20"/>
        </w:rPr>
        <w:t>27.10.2023 r., 28.11.2023 r., 28.12.2023 r., 29.01.2024 r., 28.02.2024 r., 29.03.2024 r., 29.04.2024 r., 29.05.2024 r., 28.06.2024 r., 29.07.2024 r.</w:t>
      </w:r>
    </w:p>
    <w:p w14:paraId="5D773E3A" w14:textId="2C4DFDA5" w:rsidR="005755B9" w:rsidRPr="00BE1C31" w:rsidRDefault="005755B9" w:rsidP="005755B9">
      <w:pPr>
        <w:spacing w:line="360" w:lineRule="auto"/>
        <w:jc w:val="both"/>
        <w:rPr>
          <w:b/>
          <w:bCs/>
          <w:sz w:val="20"/>
          <w:szCs w:val="20"/>
        </w:rPr>
      </w:pPr>
      <w:r w:rsidRPr="00BE1C31">
        <w:rPr>
          <w:rStyle w:val="Domylnaczcionkaakapitu1"/>
          <w:b/>
          <w:bCs/>
          <w:sz w:val="20"/>
          <w:szCs w:val="20"/>
        </w:rPr>
        <w:t xml:space="preserve">SZKŁO </w:t>
      </w:r>
      <w:r w:rsidR="00FB0015" w:rsidRPr="00BE1C31">
        <w:rPr>
          <w:rStyle w:val="Domylnaczcionkaakapitu1"/>
          <w:b/>
          <w:bCs/>
          <w:sz w:val="20"/>
          <w:szCs w:val="20"/>
        </w:rPr>
        <w:t xml:space="preserve">           </w:t>
      </w:r>
      <w:r w:rsidR="006F2E1E" w:rsidRPr="00BE1C31">
        <w:rPr>
          <w:rStyle w:val="Domylnaczcionkaakapitu1"/>
          <w:b/>
          <w:bCs/>
          <w:sz w:val="20"/>
          <w:szCs w:val="20"/>
        </w:rPr>
        <w:t xml:space="preserve"> </w:t>
      </w:r>
      <w:r w:rsidRPr="00BE1C31">
        <w:rPr>
          <w:rStyle w:val="Domylnaczcionkaakapitu1"/>
          <w:b/>
          <w:bCs/>
          <w:sz w:val="20"/>
          <w:szCs w:val="20"/>
        </w:rPr>
        <w:t>-</w:t>
      </w:r>
      <w:r w:rsidR="00406145" w:rsidRPr="00BE1C31">
        <w:rPr>
          <w:rStyle w:val="Domylnaczcionkaakapitu1"/>
          <w:b/>
          <w:bCs/>
          <w:sz w:val="20"/>
          <w:szCs w:val="20"/>
        </w:rPr>
        <w:t xml:space="preserve"> 29.09</w:t>
      </w:r>
      <w:r w:rsidR="006F2E1E" w:rsidRPr="00BE1C31">
        <w:rPr>
          <w:rStyle w:val="Domylnaczcionkaakapitu1"/>
          <w:b/>
          <w:bCs/>
          <w:sz w:val="20"/>
          <w:szCs w:val="20"/>
        </w:rPr>
        <w:t>.2022 r.</w:t>
      </w:r>
      <w:r w:rsidR="00406145" w:rsidRPr="00BE1C31">
        <w:rPr>
          <w:rStyle w:val="Domylnaczcionkaakapitu1"/>
          <w:b/>
          <w:bCs/>
          <w:sz w:val="20"/>
          <w:szCs w:val="20"/>
        </w:rPr>
        <w:t>, 29.12.2022 r., 29.03.2023 r., 29.06.2023 r., 29.09.2023 r., 29.12.2023 r., 28.03.2024 r., 27.06.2024 r.</w:t>
      </w:r>
      <w:r w:rsidR="006F2E1E" w:rsidRPr="00BE1C31">
        <w:rPr>
          <w:rStyle w:val="Domylnaczcionkaakapitu1"/>
          <w:b/>
          <w:bCs/>
          <w:sz w:val="20"/>
          <w:szCs w:val="20"/>
        </w:rPr>
        <w:t xml:space="preserve"> </w:t>
      </w:r>
    </w:p>
    <w:p w14:paraId="429B291D" w14:textId="696D7196" w:rsidR="005755B9" w:rsidRPr="00BE1C31" w:rsidRDefault="00980441" w:rsidP="00980441">
      <w:pPr>
        <w:spacing w:line="360" w:lineRule="auto"/>
        <w:ind w:left="1575" w:hanging="1575"/>
        <w:jc w:val="both"/>
        <w:rPr>
          <w:rStyle w:val="Domylnaczcionkaakapitu1"/>
          <w:b/>
          <w:bCs/>
          <w:i/>
          <w:sz w:val="20"/>
          <w:szCs w:val="20"/>
        </w:rPr>
      </w:pPr>
      <w:r w:rsidRPr="00BE1C31">
        <w:rPr>
          <w:b/>
          <w:bCs/>
          <w:sz w:val="20"/>
          <w:szCs w:val="20"/>
        </w:rPr>
        <w:t xml:space="preserve">BIODPADY    </w:t>
      </w:r>
      <w:r w:rsidR="00FB0015" w:rsidRPr="00BE1C31">
        <w:rPr>
          <w:b/>
          <w:bCs/>
          <w:sz w:val="20"/>
          <w:szCs w:val="20"/>
        </w:rPr>
        <w:t>-</w:t>
      </w:r>
      <w:r w:rsidR="006A0561" w:rsidRPr="00BE1C31">
        <w:rPr>
          <w:b/>
          <w:bCs/>
          <w:sz w:val="20"/>
          <w:szCs w:val="20"/>
        </w:rPr>
        <w:t xml:space="preserve"> 05.07</w:t>
      </w:r>
      <w:r w:rsidR="00FB0015" w:rsidRPr="00BE1C31">
        <w:rPr>
          <w:b/>
          <w:bCs/>
          <w:sz w:val="20"/>
          <w:szCs w:val="20"/>
        </w:rPr>
        <w:t>.2022</w:t>
      </w:r>
      <w:r w:rsidR="006A0561" w:rsidRPr="00BE1C31">
        <w:rPr>
          <w:b/>
          <w:bCs/>
          <w:sz w:val="20"/>
          <w:szCs w:val="20"/>
        </w:rPr>
        <w:t xml:space="preserve"> </w:t>
      </w:r>
      <w:r w:rsidRPr="00BE1C31">
        <w:rPr>
          <w:b/>
          <w:bCs/>
          <w:sz w:val="20"/>
          <w:szCs w:val="20"/>
        </w:rPr>
        <w:t>r.</w:t>
      </w:r>
      <w:r w:rsidR="006A0561" w:rsidRPr="00BE1C31">
        <w:rPr>
          <w:b/>
          <w:bCs/>
          <w:sz w:val="20"/>
          <w:szCs w:val="20"/>
        </w:rPr>
        <w:t>, 19.07.2022 r., 04.08.2022 r., 19.08.2022 r., 05.09.2022 r., 20.09.2022 r., 05.10.2022r., 20.10.2022 r., 22.11.2022 r., 22.12.2022r.,</w:t>
      </w:r>
      <w:r w:rsidRPr="00BE1C31">
        <w:rPr>
          <w:b/>
          <w:bCs/>
          <w:sz w:val="20"/>
          <w:szCs w:val="20"/>
        </w:rPr>
        <w:t xml:space="preserve"> </w:t>
      </w:r>
      <w:r w:rsidR="006A0561" w:rsidRPr="00BE1C31">
        <w:rPr>
          <w:b/>
          <w:bCs/>
          <w:sz w:val="20"/>
          <w:szCs w:val="20"/>
        </w:rPr>
        <w:t>21.01.2023 r., 20</w:t>
      </w:r>
      <w:r w:rsidR="006C795E" w:rsidRPr="00BE1C31">
        <w:rPr>
          <w:b/>
          <w:bCs/>
          <w:sz w:val="20"/>
          <w:szCs w:val="20"/>
        </w:rPr>
        <w:t xml:space="preserve">.02.2023 r., 22.03.2023 r., 05.04.2023 r., 21.04.2023 r., 05.05.2023 r., 22.05.2023 r., 05.06.2023 r., 22.06.2023 r., 05.07.2023r., 21.07.2023 r., 07.08.2023 r., 23.08.2023 r., 07.09.2023 r., 22.09.2023 r., </w:t>
      </w:r>
      <w:r w:rsidR="00863F5D" w:rsidRPr="00BE1C31">
        <w:rPr>
          <w:b/>
          <w:bCs/>
          <w:sz w:val="20"/>
          <w:szCs w:val="20"/>
        </w:rPr>
        <w:t>06.10.2023 r., 23.10.2023 r., 16.11.2023 r., 19.12.2023 r., 16.01.2024r., 16.02.2024 r., 19.03.2024 r., 05.04.2024 r., 22.04.2024 r., 06.05.2024 r., 22.05.2024 r., 05.06.2024 r., 21.06.2024 r., 05.07.2024 r., 22.07.2024r.</w:t>
      </w:r>
    </w:p>
    <w:p w14:paraId="5585028B" w14:textId="1E293B39" w:rsidR="005755B9" w:rsidRPr="00BE1C31" w:rsidRDefault="005755B9" w:rsidP="00980441">
      <w:pPr>
        <w:spacing w:line="360" w:lineRule="auto"/>
        <w:ind w:left="1560" w:hanging="1560"/>
        <w:jc w:val="both"/>
        <w:rPr>
          <w:rStyle w:val="Domylnaczcionkaakapitu1"/>
          <w:rFonts w:eastAsia="Times New Roman" w:cs="Times New Roman"/>
          <w:b/>
          <w:bCs/>
          <w:sz w:val="20"/>
          <w:szCs w:val="20"/>
        </w:rPr>
      </w:pPr>
      <w:r w:rsidRPr="00BE1C31">
        <w:rPr>
          <w:rStyle w:val="Domylnaczcionkaakapitu1"/>
          <w:b/>
          <w:bCs/>
          <w:sz w:val="20"/>
          <w:szCs w:val="20"/>
        </w:rPr>
        <w:t>POPIÓŁ</w:t>
      </w:r>
      <w:r w:rsidR="00980441" w:rsidRPr="00BE1C31">
        <w:rPr>
          <w:rStyle w:val="Domylnaczcionkaakapitu1"/>
          <w:b/>
          <w:bCs/>
          <w:sz w:val="20"/>
          <w:szCs w:val="20"/>
        </w:rPr>
        <w:t xml:space="preserve">        </w:t>
      </w:r>
      <w:r w:rsidR="00FB0015" w:rsidRPr="00BE1C31">
        <w:rPr>
          <w:rStyle w:val="Domylnaczcionkaakapitu1"/>
          <w:b/>
          <w:bCs/>
          <w:sz w:val="20"/>
          <w:szCs w:val="20"/>
        </w:rPr>
        <w:t xml:space="preserve">- </w:t>
      </w:r>
      <w:r w:rsidR="005074BF" w:rsidRPr="00BE1C31">
        <w:rPr>
          <w:rStyle w:val="Domylnaczcionkaakapitu1"/>
          <w:b/>
          <w:bCs/>
          <w:sz w:val="20"/>
          <w:szCs w:val="20"/>
        </w:rPr>
        <w:t>15.07.</w:t>
      </w:r>
      <w:r w:rsidR="00980441" w:rsidRPr="00BE1C31">
        <w:rPr>
          <w:rStyle w:val="Domylnaczcionkaakapitu1"/>
          <w:b/>
          <w:bCs/>
          <w:sz w:val="20"/>
          <w:szCs w:val="20"/>
        </w:rPr>
        <w:t>2022 r.</w:t>
      </w:r>
      <w:r w:rsidR="005074BF" w:rsidRPr="00BE1C31">
        <w:rPr>
          <w:rStyle w:val="Domylnaczcionkaakapitu1"/>
          <w:b/>
          <w:bCs/>
          <w:sz w:val="20"/>
          <w:szCs w:val="20"/>
        </w:rPr>
        <w:t xml:space="preserve">, 17.10.2022 r., 15.11.2022 r., 16.12.2022 r., 16.01.2023 r., 15.02.2023 r., 16.03.2023 r., 17.04.2023 r., 17.07.2023 r., 16.10.2023r., 15.11.2023 r., 15.12.2023 r.,  </w:t>
      </w:r>
      <w:r w:rsidR="00DD7147" w:rsidRPr="00BE1C31">
        <w:rPr>
          <w:rStyle w:val="Domylnaczcionkaakapitu1"/>
          <w:b/>
          <w:bCs/>
          <w:sz w:val="20"/>
          <w:szCs w:val="20"/>
        </w:rPr>
        <w:t>15.01.2024 r., 15.02.2024 r., 15.03.2024 r., 15.04.2024 r., 15.07.2024 r.</w:t>
      </w:r>
    </w:p>
    <w:p w14:paraId="6ABF737F" w14:textId="5DA5D3B6" w:rsidR="005755B9" w:rsidRPr="00BE1C31" w:rsidRDefault="005755B9" w:rsidP="005755B9">
      <w:pPr>
        <w:spacing w:line="360" w:lineRule="auto"/>
        <w:ind w:left="3540" w:hanging="3555"/>
        <w:jc w:val="both"/>
        <w:rPr>
          <w:b/>
          <w:bCs/>
          <w:sz w:val="20"/>
          <w:szCs w:val="20"/>
          <w:u w:val="single"/>
        </w:rPr>
      </w:pPr>
      <w:r w:rsidRPr="00BE1C31">
        <w:rPr>
          <w:rStyle w:val="Domylnaczcionkaakapitu1"/>
          <w:b/>
          <w:bCs/>
          <w:sz w:val="20"/>
          <w:szCs w:val="20"/>
        </w:rPr>
        <w:t xml:space="preserve">PAPIER </w:t>
      </w:r>
      <w:r w:rsidR="00FB0015" w:rsidRPr="00BE1C31">
        <w:rPr>
          <w:rStyle w:val="Domylnaczcionkaakapitu1"/>
          <w:b/>
          <w:bCs/>
          <w:sz w:val="20"/>
          <w:szCs w:val="20"/>
        </w:rPr>
        <w:t xml:space="preserve">         </w:t>
      </w:r>
      <w:r w:rsidRPr="00BE1C31">
        <w:rPr>
          <w:rStyle w:val="Domylnaczcionkaakapitu1"/>
          <w:b/>
          <w:bCs/>
          <w:sz w:val="20"/>
          <w:szCs w:val="20"/>
        </w:rPr>
        <w:t xml:space="preserve">-  </w:t>
      </w:r>
      <w:r w:rsidR="00DD7147" w:rsidRPr="00BE1C31">
        <w:rPr>
          <w:rStyle w:val="Domylnaczcionkaakapitu1"/>
          <w:b/>
          <w:bCs/>
          <w:sz w:val="20"/>
          <w:szCs w:val="20"/>
        </w:rPr>
        <w:t>27.12</w:t>
      </w:r>
      <w:r w:rsidR="00980441" w:rsidRPr="00BE1C31">
        <w:rPr>
          <w:rStyle w:val="Domylnaczcionkaakapitu1"/>
          <w:b/>
          <w:bCs/>
          <w:sz w:val="20"/>
          <w:szCs w:val="20"/>
        </w:rPr>
        <w:t>.2022 r.</w:t>
      </w:r>
      <w:r w:rsidR="00DD7147" w:rsidRPr="00BE1C31">
        <w:rPr>
          <w:rStyle w:val="Domylnaczcionkaakapitu1"/>
          <w:b/>
          <w:bCs/>
          <w:sz w:val="20"/>
          <w:szCs w:val="20"/>
        </w:rPr>
        <w:t xml:space="preserve">, 26.06.2023 r., 27.12.2023 r., </w:t>
      </w:r>
      <w:r w:rsidR="00980441" w:rsidRPr="00BE1C31">
        <w:rPr>
          <w:rStyle w:val="Domylnaczcionkaakapitu1"/>
          <w:b/>
          <w:bCs/>
          <w:sz w:val="20"/>
          <w:szCs w:val="20"/>
        </w:rPr>
        <w:t xml:space="preserve"> </w:t>
      </w:r>
      <w:r w:rsidR="00D77233" w:rsidRPr="00BE1C31">
        <w:rPr>
          <w:rStyle w:val="Domylnaczcionkaakapitu1"/>
          <w:b/>
          <w:bCs/>
          <w:sz w:val="20"/>
          <w:szCs w:val="20"/>
        </w:rPr>
        <w:t>24.06.2024 r.</w:t>
      </w:r>
    </w:p>
    <w:p w14:paraId="4DBEC9A5" w14:textId="6B96432B" w:rsidR="005755B9" w:rsidRPr="00BE1C31" w:rsidRDefault="005755B9" w:rsidP="005755B9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BE1C31">
        <w:rPr>
          <w:b/>
          <w:bCs/>
          <w:sz w:val="20"/>
          <w:szCs w:val="20"/>
        </w:rPr>
        <w:t xml:space="preserve">ODPADY  WIELKOGABARYTOWE – </w:t>
      </w:r>
      <w:r w:rsidR="00FB0015" w:rsidRPr="00BE1C31">
        <w:rPr>
          <w:b/>
          <w:bCs/>
          <w:sz w:val="20"/>
          <w:szCs w:val="20"/>
        </w:rPr>
        <w:t>21.</w:t>
      </w:r>
      <w:r w:rsidR="00D77233" w:rsidRPr="00BE1C31">
        <w:rPr>
          <w:b/>
          <w:bCs/>
          <w:sz w:val="20"/>
          <w:szCs w:val="20"/>
        </w:rPr>
        <w:t>10</w:t>
      </w:r>
      <w:r w:rsidR="00FB0015" w:rsidRPr="00BE1C31">
        <w:rPr>
          <w:b/>
          <w:bCs/>
          <w:sz w:val="20"/>
          <w:szCs w:val="20"/>
        </w:rPr>
        <w:t>.202</w:t>
      </w:r>
      <w:r w:rsidR="00D77233" w:rsidRPr="00BE1C31">
        <w:rPr>
          <w:b/>
          <w:bCs/>
          <w:sz w:val="20"/>
          <w:szCs w:val="20"/>
        </w:rPr>
        <w:t>2</w:t>
      </w:r>
      <w:r w:rsidR="00FB0015" w:rsidRPr="00BE1C31">
        <w:rPr>
          <w:b/>
          <w:bCs/>
          <w:sz w:val="20"/>
          <w:szCs w:val="20"/>
        </w:rPr>
        <w:t xml:space="preserve"> r., </w:t>
      </w:r>
      <w:r w:rsidR="00D77233" w:rsidRPr="00BE1C31">
        <w:rPr>
          <w:b/>
          <w:bCs/>
          <w:sz w:val="20"/>
          <w:szCs w:val="20"/>
        </w:rPr>
        <w:t xml:space="preserve">20.04.2023 </w:t>
      </w:r>
      <w:r w:rsidR="00FB0015" w:rsidRPr="00BE1C31">
        <w:rPr>
          <w:b/>
          <w:bCs/>
          <w:sz w:val="20"/>
          <w:szCs w:val="20"/>
        </w:rPr>
        <w:t>r.</w:t>
      </w:r>
      <w:r w:rsidR="00D77233" w:rsidRPr="00BE1C31">
        <w:rPr>
          <w:b/>
          <w:bCs/>
          <w:sz w:val="20"/>
          <w:szCs w:val="20"/>
        </w:rPr>
        <w:t>, 19.10.2023 r., 16.04.2024 r.</w:t>
      </w:r>
      <w:r w:rsidR="00FB0015" w:rsidRPr="00BE1C31">
        <w:rPr>
          <w:b/>
          <w:bCs/>
          <w:sz w:val="20"/>
          <w:szCs w:val="20"/>
        </w:rPr>
        <w:t xml:space="preserve"> </w:t>
      </w:r>
    </w:p>
    <w:p w14:paraId="3ECF9BAC" w14:textId="77777777" w:rsidR="00BE1C31" w:rsidRPr="00BE1C31" w:rsidRDefault="005755B9" w:rsidP="008A065A">
      <w:pPr>
        <w:spacing w:line="360" w:lineRule="auto"/>
        <w:rPr>
          <w:rStyle w:val="Domylnaczcionkaakapitu1"/>
          <w:b/>
          <w:bCs/>
          <w:sz w:val="20"/>
          <w:szCs w:val="20"/>
        </w:rPr>
      </w:pPr>
      <w:r w:rsidRPr="00BE1C31">
        <w:rPr>
          <w:b/>
          <w:bCs/>
          <w:sz w:val="20"/>
          <w:szCs w:val="20"/>
        </w:rPr>
        <w:t>ZUŻYTY SPRZĘT ELEKTRYCZNY I ELEKTRONICZNY</w:t>
      </w:r>
      <w:r w:rsidRPr="00BE1C31">
        <w:rPr>
          <w:bCs/>
          <w:iCs/>
          <w:sz w:val="20"/>
          <w:szCs w:val="20"/>
        </w:rPr>
        <w:t xml:space="preserve"> </w:t>
      </w:r>
      <w:r w:rsidR="008A065A" w:rsidRPr="00BE1C31">
        <w:rPr>
          <w:rStyle w:val="Domylnaczcionkaakapitu1"/>
          <w:b/>
          <w:bCs/>
          <w:sz w:val="20"/>
          <w:szCs w:val="20"/>
        </w:rPr>
        <w:t>–</w:t>
      </w:r>
      <w:r w:rsidR="00BE1C31" w:rsidRPr="00BE1C31">
        <w:rPr>
          <w:rStyle w:val="Domylnaczcionkaakapitu1"/>
          <w:b/>
          <w:bCs/>
          <w:sz w:val="20"/>
          <w:szCs w:val="20"/>
        </w:rPr>
        <w:t>15.09</w:t>
      </w:r>
      <w:r w:rsidR="008A065A" w:rsidRPr="00BE1C31">
        <w:rPr>
          <w:rStyle w:val="Domylnaczcionkaakapitu1"/>
          <w:b/>
          <w:bCs/>
          <w:sz w:val="20"/>
          <w:szCs w:val="20"/>
        </w:rPr>
        <w:t>.2022 r.</w:t>
      </w:r>
      <w:r w:rsidR="00BE1C31" w:rsidRPr="00BE1C31">
        <w:rPr>
          <w:rStyle w:val="Domylnaczcionkaakapitu1"/>
          <w:b/>
          <w:bCs/>
          <w:sz w:val="20"/>
          <w:szCs w:val="20"/>
        </w:rPr>
        <w:t>, 15.12.2022 r., 15.03.2023 r., 15.06.2023 r., 15.09.2023 r., 14.12.2023 r., 14.03.2024 r., 14.06.2024 r.</w:t>
      </w:r>
    </w:p>
    <w:p w14:paraId="2B4A981C" w14:textId="4B881662" w:rsidR="003444D0" w:rsidRPr="00BE1C31" w:rsidRDefault="008A065A" w:rsidP="008A065A">
      <w:pPr>
        <w:spacing w:line="360" w:lineRule="auto"/>
        <w:rPr>
          <w:b/>
          <w:bCs/>
          <w:sz w:val="20"/>
          <w:szCs w:val="20"/>
        </w:rPr>
      </w:pPr>
      <w:r w:rsidRPr="00BE1C31">
        <w:rPr>
          <w:rStyle w:val="Domylnaczcionkaakapitu1"/>
          <w:b/>
          <w:bCs/>
          <w:sz w:val="20"/>
          <w:szCs w:val="20"/>
        </w:rPr>
        <w:t xml:space="preserve">     </w:t>
      </w:r>
      <w:r w:rsidR="00FB0015" w:rsidRPr="00BE1C31">
        <w:rPr>
          <w:rStyle w:val="Domylnaczcionkaakapitu1"/>
          <w:b/>
          <w:bCs/>
          <w:sz w:val="20"/>
          <w:szCs w:val="20"/>
        </w:rPr>
        <w:t xml:space="preserve">ZUŻYTE OPONY - do PSZOK </w:t>
      </w:r>
      <w:r w:rsidRPr="00BE1C31">
        <w:rPr>
          <w:rStyle w:val="Domylnaczcionkaakapitu1"/>
          <w:b/>
          <w:bCs/>
          <w:sz w:val="20"/>
          <w:szCs w:val="20"/>
        </w:rPr>
        <w:t xml:space="preserve"> </w:t>
      </w:r>
      <w:r w:rsidR="005755B9" w:rsidRPr="00BE1C31">
        <w:rPr>
          <w:rStyle w:val="Domylnaczcionkaakapitu1"/>
          <w:b/>
          <w:bCs/>
          <w:sz w:val="20"/>
          <w:szCs w:val="20"/>
        </w:rPr>
        <w:t>ODPADY REMONTOWO-BUDOWLANE do PSZOK</w:t>
      </w:r>
      <w:r w:rsidR="005755B9" w:rsidRPr="00BE1C31">
        <w:rPr>
          <w:rStyle w:val="Domylnaczcionkaakapitu1"/>
          <w:b/>
          <w:bCs/>
          <w:color w:val="FF0000"/>
          <w:sz w:val="20"/>
          <w:szCs w:val="20"/>
        </w:rPr>
        <w:t xml:space="preserve"> </w:t>
      </w:r>
      <w:bookmarkStart w:id="0" w:name="_GoBack"/>
      <w:bookmarkEnd w:id="0"/>
    </w:p>
    <w:sectPr w:rsidR="003444D0" w:rsidRPr="00BE1C31" w:rsidSect="00FB001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2B796" w14:textId="77777777" w:rsidR="00C5594F" w:rsidRDefault="00C5594F" w:rsidP="005755B9">
      <w:r>
        <w:separator/>
      </w:r>
    </w:p>
  </w:endnote>
  <w:endnote w:type="continuationSeparator" w:id="0">
    <w:p w14:paraId="34DAC6AB" w14:textId="77777777" w:rsidR="00C5594F" w:rsidRDefault="00C5594F" w:rsidP="005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4C56" w14:textId="77777777" w:rsidR="00C5594F" w:rsidRDefault="00C5594F" w:rsidP="005755B9">
      <w:r>
        <w:separator/>
      </w:r>
    </w:p>
  </w:footnote>
  <w:footnote w:type="continuationSeparator" w:id="0">
    <w:p w14:paraId="57C9070E" w14:textId="77777777" w:rsidR="00C5594F" w:rsidRDefault="00C5594F" w:rsidP="0057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E615D" w14:textId="4A107E8E" w:rsidR="00F451DE" w:rsidRPr="005755B9" w:rsidRDefault="00040F40">
    <w:pPr>
      <w:pStyle w:val="Nagwek"/>
      <w:rPr>
        <w:i/>
        <w:sz w:val="20"/>
        <w:szCs w:val="20"/>
      </w:rPr>
    </w:pPr>
    <w:r w:rsidRPr="005755B9">
      <w:rPr>
        <w:i/>
        <w:sz w:val="20"/>
        <w:szCs w:val="20"/>
      </w:rPr>
      <w:t>Oznaczenie postępowania: GNI.271.</w:t>
    </w:r>
    <w:r w:rsidR="00D017F1">
      <w:rPr>
        <w:i/>
        <w:sz w:val="20"/>
        <w:szCs w:val="20"/>
      </w:rPr>
      <w:t>7</w:t>
    </w:r>
    <w:r w:rsidR="005755B9" w:rsidRPr="005755B9">
      <w:rPr>
        <w:i/>
        <w:sz w:val="20"/>
        <w:szCs w:val="20"/>
      </w:rPr>
      <w:t>.202</w:t>
    </w:r>
    <w:r w:rsidR="00D017F1">
      <w:rPr>
        <w:i/>
        <w:sz w:val="20"/>
        <w:szCs w:val="20"/>
      </w:rPr>
      <w:t>2.AJ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9"/>
    <w:rsid w:val="00040F40"/>
    <w:rsid w:val="0031468E"/>
    <w:rsid w:val="00314981"/>
    <w:rsid w:val="00406145"/>
    <w:rsid w:val="00447A29"/>
    <w:rsid w:val="004D36B1"/>
    <w:rsid w:val="005074BF"/>
    <w:rsid w:val="005755B9"/>
    <w:rsid w:val="00630D5B"/>
    <w:rsid w:val="006A0561"/>
    <w:rsid w:val="006C795E"/>
    <w:rsid w:val="006F2E1E"/>
    <w:rsid w:val="00713ABB"/>
    <w:rsid w:val="007C1635"/>
    <w:rsid w:val="00863F5D"/>
    <w:rsid w:val="008A065A"/>
    <w:rsid w:val="00950C2D"/>
    <w:rsid w:val="00980441"/>
    <w:rsid w:val="00A27223"/>
    <w:rsid w:val="00AE3958"/>
    <w:rsid w:val="00AE5671"/>
    <w:rsid w:val="00BE1C31"/>
    <w:rsid w:val="00C5594F"/>
    <w:rsid w:val="00CB1DB1"/>
    <w:rsid w:val="00CD4CC5"/>
    <w:rsid w:val="00D017F1"/>
    <w:rsid w:val="00D77233"/>
    <w:rsid w:val="00DD7147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5311"/>
  <w15:docId w15:val="{3195EB7E-7D0B-4777-ACF3-AE515A4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55B9"/>
  </w:style>
  <w:style w:type="paragraph" w:customStyle="1" w:styleId="Zawartotabeli">
    <w:name w:val="Zawartość tabeli"/>
    <w:basedOn w:val="Normalny"/>
    <w:rsid w:val="005755B9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C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cp:lastPrinted>2020-10-20T10:55:00Z</cp:lastPrinted>
  <dcterms:created xsi:type="dcterms:W3CDTF">2022-05-24T10:52:00Z</dcterms:created>
  <dcterms:modified xsi:type="dcterms:W3CDTF">2022-05-25T13:19:00Z</dcterms:modified>
</cp:coreProperties>
</file>