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171" w:rsidRPr="00AF49D6" w:rsidRDefault="00FA4171" w:rsidP="00AF49D6">
      <w:pPr>
        <w:pStyle w:val="Nagwekspisutreci"/>
        <w:spacing w:before="0"/>
        <w:ind w:left="431" w:hanging="431"/>
        <w:jc w:val="center"/>
        <w:rPr>
          <w:b w:val="0"/>
        </w:rPr>
      </w:pPr>
      <w:r w:rsidRPr="00AF49D6">
        <w:rPr>
          <w:rStyle w:val="Odwoanieintensywne"/>
          <w:rFonts w:eastAsia="Times New Roman" w:cs="Arial"/>
          <w:b/>
          <w:color w:val="auto"/>
          <w:sz w:val="26"/>
          <w:szCs w:val="22"/>
          <w:u w:val="single"/>
          <w:lang w:eastAsia="pl-PL"/>
        </w:rPr>
        <w:t>Spis treści</w:t>
      </w:r>
    </w:p>
    <w:p w:rsidR="003A4FED" w:rsidRDefault="002F790F">
      <w:pPr>
        <w:pStyle w:val="Spistreci1"/>
        <w:rPr>
          <w:rFonts w:asciiTheme="minorHAnsi" w:eastAsiaTheme="minorEastAsia" w:hAnsiTheme="minorHAnsi" w:cstheme="minorBidi"/>
          <w:b w:val="0"/>
          <w:lang w:eastAsia="pl-PL"/>
        </w:rPr>
      </w:pPr>
      <w:r w:rsidRPr="00A02436">
        <w:rPr>
          <w:rFonts w:ascii="Rajdhani" w:hAnsi="Rajdhani" w:cs="Rajdhani"/>
        </w:rPr>
        <w:fldChar w:fldCharType="begin"/>
      </w:r>
      <w:r w:rsidR="00FA4171" w:rsidRPr="00A02436">
        <w:rPr>
          <w:rFonts w:ascii="Rajdhani" w:hAnsi="Rajdhani" w:cs="Rajdhani"/>
        </w:rPr>
        <w:instrText xml:space="preserve"> TOC \o "1-3" \h \z \u </w:instrText>
      </w:r>
      <w:r w:rsidRPr="00A02436">
        <w:rPr>
          <w:rFonts w:ascii="Rajdhani" w:hAnsi="Rajdhani" w:cs="Rajdhani"/>
        </w:rPr>
        <w:fldChar w:fldCharType="separate"/>
      </w:r>
      <w:hyperlink w:anchor="_Toc10958051" w:history="1">
        <w:r w:rsidR="003A4FED" w:rsidRPr="00790D41">
          <w:rPr>
            <w:rStyle w:val="Hipercze"/>
          </w:rPr>
          <w:t>1</w:t>
        </w:r>
        <w:r w:rsidR="003A4FED">
          <w:rPr>
            <w:rFonts w:asciiTheme="minorHAnsi" w:eastAsiaTheme="minorEastAsia" w:hAnsiTheme="minorHAnsi" w:cstheme="minorBidi"/>
            <w:b w:val="0"/>
            <w:lang w:eastAsia="pl-PL"/>
          </w:rPr>
          <w:tab/>
        </w:r>
        <w:r w:rsidR="003A4FED" w:rsidRPr="00790D41">
          <w:rPr>
            <w:rStyle w:val="Hipercze"/>
          </w:rPr>
          <w:t>WSTĘP</w:t>
        </w:r>
        <w:r w:rsidR="003A4FED">
          <w:rPr>
            <w:webHidden/>
          </w:rPr>
          <w:tab/>
        </w:r>
        <w:r w:rsidR="003A4FED">
          <w:rPr>
            <w:webHidden/>
          </w:rPr>
          <w:fldChar w:fldCharType="begin"/>
        </w:r>
        <w:r w:rsidR="003A4FED">
          <w:rPr>
            <w:webHidden/>
          </w:rPr>
          <w:instrText xml:space="preserve"> PAGEREF _Toc10958051 \h </w:instrText>
        </w:r>
        <w:r w:rsidR="003A4FED">
          <w:rPr>
            <w:webHidden/>
          </w:rPr>
        </w:r>
        <w:r w:rsidR="003A4FED">
          <w:rPr>
            <w:webHidden/>
          </w:rPr>
          <w:fldChar w:fldCharType="separate"/>
        </w:r>
        <w:r w:rsidR="003A4FED">
          <w:rPr>
            <w:webHidden/>
          </w:rPr>
          <w:t>4</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52" w:history="1">
        <w:r w:rsidR="003A4FED" w:rsidRPr="00790D41">
          <w:rPr>
            <w:rStyle w:val="Hipercze"/>
          </w:rPr>
          <w:t>1.1</w:t>
        </w:r>
        <w:r w:rsidR="003A4FED">
          <w:rPr>
            <w:rFonts w:asciiTheme="minorHAnsi" w:eastAsiaTheme="minorEastAsia" w:hAnsiTheme="minorHAnsi" w:cstheme="minorBidi"/>
            <w:b w:val="0"/>
            <w:sz w:val="22"/>
            <w:lang w:eastAsia="pl-PL"/>
          </w:rPr>
          <w:tab/>
        </w:r>
        <w:r w:rsidR="003A4FED" w:rsidRPr="00790D41">
          <w:rPr>
            <w:rStyle w:val="Hipercze"/>
          </w:rPr>
          <w:t>PRZEDMIOT SST</w:t>
        </w:r>
        <w:r w:rsidR="003A4FED">
          <w:rPr>
            <w:webHidden/>
          </w:rPr>
          <w:tab/>
        </w:r>
        <w:r w:rsidR="003A4FED">
          <w:rPr>
            <w:webHidden/>
          </w:rPr>
          <w:fldChar w:fldCharType="begin"/>
        </w:r>
        <w:r w:rsidR="003A4FED">
          <w:rPr>
            <w:webHidden/>
          </w:rPr>
          <w:instrText xml:space="preserve"> PAGEREF _Toc10958052 \h </w:instrText>
        </w:r>
        <w:r w:rsidR="003A4FED">
          <w:rPr>
            <w:webHidden/>
          </w:rPr>
        </w:r>
        <w:r w:rsidR="003A4FED">
          <w:rPr>
            <w:webHidden/>
          </w:rPr>
          <w:fldChar w:fldCharType="separate"/>
        </w:r>
        <w:r w:rsidR="003A4FED">
          <w:rPr>
            <w:webHidden/>
          </w:rPr>
          <w:t>4</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53" w:history="1">
        <w:r w:rsidR="003A4FED" w:rsidRPr="00790D41">
          <w:rPr>
            <w:rStyle w:val="Hipercze"/>
          </w:rPr>
          <w:t>1.2</w:t>
        </w:r>
        <w:r w:rsidR="003A4FED">
          <w:rPr>
            <w:rFonts w:asciiTheme="minorHAnsi" w:eastAsiaTheme="minorEastAsia" w:hAnsiTheme="minorHAnsi" w:cstheme="minorBidi"/>
            <w:b w:val="0"/>
            <w:sz w:val="22"/>
            <w:lang w:eastAsia="pl-PL"/>
          </w:rPr>
          <w:tab/>
        </w:r>
        <w:r w:rsidR="003A4FED" w:rsidRPr="00790D41">
          <w:rPr>
            <w:rStyle w:val="Hipercze"/>
          </w:rPr>
          <w:t>ZAKRES ROBÓT OBJĘTYCH SST</w:t>
        </w:r>
        <w:r w:rsidR="003A4FED">
          <w:rPr>
            <w:webHidden/>
          </w:rPr>
          <w:tab/>
        </w:r>
        <w:r w:rsidR="003A4FED">
          <w:rPr>
            <w:webHidden/>
          </w:rPr>
          <w:fldChar w:fldCharType="begin"/>
        </w:r>
        <w:r w:rsidR="003A4FED">
          <w:rPr>
            <w:webHidden/>
          </w:rPr>
          <w:instrText xml:space="preserve"> PAGEREF _Toc10958053 \h </w:instrText>
        </w:r>
        <w:r w:rsidR="003A4FED">
          <w:rPr>
            <w:webHidden/>
          </w:rPr>
        </w:r>
        <w:r w:rsidR="003A4FED">
          <w:rPr>
            <w:webHidden/>
          </w:rPr>
          <w:fldChar w:fldCharType="separate"/>
        </w:r>
        <w:r w:rsidR="003A4FED">
          <w:rPr>
            <w:webHidden/>
          </w:rPr>
          <w:t>4</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54" w:history="1">
        <w:r w:rsidR="003A4FED" w:rsidRPr="00790D41">
          <w:rPr>
            <w:rStyle w:val="Hipercze"/>
          </w:rPr>
          <w:t>2</w:t>
        </w:r>
        <w:r w:rsidR="003A4FED">
          <w:rPr>
            <w:rFonts w:asciiTheme="minorHAnsi" w:eastAsiaTheme="minorEastAsia" w:hAnsiTheme="minorHAnsi" w:cstheme="minorBidi"/>
            <w:b w:val="0"/>
            <w:lang w:eastAsia="pl-PL"/>
          </w:rPr>
          <w:tab/>
        </w:r>
        <w:r w:rsidR="003A4FED" w:rsidRPr="00790D41">
          <w:rPr>
            <w:rStyle w:val="Hipercze"/>
          </w:rPr>
          <w:t>OKREŚLENIA PODSTAWOWE</w:t>
        </w:r>
        <w:r w:rsidR="003A4FED">
          <w:rPr>
            <w:webHidden/>
          </w:rPr>
          <w:tab/>
        </w:r>
        <w:r w:rsidR="003A4FED">
          <w:rPr>
            <w:webHidden/>
          </w:rPr>
          <w:fldChar w:fldCharType="begin"/>
        </w:r>
        <w:r w:rsidR="003A4FED">
          <w:rPr>
            <w:webHidden/>
          </w:rPr>
          <w:instrText xml:space="preserve"> PAGEREF _Toc10958054 \h </w:instrText>
        </w:r>
        <w:r w:rsidR="003A4FED">
          <w:rPr>
            <w:webHidden/>
          </w:rPr>
        </w:r>
        <w:r w:rsidR="003A4FED">
          <w:rPr>
            <w:webHidden/>
          </w:rPr>
          <w:fldChar w:fldCharType="separate"/>
        </w:r>
        <w:r w:rsidR="003A4FED">
          <w:rPr>
            <w:webHidden/>
          </w:rPr>
          <w:t>5</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55" w:history="1">
        <w:r w:rsidR="003A4FED" w:rsidRPr="00790D41">
          <w:rPr>
            <w:rStyle w:val="Hipercze"/>
          </w:rPr>
          <w:t>3</w:t>
        </w:r>
        <w:r w:rsidR="003A4FED">
          <w:rPr>
            <w:rFonts w:asciiTheme="minorHAnsi" w:eastAsiaTheme="minorEastAsia" w:hAnsiTheme="minorHAnsi" w:cstheme="minorBidi"/>
            <w:b w:val="0"/>
            <w:lang w:eastAsia="pl-PL"/>
          </w:rPr>
          <w:tab/>
        </w:r>
        <w:r w:rsidR="003A4FED" w:rsidRPr="00790D41">
          <w:rPr>
            <w:rStyle w:val="Hipercze"/>
          </w:rPr>
          <w:t>OGÓLNE WYMAGANIA DOTYCZĄCE ROBÓT</w:t>
        </w:r>
        <w:r w:rsidR="003A4FED">
          <w:rPr>
            <w:webHidden/>
          </w:rPr>
          <w:tab/>
        </w:r>
        <w:r w:rsidR="003A4FED">
          <w:rPr>
            <w:webHidden/>
          </w:rPr>
          <w:fldChar w:fldCharType="begin"/>
        </w:r>
        <w:r w:rsidR="003A4FED">
          <w:rPr>
            <w:webHidden/>
          </w:rPr>
          <w:instrText xml:space="preserve"> PAGEREF _Toc10958055 \h </w:instrText>
        </w:r>
        <w:r w:rsidR="003A4FED">
          <w:rPr>
            <w:webHidden/>
          </w:rPr>
        </w:r>
        <w:r w:rsidR="003A4FED">
          <w:rPr>
            <w:webHidden/>
          </w:rPr>
          <w:fldChar w:fldCharType="separate"/>
        </w:r>
        <w:r w:rsidR="003A4FED">
          <w:rPr>
            <w:webHidden/>
          </w:rPr>
          <w:t>8</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56" w:history="1">
        <w:r w:rsidR="003A4FED" w:rsidRPr="00790D41">
          <w:rPr>
            <w:rStyle w:val="Hipercze"/>
          </w:rPr>
          <w:t>3.1</w:t>
        </w:r>
        <w:r w:rsidR="003A4FED">
          <w:rPr>
            <w:rFonts w:asciiTheme="minorHAnsi" w:eastAsiaTheme="minorEastAsia" w:hAnsiTheme="minorHAnsi" w:cstheme="minorBidi"/>
            <w:b w:val="0"/>
            <w:sz w:val="22"/>
            <w:lang w:eastAsia="pl-PL"/>
          </w:rPr>
          <w:tab/>
        </w:r>
        <w:r w:rsidR="003A4FED" w:rsidRPr="00790D41">
          <w:rPr>
            <w:rStyle w:val="Hipercze"/>
          </w:rPr>
          <w:t>WYKAZ DOKUMENTACJI PROJEKTOWEJ, KTÓRA ZOSTANIE PRZEKAZANA WYKONAWCY PO PRZYZNANIU MU KONTRAKTU.</w:t>
        </w:r>
        <w:r w:rsidR="003A4FED">
          <w:rPr>
            <w:webHidden/>
          </w:rPr>
          <w:tab/>
        </w:r>
        <w:r w:rsidR="003A4FED">
          <w:rPr>
            <w:webHidden/>
          </w:rPr>
          <w:fldChar w:fldCharType="begin"/>
        </w:r>
        <w:r w:rsidR="003A4FED">
          <w:rPr>
            <w:webHidden/>
          </w:rPr>
          <w:instrText xml:space="preserve"> PAGEREF _Toc10958056 \h </w:instrText>
        </w:r>
        <w:r w:rsidR="003A4FED">
          <w:rPr>
            <w:webHidden/>
          </w:rPr>
        </w:r>
        <w:r w:rsidR="003A4FED">
          <w:rPr>
            <w:webHidden/>
          </w:rPr>
          <w:fldChar w:fldCharType="separate"/>
        </w:r>
        <w:r w:rsidR="003A4FED">
          <w:rPr>
            <w:webHidden/>
          </w:rPr>
          <w:t>8</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57" w:history="1">
        <w:r w:rsidR="003A4FED" w:rsidRPr="00790D41">
          <w:rPr>
            <w:rStyle w:val="Hipercze"/>
          </w:rPr>
          <w:t>3.2</w:t>
        </w:r>
        <w:r w:rsidR="003A4FED">
          <w:rPr>
            <w:rFonts w:asciiTheme="minorHAnsi" w:eastAsiaTheme="minorEastAsia" w:hAnsiTheme="minorHAnsi" w:cstheme="minorBidi"/>
            <w:b w:val="0"/>
            <w:sz w:val="22"/>
            <w:lang w:eastAsia="pl-PL"/>
          </w:rPr>
          <w:tab/>
        </w:r>
        <w:r w:rsidR="003A4FED" w:rsidRPr="00790D41">
          <w:rPr>
            <w:rStyle w:val="Hipercze"/>
          </w:rPr>
          <w:t>WYKAZ DOKUMENTACJI PROJEKTOWEJ, KTÓRĄ WYKONAWCA OPRACUJE WE WŁASNYM ZAKRESIE W RAMACH CENY KONTRAKTOWEJ</w:t>
        </w:r>
        <w:r w:rsidR="003A4FED">
          <w:rPr>
            <w:webHidden/>
          </w:rPr>
          <w:tab/>
        </w:r>
        <w:r w:rsidR="003A4FED">
          <w:rPr>
            <w:webHidden/>
          </w:rPr>
          <w:fldChar w:fldCharType="begin"/>
        </w:r>
        <w:r w:rsidR="003A4FED">
          <w:rPr>
            <w:webHidden/>
          </w:rPr>
          <w:instrText xml:space="preserve"> PAGEREF _Toc10958057 \h </w:instrText>
        </w:r>
        <w:r w:rsidR="003A4FED">
          <w:rPr>
            <w:webHidden/>
          </w:rPr>
        </w:r>
        <w:r w:rsidR="003A4FED">
          <w:rPr>
            <w:webHidden/>
          </w:rPr>
          <w:fldChar w:fldCharType="separate"/>
        </w:r>
        <w:r w:rsidR="003A4FED">
          <w:rPr>
            <w:webHidden/>
          </w:rPr>
          <w:t>8</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58" w:history="1">
        <w:r w:rsidR="003A4FED" w:rsidRPr="00790D41">
          <w:rPr>
            <w:rStyle w:val="Hipercze"/>
          </w:rPr>
          <w:t>3.3</w:t>
        </w:r>
        <w:r w:rsidR="003A4FED">
          <w:rPr>
            <w:rFonts w:asciiTheme="minorHAnsi" w:eastAsiaTheme="minorEastAsia" w:hAnsiTheme="minorHAnsi" w:cstheme="minorBidi"/>
            <w:b w:val="0"/>
            <w:sz w:val="22"/>
            <w:lang w:eastAsia="pl-PL"/>
          </w:rPr>
          <w:tab/>
        </w:r>
        <w:r w:rsidR="003A4FED" w:rsidRPr="00790D41">
          <w:rPr>
            <w:rStyle w:val="Hipercze"/>
          </w:rPr>
          <w:t>ZGODNOŚĆ ROBÓT Z DOKUMENTACJĄ PROJEKTOWĄ I SST</w:t>
        </w:r>
        <w:r w:rsidR="003A4FED">
          <w:rPr>
            <w:webHidden/>
          </w:rPr>
          <w:tab/>
        </w:r>
        <w:r w:rsidR="003A4FED">
          <w:rPr>
            <w:webHidden/>
          </w:rPr>
          <w:fldChar w:fldCharType="begin"/>
        </w:r>
        <w:r w:rsidR="003A4FED">
          <w:rPr>
            <w:webHidden/>
          </w:rPr>
          <w:instrText xml:space="preserve"> PAGEREF _Toc10958058 \h </w:instrText>
        </w:r>
        <w:r w:rsidR="003A4FED">
          <w:rPr>
            <w:webHidden/>
          </w:rPr>
        </w:r>
        <w:r w:rsidR="003A4FED">
          <w:rPr>
            <w:webHidden/>
          </w:rPr>
          <w:fldChar w:fldCharType="separate"/>
        </w:r>
        <w:r w:rsidR="003A4FED">
          <w:rPr>
            <w:webHidden/>
          </w:rPr>
          <w:t>9</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59" w:history="1">
        <w:r w:rsidR="003A4FED" w:rsidRPr="00790D41">
          <w:rPr>
            <w:rStyle w:val="Hipercze"/>
          </w:rPr>
          <w:t>3.4</w:t>
        </w:r>
        <w:r w:rsidR="003A4FED">
          <w:rPr>
            <w:rFonts w:asciiTheme="minorHAnsi" w:eastAsiaTheme="minorEastAsia" w:hAnsiTheme="minorHAnsi" w:cstheme="minorBidi"/>
            <w:b w:val="0"/>
            <w:sz w:val="22"/>
            <w:lang w:eastAsia="pl-PL"/>
          </w:rPr>
          <w:tab/>
        </w:r>
        <w:r w:rsidR="003A4FED" w:rsidRPr="00790D41">
          <w:rPr>
            <w:rStyle w:val="Hipercze"/>
          </w:rPr>
          <w:t>ZABEZPIECZENIE TERENU BUDOWY</w:t>
        </w:r>
        <w:r w:rsidR="003A4FED">
          <w:rPr>
            <w:webHidden/>
          </w:rPr>
          <w:tab/>
        </w:r>
        <w:r w:rsidR="003A4FED">
          <w:rPr>
            <w:webHidden/>
          </w:rPr>
          <w:fldChar w:fldCharType="begin"/>
        </w:r>
        <w:r w:rsidR="003A4FED">
          <w:rPr>
            <w:webHidden/>
          </w:rPr>
          <w:instrText xml:space="preserve"> PAGEREF _Toc10958059 \h </w:instrText>
        </w:r>
        <w:r w:rsidR="003A4FED">
          <w:rPr>
            <w:webHidden/>
          </w:rPr>
        </w:r>
        <w:r w:rsidR="003A4FED">
          <w:rPr>
            <w:webHidden/>
          </w:rPr>
          <w:fldChar w:fldCharType="separate"/>
        </w:r>
        <w:r w:rsidR="003A4FED">
          <w:rPr>
            <w:webHidden/>
          </w:rPr>
          <w:t>9</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0" w:history="1">
        <w:r w:rsidR="003A4FED" w:rsidRPr="00790D41">
          <w:rPr>
            <w:rStyle w:val="Hipercze"/>
          </w:rPr>
          <w:t>3.5</w:t>
        </w:r>
        <w:r w:rsidR="003A4FED">
          <w:rPr>
            <w:rFonts w:asciiTheme="minorHAnsi" w:eastAsiaTheme="minorEastAsia" w:hAnsiTheme="minorHAnsi" w:cstheme="minorBidi"/>
            <w:b w:val="0"/>
            <w:sz w:val="22"/>
            <w:lang w:eastAsia="pl-PL"/>
          </w:rPr>
          <w:tab/>
        </w:r>
        <w:r w:rsidR="003A4FED" w:rsidRPr="00790D41">
          <w:rPr>
            <w:rStyle w:val="Hipercze"/>
          </w:rPr>
          <w:t>OCHRONA ŚRODOWISKA W CZASIE WYKONYWANIA ROBÓT</w:t>
        </w:r>
        <w:r w:rsidR="003A4FED">
          <w:rPr>
            <w:webHidden/>
          </w:rPr>
          <w:tab/>
        </w:r>
        <w:r w:rsidR="003A4FED">
          <w:rPr>
            <w:webHidden/>
          </w:rPr>
          <w:fldChar w:fldCharType="begin"/>
        </w:r>
        <w:r w:rsidR="003A4FED">
          <w:rPr>
            <w:webHidden/>
          </w:rPr>
          <w:instrText xml:space="preserve"> PAGEREF _Toc10958060 \h </w:instrText>
        </w:r>
        <w:r w:rsidR="003A4FED">
          <w:rPr>
            <w:webHidden/>
          </w:rPr>
        </w:r>
        <w:r w:rsidR="003A4FED">
          <w:rPr>
            <w:webHidden/>
          </w:rPr>
          <w:fldChar w:fldCharType="separate"/>
        </w:r>
        <w:r w:rsidR="003A4FED">
          <w:rPr>
            <w:webHidden/>
          </w:rPr>
          <w:t>10</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1" w:history="1">
        <w:r w:rsidR="003A4FED" w:rsidRPr="00790D41">
          <w:rPr>
            <w:rStyle w:val="Hipercze"/>
          </w:rPr>
          <w:t>3.6</w:t>
        </w:r>
        <w:r w:rsidR="003A4FED">
          <w:rPr>
            <w:rFonts w:asciiTheme="minorHAnsi" w:eastAsiaTheme="minorEastAsia" w:hAnsiTheme="minorHAnsi" w:cstheme="minorBidi"/>
            <w:b w:val="0"/>
            <w:sz w:val="22"/>
            <w:lang w:eastAsia="pl-PL"/>
          </w:rPr>
          <w:tab/>
        </w:r>
        <w:r w:rsidR="003A4FED" w:rsidRPr="00790D41">
          <w:rPr>
            <w:rStyle w:val="Hipercze"/>
          </w:rPr>
          <w:t>OCHRONA PRZECIWPOŻAROWA</w:t>
        </w:r>
        <w:r w:rsidR="003A4FED">
          <w:rPr>
            <w:webHidden/>
          </w:rPr>
          <w:tab/>
        </w:r>
        <w:r w:rsidR="003A4FED">
          <w:rPr>
            <w:webHidden/>
          </w:rPr>
          <w:fldChar w:fldCharType="begin"/>
        </w:r>
        <w:r w:rsidR="003A4FED">
          <w:rPr>
            <w:webHidden/>
          </w:rPr>
          <w:instrText xml:space="preserve"> PAGEREF _Toc10958061 \h </w:instrText>
        </w:r>
        <w:r w:rsidR="003A4FED">
          <w:rPr>
            <w:webHidden/>
          </w:rPr>
        </w:r>
        <w:r w:rsidR="003A4FED">
          <w:rPr>
            <w:webHidden/>
          </w:rPr>
          <w:fldChar w:fldCharType="separate"/>
        </w:r>
        <w:r w:rsidR="003A4FED">
          <w:rPr>
            <w:webHidden/>
          </w:rPr>
          <w:t>10</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2" w:history="1">
        <w:r w:rsidR="003A4FED" w:rsidRPr="00790D41">
          <w:rPr>
            <w:rStyle w:val="Hipercze"/>
          </w:rPr>
          <w:t>3.7</w:t>
        </w:r>
        <w:r w:rsidR="003A4FED">
          <w:rPr>
            <w:rFonts w:asciiTheme="minorHAnsi" w:eastAsiaTheme="minorEastAsia" w:hAnsiTheme="minorHAnsi" w:cstheme="minorBidi"/>
            <w:b w:val="0"/>
            <w:sz w:val="22"/>
            <w:lang w:eastAsia="pl-PL"/>
          </w:rPr>
          <w:tab/>
        </w:r>
        <w:r w:rsidR="003A4FED" w:rsidRPr="00790D41">
          <w:rPr>
            <w:rStyle w:val="Hipercze"/>
          </w:rPr>
          <w:t>MATERIAŁY SZKODLIWE DLA OTOCZENIA</w:t>
        </w:r>
        <w:r w:rsidR="003A4FED">
          <w:rPr>
            <w:webHidden/>
          </w:rPr>
          <w:tab/>
        </w:r>
        <w:r w:rsidR="003A4FED">
          <w:rPr>
            <w:webHidden/>
          </w:rPr>
          <w:fldChar w:fldCharType="begin"/>
        </w:r>
        <w:r w:rsidR="003A4FED">
          <w:rPr>
            <w:webHidden/>
          </w:rPr>
          <w:instrText xml:space="preserve"> PAGEREF _Toc10958062 \h </w:instrText>
        </w:r>
        <w:r w:rsidR="003A4FED">
          <w:rPr>
            <w:webHidden/>
          </w:rPr>
        </w:r>
        <w:r w:rsidR="003A4FED">
          <w:rPr>
            <w:webHidden/>
          </w:rPr>
          <w:fldChar w:fldCharType="separate"/>
        </w:r>
        <w:r w:rsidR="003A4FED">
          <w:rPr>
            <w:webHidden/>
          </w:rPr>
          <w:t>11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3" w:history="1">
        <w:r w:rsidR="003A4FED" w:rsidRPr="00790D41">
          <w:rPr>
            <w:rStyle w:val="Hipercze"/>
          </w:rPr>
          <w:t>3.8</w:t>
        </w:r>
        <w:r w:rsidR="003A4FED">
          <w:rPr>
            <w:rFonts w:asciiTheme="minorHAnsi" w:eastAsiaTheme="minorEastAsia" w:hAnsiTheme="minorHAnsi" w:cstheme="minorBidi"/>
            <w:b w:val="0"/>
            <w:sz w:val="22"/>
            <w:lang w:eastAsia="pl-PL"/>
          </w:rPr>
          <w:tab/>
        </w:r>
        <w:r w:rsidR="003A4FED" w:rsidRPr="00790D41">
          <w:rPr>
            <w:rStyle w:val="Hipercze"/>
          </w:rPr>
          <w:t>OCHRONA WŁASNOŚCI PUBLICZNEJ I PRYWATNEJ</w:t>
        </w:r>
        <w:r w:rsidR="003A4FED">
          <w:rPr>
            <w:webHidden/>
          </w:rPr>
          <w:tab/>
        </w:r>
        <w:r w:rsidR="003A4FED">
          <w:rPr>
            <w:webHidden/>
          </w:rPr>
          <w:fldChar w:fldCharType="begin"/>
        </w:r>
        <w:r w:rsidR="003A4FED">
          <w:rPr>
            <w:webHidden/>
          </w:rPr>
          <w:instrText xml:space="preserve"> PAGEREF _Toc10958063 \h </w:instrText>
        </w:r>
        <w:r w:rsidR="003A4FED">
          <w:rPr>
            <w:webHidden/>
          </w:rPr>
        </w:r>
        <w:r w:rsidR="003A4FED">
          <w:rPr>
            <w:webHidden/>
          </w:rPr>
          <w:fldChar w:fldCharType="separate"/>
        </w:r>
        <w:r w:rsidR="003A4FED">
          <w:rPr>
            <w:webHidden/>
          </w:rPr>
          <w:t>11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4" w:history="1">
        <w:r w:rsidR="003A4FED" w:rsidRPr="00790D41">
          <w:rPr>
            <w:rStyle w:val="Hipercze"/>
          </w:rPr>
          <w:t>3.9</w:t>
        </w:r>
        <w:r w:rsidR="003A4FED">
          <w:rPr>
            <w:rFonts w:asciiTheme="minorHAnsi" w:eastAsiaTheme="minorEastAsia" w:hAnsiTheme="minorHAnsi" w:cstheme="minorBidi"/>
            <w:b w:val="0"/>
            <w:sz w:val="22"/>
            <w:lang w:eastAsia="pl-PL"/>
          </w:rPr>
          <w:tab/>
        </w:r>
        <w:r w:rsidR="003A4FED" w:rsidRPr="00790D41">
          <w:rPr>
            <w:rStyle w:val="Hipercze"/>
          </w:rPr>
          <w:t>OGRANICZENIE OBCIĄŻEŃ OSI POJAZDÓW</w:t>
        </w:r>
        <w:r w:rsidR="003A4FED">
          <w:rPr>
            <w:webHidden/>
          </w:rPr>
          <w:tab/>
        </w:r>
        <w:r w:rsidR="003A4FED">
          <w:rPr>
            <w:webHidden/>
          </w:rPr>
          <w:fldChar w:fldCharType="begin"/>
        </w:r>
        <w:r w:rsidR="003A4FED">
          <w:rPr>
            <w:webHidden/>
          </w:rPr>
          <w:instrText xml:space="preserve"> PAGEREF _Toc10958064 \h </w:instrText>
        </w:r>
        <w:r w:rsidR="003A4FED">
          <w:rPr>
            <w:webHidden/>
          </w:rPr>
        </w:r>
        <w:r w:rsidR="003A4FED">
          <w:rPr>
            <w:webHidden/>
          </w:rPr>
          <w:fldChar w:fldCharType="separate"/>
        </w:r>
        <w:r w:rsidR="003A4FED">
          <w:rPr>
            <w:webHidden/>
          </w:rPr>
          <w:t>11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5" w:history="1">
        <w:r w:rsidR="003A4FED" w:rsidRPr="00790D41">
          <w:rPr>
            <w:rStyle w:val="Hipercze"/>
          </w:rPr>
          <w:t>3.10</w:t>
        </w:r>
        <w:r w:rsidR="003A4FED">
          <w:rPr>
            <w:rFonts w:asciiTheme="minorHAnsi" w:eastAsiaTheme="minorEastAsia" w:hAnsiTheme="minorHAnsi" w:cstheme="minorBidi"/>
            <w:b w:val="0"/>
            <w:sz w:val="22"/>
            <w:lang w:eastAsia="pl-PL"/>
          </w:rPr>
          <w:tab/>
        </w:r>
        <w:r w:rsidR="003A4FED" w:rsidRPr="00790D41">
          <w:rPr>
            <w:rStyle w:val="Hipercze"/>
          </w:rPr>
          <w:t>BEZPIECZEŃSTWO I HIGIENA PRACY</w:t>
        </w:r>
        <w:r w:rsidR="003A4FED">
          <w:rPr>
            <w:webHidden/>
          </w:rPr>
          <w:tab/>
        </w:r>
        <w:r w:rsidR="003A4FED">
          <w:rPr>
            <w:webHidden/>
          </w:rPr>
          <w:fldChar w:fldCharType="begin"/>
        </w:r>
        <w:r w:rsidR="003A4FED">
          <w:rPr>
            <w:webHidden/>
          </w:rPr>
          <w:instrText xml:space="preserve"> PAGEREF _Toc10958065 \h </w:instrText>
        </w:r>
        <w:r w:rsidR="003A4FED">
          <w:rPr>
            <w:webHidden/>
          </w:rPr>
        </w:r>
        <w:r w:rsidR="003A4FED">
          <w:rPr>
            <w:webHidden/>
          </w:rPr>
          <w:fldChar w:fldCharType="separate"/>
        </w:r>
        <w:r w:rsidR="003A4FED">
          <w:rPr>
            <w:webHidden/>
          </w:rPr>
          <w:t>11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6" w:history="1">
        <w:r w:rsidR="003A4FED" w:rsidRPr="00790D41">
          <w:rPr>
            <w:rStyle w:val="Hipercze"/>
          </w:rPr>
          <w:t>3.11</w:t>
        </w:r>
        <w:r w:rsidR="003A4FED">
          <w:rPr>
            <w:rFonts w:asciiTheme="minorHAnsi" w:eastAsiaTheme="minorEastAsia" w:hAnsiTheme="minorHAnsi" w:cstheme="minorBidi"/>
            <w:b w:val="0"/>
            <w:sz w:val="22"/>
            <w:lang w:eastAsia="pl-PL"/>
          </w:rPr>
          <w:tab/>
        </w:r>
        <w:r w:rsidR="003A4FED" w:rsidRPr="00790D41">
          <w:rPr>
            <w:rStyle w:val="Hipercze"/>
          </w:rPr>
          <w:t>OCHRONA I UTRZYMANIE ROBÓT</w:t>
        </w:r>
        <w:r w:rsidR="003A4FED">
          <w:rPr>
            <w:webHidden/>
          </w:rPr>
          <w:tab/>
        </w:r>
        <w:r w:rsidR="003A4FED">
          <w:rPr>
            <w:webHidden/>
          </w:rPr>
          <w:fldChar w:fldCharType="begin"/>
        </w:r>
        <w:r w:rsidR="003A4FED">
          <w:rPr>
            <w:webHidden/>
          </w:rPr>
          <w:instrText xml:space="preserve"> PAGEREF _Toc10958066 \h </w:instrText>
        </w:r>
        <w:r w:rsidR="003A4FED">
          <w:rPr>
            <w:webHidden/>
          </w:rPr>
        </w:r>
        <w:r w:rsidR="003A4FED">
          <w:rPr>
            <w:webHidden/>
          </w:rPr>
          <w:fldChar w:fldCharType="separate"/>
        </w:r>
        <w:r w:rsidR="003A4FED">
          <w:rPr>
            <w:webHidden/>
          </w:rPr>
          <w:t>12</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7" w:history="1">
        <w:r w:rsidR="003A4FED" w:rsidRPr="00790D41">
          <w:rPr>
            <w:rStyle w:val="Hipercze"/>
          </w:rPr>
          <w:t>3.12</w:t>
        </w:r>
        <w:r w:rsidR="003A4FED">
          <w:rPr>
            <w:rFonts w:asciiTheme="minorHAnsi" w:eastAsiaTheme="minorEastAsia" w:hAnsiTheme="minorHAnsi" w:cstheme="minorBidi"/>
            <w:b w:val="0"/>
            <w:sz w:val="22"/>
            <w:lang w:eastAsia="pl-PL"/>
          </w:rPr>
          <w:tab/>
        </w:r>
        <w:r w:rsidR="003A4FED" w:rsidRPr="00790D41">
          <w:rPr>
            <w:rStyle w:val="Hipercze"/>
          </w:rPr>
          <w:t>STOSOWANIE SIĘ DO PRAWA I INNYCH PRZEPISÓW</w:t>
        </w:r>
        <w:r w:rsidR="003A4FED">
          <w:rPr>
            <w:webHidden/>
          </w:rPr>
          <w:tab/>
        </w:r>
        <w:r w:rsidR="003A4FED">
          <w:rPr>
            <w:webHidden/>
          </w:rPr>
          <w:fldChar w:fldCharType="begin"/>
        </w:r>
        <w:r w:rsidR="003A4FED">
          <w:rPr>
            <w:webHidden/>
          </w:rPr>
          <w:instrText xml:space="preserve"> PAGEREF _Toc10958067 \h </w:instrText>
        </w:r>
        <w:r w:rsidR="003A4FED">
          <w:rPr>
            <w:webHidden/>
          </w:rPr>
        </w:r>
        <w:r w:rsidR="003A4FED">
          <w:rPr>
            <w:webHidden/>
          </w:rPr>
          <w:fldChar w:fldCharType="separate"/>
        </w:r>
        <w:r w:rsidR="003A4FED">
          <w:rPr>
            <w:webHidden/>
          </w:rPr>
          <w:t>12</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68" w:history="1">
        <w:r w:rsidR="003A4FED" w:rsidRPr="00790D41">
          <w:rPr>
            <w:rStyle w:val="Hipercze"/>
          </w:rPr>
          <w:t>3.13</w:t>
        </w:r>
        <w:r w:rsidR="003A4FED">
          <w:rPr>
            <w:rFonts w:asciiTheme="minorHAnsi" w:eastAsiaTheme="minorEastAsia" w:hAnsiTheme="minorHAnsi" w:cstheme="minorBidi"/>
            <w:b w:val="0"/>
            <w:sz w:val="22"/>
            <w:lang w:eastAsia="pl-PL"/>
          </w:rPr>
          <w:tab/>
        </w:r>
        <w:r w:rsidR="003A4FED" w:rsidRPr="00790D41">
          <w:rPr>
            <w:rStyle w:val="Hipercze"/>
          </w:rPr>
          <w:t>RÓWNOWAŻNOŚĆ NORM I ZBIORÓW PRZEPISÓW PRAWNYCH</w:t>
        </w:r>
        <w:r w:rsidR="003A4FED">
          <w:rPr>
            <w:webHidden/>
          </w:rPr>
          <w:tab/>
        </w:r>
        <w:r w:rsidR="003A4FED">
          <w:rPr>
            <w:webHidden/>
          </w:rPr>
          <w:fldChar w:fldCharType="begin"/>
        </w:r>
        <w:r w:rsidR="003A4FED">
          <w:rPr>
            <w:webHidden/>
          </w:rPr>
          <w:instrText xml:space="preserve"> PAGEREF _Toc10958068 \h </w:instrText>
        </w:r>
        <w:r w:rsidR="003A4FED">
          <w:rPr>
            <w:webHidden/>
          </w:rPr>
        </w:r>
        <w:r w:rsidR="003A4FED">
          <w:rPr>
            <w:webHidden/>
          </w:rPr>
          <w:fldChar w:fldCharType="separate"/>
        </w:r>
        <w:r w:rsidR="003A4FED">
          <w:rPr>
            <w:webHidden/>
          </w:rPr>
          <w:t>12</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69" w:history="1">
        <w:r w:rsidR="003A4FED" w:rsidRPr="00790D41">
          <w:rPr>
            <w:rStyle w:val="Hipercze"/>
          </w:rPr>
          <w:t>4</w:t>
        </w:r>
        <w:r w:rsidR="003A4FED">
          <w:rPr>
            <w:rFonts w:asciiTheme="minorHAnsi" w:eastAsiaTheme="minorEastAsia" w:hAnsiTheme="minorHAnsi" w:cstheme="minorBidi"/>
            <w:b w:val="0"/>
            <w:lang w:eastAsia="pl-PL"/>
          </w:rPr>
          <w:tab/>
        </w:r>
        <w:r w:rsidR="003A4FED" w:rsidRPr="00790D41">
          <w:rPr>
            <w:rStyle w:val="Hipercze"/>
            <w:caps/>
          </w:rPr>
          <w:t>MATERIAŁY</w:t>
        </w:r>
        <w:r w:rsidR="003A4FED">
          <w:rPr>
            <w:webHidden/>
          </w:rPr>
          <w:tab/>
        </w:r>
        <w:r w:rsidR="003A4FED">
          <w:rPr>
            <w:webHidden/>
          </w:rPr>
          <w:fldChar w:fldCharType="begin"/>
        </w:r>
        <w:r w:rsidR="003A4FED">
          <w:rPr>
            <w:webHidden/>
          </w:rPr>
          <w:instrText xml:space="preserve"> PAGEREF _Toc10958069 \h </w:instrText>
        </w:r>
        <w:r w:rsidR="003A4FED">
          <w:rPr>
            <w:webHidden/>
          </w:rPr>
        </w:r>
        <w:r w:rsidR="003A4FED">
          <w:rPr>
            <w:webHidden/>
          </w:rPr>
          <w:fldChar w:fldCharType="separate"/>
        </w:r>
        <w:r w:rsidR="003A4FED">
          <w:rPr>
            <w:webHidden/>
          </w:rPr>
          <w:t>13</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0" w:history="1">
        <w:r w:rsidR="003A4FED" w:rsidRPr="00790D41">
          <w:rPr>
            <w:rStyle w:val="Hipercze"/>
          </w:rPr>
          <w:t>4.1</w:t>
        </w:r>
        <w:r w:rsidR="003A4FED">
          <w:rPr>
            <w:rFonts w:asciiTheme="minorHAnsi" w:eastAsiaTheme="minorEastAsia" w:hAnsiTheme="minorHAnsi" w:cstheme="minorBidi"/>
            <w:b w:val="0"/>
            <w:sz w:val="22"/>
            <w:lang w:eastAsia="pl-PL"/>
          </w:rPr>
          <w:tab/>
        </w:r>
        <w:r w:rsidR="003A4FED" w:rsidRPr="00790D41">
          <w:rPr>
            <w:rStyle w:val="Hipercze"/>
          </w:rPr>
          <w:t>WYMAGANIA SZCZEGÓŁOWE DLA MATERIAŁÓW</w:t>
        </w:r>
        <w:r w:rsidR="003A4FED">
          <w:rPr>
            <w:webHidden/>
          </w:rPr>
          <w:tab/>
        </w:r>
        <w:r w:rsidR="003A4FED">
          <w:rPr>
            <w:webHidden/>
          </w:rPr>
          <w:fldChar w:fldCharType="begin"/>
        </w:r>
        <w:r w:rsidR="003A4FED">
          <w:rPr>
            <w:webHidden/>
          </w:rPr>
          <w:instrText xml:space="preserve"> PAGEREF _Toc10958070 \h </w:instrText>
        </w:r>
        <w:r w:rsidR="003A4FED">
          <w:rPr>
            <w:webHidden/>
          </w:rPr>
        </w:r>
        <w:r w:rsidR="003A4FED">
          <w:rPr>
            <w:webHidden/>
          </w:rPr>
          <w:fldChar w:fldCharType="separate"/>
        </w:r>
        <w:r w:rsidR="003A4FED">
          <w:rPr>
            <w:webHidden/>
          </w:rPr>
          <w:t>13</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1" w:history="1">
        <w:r w:rsidR="003A4FED" w:rsidRPr="00790D41">
          <w:rPr>
            <w:rStyle w:val="Hipercze"/>
          </w:rPr>
          <w:t>4.2</w:t>
        </w:r>
        <w:r w:rsidR="003A4FED">
          <w:rPr>
            <w:rFonts w:asciiTheme="minorHAnsi" w:eastAsiaTheme="minorEastAsia" w:hAnsiTheme="minorHAnsi" w:cstheme="minorBidi"/>
            <w:b w:val="0"/>
            <w:sz w:val="22"/>
            <w:lang w:eastAsia="pl-PL"/>
          </w:rPr>
          <w:tab/>
        </w:r>
        <w:r w:rsidR="003A4FED" w:rsidRPr="00790D41">
          <w:rPr>
            <w:rStyle w:val="Hipercze"/>
          </w:rPr>
          <w:t>MATERIAŁY</w:t>
        </w:r>
        <w:r w:rsidR="003A4FED">
          <w:rPr>
            <w:webHidden/>
          </w:rPr>
          <w:tab/>
        </w:r>
        <w:r w:rsidR="003A4FED">
          <w:rPr>
            <w:webHidden/>
          </w:rPr>
          <w:fldChar w:fldCharType="begin"/>
        </w:r>
        <w:r w:rsidR="003A4FED">
          <w:rPr>
            <w:webHidden/>
          </w:rPr>
          <w:instrText xml:space="preserve"> PAGEREF _Toc10958071 \h </w:instrText>
        </w:r>
        <w:r w:rsidR="003A4FED">
          <w:rPr>
            <w:webHidden/>
          </w:rPr>
        </w:r>
        <w:r w:rsidR="003A4FED">
          <w:rPr>
            <w:webHidden/>
          </w:rPr>
          <w:fldChar w:fldCharType="separate"/>
        </w:r>
        <w:r w:rsidR="003A4FED">
          <w:rPr>
            <w:webHidden/>
          </w:rPr>
          <w:t>13</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2" w:history="1">
        <w:r w:rsidR="003A4FED" w:rsidRPr="00790D41">
          <w:rPr>
            <w:rStyle w:val="Hipercze"/>
          </w:rPr>
          <w:t>4.3</w:t>
        </w:r>
        <w:r w:rsidR="003A4FED">
          <w:rPr>
            <w:rFonts w:asciiTheme="minorHAnsi" w:eastAsiaTheme="minorEastAsia" w:hAnsiTheme="minorHAnsi" w:cstheme="minorBidi"/>
            <w:b w:val="0"/>
            <w:sz w:val="22"/>
            <w:lang w:eastAsia="pl-PL"/>
          </w:rPr>
          <w:tab/>
        </w:r>
        <w:r w:rsidR="003A4FED" w:rsidRPr="00790D41">
          <w:rPr>
            <w:rStyle w:val="Hipercze"/>
          </w:rPr>
          <w:t>PRZECHOWYWANIE I SKŁADOWANIE MATERIAŁÓW</w:t>
        </w:r>
        <w:r w:rsidR="003A4FED">
          <w:rPr>
            <w:webHidden/>
          </w:rPr>
          <w:tab/>
        </w:r>
        <w:r w:rsidR="003A4FED">
          <w:rPr>
            <w:webHidden/>
          </w:rPr>
          <w:fldChar w:fldCharType="begin"/>
        </w:r>
        <w:r w:rsidR="003A4FED">
          <w:rPr>
            <w:webHidden/>
          </w:rPr>
          <w:instrText xml:space="preserve"> PAGEREF _Toc10958072 \h </w:instrText>
        </w:r>
        <w:r w:rsidR="003A4FED">
          <w:rPr>
            <w:webHidden/>
          </w:rPr>
        </w:r>
        <w:r w:rsidR="003A4FED">
          <w:rPr>
            <w:webHidden/>
          </w:rPr>
          <w:fldChar w:fldCharType="separate"/>
        </w:r>
        <w:r w:rsidR="003A4FED">
          <w:rPr>
            <w:webHidden/>
          </w:rPr>
          <w:t>14</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3" w:history="1">
        <w:r w:rsidR="003A4FED" w:rsidRPr="00790D41">
          <w:rPr>
            <w:rStyle w:val="Hipercze"/>
          </w:rPr>
          <w:t>4.4</w:t>
        </w:r>
        <w:r w:rsidR="003A4FED">
          <w:rPr>
            <w:rFonts w:asciiTheme="minorHAnsi" w:eastAsiaTheme="minorEastAsia" w:hAnsiTheme="minorHAnsi" w:cstheme="minorBidi"/>
            <w:b w:val="0"/>
            <w:sz w:val="22"/>
            <w:lang w:eastAsia="pl-PL"/>
          </w:rPr>
          <w:tab/>
        </w:r>
        <w:r w:rsidR="003A4FED" w:rsidRPr="00790D41">
          <w:rPr>
            <w:rStyle w:val="Hipercze"/>
          </w:rPr>
          <w:t>WARIANTOWE STOSOWANIE MATERIAŁÓW</w:t>
        </w:r>
        <w:r w:rsidR="003A4FED">
          <w:rPr>
            <w:webHidden/>
          </w:rPr>
          <w:tab/>
        </w:r>
        <w:r w:rsidR="003A4FED">
          <w:rPr>
            <w:webHidden/>
          </w:rPr>
          <w:fldChar w:fldCharType="begin"/>
        </w:r>
        <w:r w:rsidR="003A4FED">
          <w:rPr>
            <w:webHidden/>
          </w:rPr>
          <w:instrText xml:space="preserve"> PAGEREF _Toc10958073 \h </w:instrText>
        </w:r>
        <w:r w:rsidR="003A4FED">
          <w:rPr>
            <w:webHidden/>
          </w:rPr>
        </w:r>
        <w:r w:rsidR="003A4FED">
          <w:rPr>
            <w:webHidden/>
          </w:rPr>
          <w:fldChar w:fldCharType="separate"/>
        </w:r>
        <w:r w:rsidR="003A4FED">
          <w:rPr>
            <w:webHidden/>
          </w:rPr>
          <w:t>15</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74" w:history="1">
        <w:r w:rsidR="003A4FED" w:rsidRPr="00790D41">
          <w:rPr>
            <w:rStyle w:val="Hipercze"/>
          </w:rPr>
          <w:t>5</w:t>
        </w:r>
        <w:r w:rsidR="003A4FED">
          <w:rPr>
            <w:rFonts w:asciiTheme="minorHAnsi" w:eastAsiaTheme="minorEastAsia" w:hAnsiTheme="minorHAnsi" w:cstheme="minorBidi"/>
            <w:b w:val="0"/>
            <w:lang w:eastAsia="pl-PL"/>
          </w:rPr>
          <w:tab/>
        </w:r>
        <w:r w:rsidR="003A4FED" w:rsidRPr="00790D41">
          <w:rPr>
            <w:rStyle w:val="Hipercze"/>
          </w:rPr>
          <w:t>SPRZĘT</w:t>
        </w:r>
        <w:r w:rsidR="003A4FED">
          <w:rPr>
            <w:webHidden/>
          </w:rPr>
          <w:tab/>
        </w:r>
        <w:r w:rsidR="003A4FED">
          <w:rPr>
            <w:webHidden/>
          </w:rPr>
          <w:fldChar w:fldCharType="begin"/>
        </w:r>
        <w:r w:rsidR="003A4FED">
          <w:rPr>
            <w:webHidden/>
          </w:rPr>
          <w:instrText xml:space="preserve"> PAGEREF _Toc10958074 \h </w:instrText>
        </w:r>
        <w:r w:rsidR="003A4FED">
          <w:rPr>
            <w:webHidden/>
          </w:rPr>
        </w:r>
        <w:r w:rsidR="003A4FED">
          <w:rPr>
            <w:webHidden/>
          </w:rPr>
          <w:fldChar w:fldCharType="separate"/>
        </w:r>
        <w:r w:rsidR="003A4FED">
          <w:rPr>
            <w:webHidden/>
          </w:rPr>
          <w:t>15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5" w:history="1">
        <w:r w:rsidR="003A4FED" w:rsidRPr="00790D41">
          <w:rPr>
            <w:rStyle w:val="Hipercze"/>
          </w:rPr>
          <w:t>5.1</w:t>
        </w:r>
        <w:r w:rsidR="003A4FED">
          <w:rPr>
            <w:rFonts w:asciiTheme="minorHAnsi" w:eastAsiaTheme="minorEastAsia" w:hAnsiTheme="minorHAnsi" w:cstheme="minorBidi"/>
            <w:b w:val="0"/>
            <w:sz w:val="22"/>
            <w:lang w:eastAsia="pl-PL"/>
          </w:rPr>
          <w:tab/>
        </w:r>
        <w:r w:rsidR="003A4FED" w:rsidRPr="00790D41">
          <w:rPr>
            <w:rStyle w:val="Hipercze"/>
          </w:rPr>
          <w:t>OGÓLNE WYMAGANIA DOTYCZĄCE SPRZĘTU</w:t>
        </w:r>
        <w:r w:rsidR="003A4FED">
          <w:rPr>
            <w:webHidden/>
          </w:rPr>
          <w:tab/>
        </w:r>
        <w:r w:rsidR="003A4FED">
          <w:rPr>
            <w:webHidden/>
          </w:rPr>
          <w:fldChar w:fldCharType="begin"/>
        </w:r>
        <w:r w:rsidR="003A4FED">
          <w:rPr>
            <w:webHidden/>
          </w:rPr>
          <w:instrText xml:space="preserve"> PAGEREF _Toc10958075 \h </w:instrText>
        </w:r>
        <w:r w:rsidR="003A4FED">
          <w:rPr>
            <w:webHidden/>
          </w:rPr>
        </w:r>
        <w:r w:rsidR="003A4FED">
          <w:rPr>
            <w:webHidden/>
          </w:rPr>
          <w:fldChar w:fldCharType="separate"/>
        </w:r>
        <w:r w:rsidR="003A4FED">
          <w:rPr>
            <w:webHidden/>
          </w:rPr>
          <w:t>15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6" w:history="1">
        <w:r w:rsidR="003A4FED" w:rsidRPr="00790D41">
          <w:rPr>
            <w:rStyle w:val="Hipercze"/>
          </w:rPr>
          <w:t>5.2</w:t>
        </w:r>
        <w:r w:rsidR="003A4FED">
          <w:rPr>
            <w:rFonts w:asciiTheme="minorHAnsi" w:eastAsiaTheme="minorEastAsia" w:hAnsiTheme="minorHAnsi" w:cstheme="minorBidi"/>
            <w:b w:val="0"/>
            <w:sz w:val="22"/>
            <w:lang w:eastAsia="pl-PL"/>
          </w:rPr>
          <w:tab/>
        </w:r>
        <w:r w:rsidR="003A4FED" w:rsidRPr="00790D41">
          <w:rPr>
            <w:rStyle w:val="Hipercze"/>
          </w:rPr>
          <w:t>SPRZĘT DO ROBÓT ZIEMNYCH PRZYGOTOWAWCZYCH I WYKOŃCZENIOWYCH</w:t>
        </w:r>
        <w:r w:rsidR="003A4FED">
          <w:rPr>
            <w:webHidden/>
          </w:rPr>
          <w:tab/>
        </w:r>
        <w:r w:rsidR="003A4FED">
          <w:rPr>
            <w:webHidden/>
          </w:rPr>
          <w:fldChar w:fldCharType="begin"/>
        </w:r>
        <w:r w:rsidR="003A4FED">
          <w:rPr>
            <w:webHidden/>
          </w:rPr>
          <w:instrText xml:space="preserve"> PAGEREF _Toc10958076 \h </w:instrText>
        </w:r>
        <w:r w:rsidR="003A4FED">
          <w:rPr>
            <w:webHidden/>
          </w:rPr>
        </w:r>
        <w:r w:rsidR="003A4FED">
          <w:rPr>
            <w:webHidden/>
          </w:rPr>
          <w:fldChar w:fldCharType="separate"/>
        </w:r>
        <w:r w:rsidR="003A4FED">
          <w:rPr>
            <w:webHidden/>
          </w:rPr>
          <w:t>16</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77" w:history="1">
        <w:r w:rsidR="003A4FED" w:rsidRPr="00790D41">
          <w:rPr>
            <w:rStyle w:val="Hipercze"/>
          </w:rPr>
          <w:t>6</w:t>
        </w:r>
        <w:r w:rsidR="003A4FED">
          <w:rPr>
            <w:rFonts w:asciiTheme="minorHAnsi" w:eastAsiaTheme="minorEastAsia" w:hAnsiTheme="minorHAnsi" w:cstheme="minorBidi"/>
            <w:b w:val="0"/>
            <w:lang w:eastAsia="pl-PL"/>
          </w:rPr>
          <w:tab/>
        </w:r>
        <w:r w:rsidR="003A4FED" w:rsidRPr="00790D41">
          <w:rPr>
            <w:rStyle w:val="Hipercze"/>
          </w:rPr>
          <w:t>TRANSPORT</w:t>
        </w:r>
        <w:r w:rsidR="003A4FED">
          <w:rPr>
            <w:webHidden/>
          </w:rPr>
          <w:tab/>
        </w:r>
        <w:r w:rsidR="003A4FED">
          <w:rPr>
            <w:webHidden/>
          </w:rPr>
          <w:fldChar w:fldCharType="begin"/>
        </w:r>
        <w:r w:rsidR="003A4FED">
          <w:rPr>
            <w:webHidden/>
          </w:rPr>
          <w:instrText xml:space="preserve"> PAGEREF _Toc10958077 \h </w:instrText>
        </w:r>
        <w:r w:rsidR="003A4FED">
          <w:rPr>
            <w:webHidden/>
          </w:rPr>
        </w:r>
        <w:r w:rsidR="003A4FED">
          <w:rPr>
            <w:webHidden/>
          </w:rPr>
          <w:fldChar w:fldCharType="separate"/>
        </w:r>
        <w:r w:rsidR="003A4FED">
          <w:rPr>
            <w:webHidden/>
          </w:rPr>
          <w:t>16</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78" w:history="1">
        <w:r w:rsidR="003A4FED" w:rsidRPr="00790D41">
          <w:rPr>
            <w:rStyle w:val="Hipercze"/>
          </w:rPr>
          <w:t>7</w:t>
        </w:r>
        <w:r w:rsidR="003A4FED">
          <w:rPr>
            <w:rFonts w:asciiTheme="minorHAnsi" w:eastAsiaTheme="minorEastAsia" w:hAnsiTheme="minorHAnsi" w:cstheme="minorBidi"/>
            <w:b w:val="0"/>
            <w:lang w:eastAsia="pl-PL"/>
          </w:rPr>
          <w:tab/>
        </w:r>
        <w:r w:rsidR="003A4FED" w:rsidRPr="00790D41">
          <w:rPr>
            <w:rStyle w:val="Hipercze"/>
          </w:rPr>
          <w:t>WYKONANIE ROBÓT</w:t>
        </w:r>
        <w:r w:rsidR="003A4FED">
          <w:rPr>
            <w:webHidden/>
          </w:rPr>
          <w:tab/>
        </w:r>
        <w:r w:rsidR="003A4FED">
          <w:rPr>
            <w:webHidden/>
          </w:rPr>
          <w:fldChar w:fldCharType="begin"/>
        </w:r>
        <w:r w:rsidR="003A4FED">
          <w:rPr>
            <w:webHidden/>
          </w:rPr>
          <w:instrText xml:space="preserve"> PAGEREF _Toc10958078 \h </w:instrText>
        </w:r>
        <w:r w:rsidR="003A4FED">
          <w:rPr>
            <w:webHidden/>
          </w:rPr>
        </w:r>
        <w:r w:rsidR="003A4FED">
          <w:rPr>
            <w:webHidden/>
          </w:rPr>
          <w:fldChar w:fldCharType="separate"/>
        </w:r>
        <w:r w:rsidR="003A4FED">
          <w:rPr>
            <w:webHidden/>
          </w:rPr>
          <w:t>17</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79" w:history="1">
        <w:r w:rsidR="003A4FED" w:rsidRPr="00790D41">
          <w:rPr>
            <w:rStyle w:val="Hipercze"/>
          </w:rPr>
          <w:t>7.1</w:t>
        </w:r>
        <w:r w:rsidR="003A4FED">
          <w:rPr>
            <w:rFonts w:asciiTheme="minorHAnsi" w:eastAsiaTheme="minorEastAsia" w:hAnsiTheme="minorHAnsi" w:cstheme="minorBidi"/>
            <w:b w:val="0"/>
            <w:sz w:val="22"/>
            <w:lang w:eastAsia="pl-PL"/>
          </w:rPr>
          <w:tab/>
        </w:r>
        <w:r w:rsidR="003A4FED" w:rsidRPr="00790D41">
          <w:rPr>
            <w:rStyle w:val="Hipercze"/>
          </w:rPr>
          <w:t>WYMAGANIA OGÓLNE</w:t>
        </w:r>
        <w:r w:rsidR="003A4FED">
          <w:rPr>
            <w:webHidden/>
          </w:rPr>
          <w:tab/>
        </w:r>
        <w:r w:rsidR="003A4FED">
          <w:rPr>
            <w:webHidden/>
          </w:rPr>
          <w:fldChar w:fldCharType="begin"/>
        </w:r>
        <w:r w:rsidR="003A4FED">
          <w:rPr>
            <w:webHidden/>
          </w:rPr>
          <w:instrText xml:space="preserve"> PAGEREF _Toc10958079 \h </w:instrText>
        </w:r>
        <w:r w:rsidR="003A4FED">
          <w:rPr>
            <w:webHidden/>
          </w:rPr>
        </w:r>
        <w:r w:rsidR="003A4FED">
          <w:rPr>
            <w:webHidden/>
          </w:rPr>
          <w:fldChar w:fldCharType="separate"/>
        </w:r>
        <w:r w:rsidR="003A4FED">
          <w:rPr>
            <w:webHidden/>
          </w:rPr>
          <w:t>17</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80" w:history="1">
        <w:r w:rsidR="003A4FED" w:rsidRPr="00790D41">
          <w:rPr>
            <w:rStyle w:val="Hipercze"/>
          </w:rPr>
          <w:t>7.2</w:t>
        </w:r>
        <w:r w:rsidR="003A4FED">
          <w:rPr>
            <w:rFonts w:asciiTheme="minorHAnsi" w:eastAsiaTheme="minorEastAsia" w:hAnsiTheme="minorHAnsi" w:cstheme="minorBidi"/>
            <w:b w:val="0"/>
            <w:sz w:val="22"/>
            <w:lang w:eastAsia="pl-PL"/>
          </w:rPr>
          <w:tab/>
        </w:r>
        <w:r w:rsidR="003A4FED" w:rsidRPr="00790D41">
          <w:rPr>
            <w:rStyle w:val="Hipercze"/>
          </w:rPr>
          <w:t>WYMAGANIA SZCZEGÓŁOWE</w:t>
        </w:r>
        <w:r w:rsidR="003A4FED">
          <w:rPr>
            <w:webHidden/>
          </w:rPr>
          <w:tab/>
        </w:r>
        <w:r w:rsidR="003A4FED">
          <w:rPr>
            <w:webHidden/>
          </w:rPr>
          <w:fldChar w:fldCharType="begin"/>
        </w:r>
        <w:r w:rsidR="003A4FED">
          <w:rPr>
            <w:webHidden/>
          </w:rPr>
          <w:instrText xml:space="preserve"> PAGEREF _Toc10958080 \h </w:instrText>
        </w:r>
        <w:r w:rsidR="003A4FED">
          <w:rPr>
            <w:webHidden/>
          </w:rPr>
        </w:r>
        <w:r w:rsidR="003A4FED">
          <w:rPr>
            <w:webHidden/>
          </w:rPr>
          <w:fldChar w:fldCharType="separate"/>
        </w:r>
        <w:r w:rsidR="003A4FED">
          <w:rPr>
            <w:webHidden/>
          </w:rPr>
          <w:t>17</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1" w:history="1">
        <w:r w:rsidR="003A4FED" w:rsidRPr="00790D41">
          <w:rPr>
            <w:rStyle w:val="Hipercze"/>
          </w:rPr>
          <w:t>7.2.1</w:t>
        </w:r>
        <w:r w:rsidR="003A4FED">
          <w:rPr>
            <w:rFonts w:asciiTheme="minorHAnsi" w:eastAsiaTheme="minorEastAsia" w:hAnsiTheme="minorHAnsi" w:cstheme="minorBidi"/>
            <w:sz w:val="22"/>
            <w:lang w:eastAsia="pl-PL"/>
          </w:rPr>
          <w:tab/>
        </w:r>
        <w:r w:rsidR="003A4FED" w:rsidRPr="00790D41">
          <w:rPr>
            <w:rStyle w:val="Hipercze"/>
          </w:rPr>
          <w:t>ROBOTY PRZYGOTOWAWCZE</w:t>
        </w:r>
        <w:r w:rsidR="003A4FED">
          <w:rPr>
            <w:webHidden/>
          </w:rPr>
          <w:tab/>
        </w:r>
        <w:r w:rsidR="003A4FED">
          <w:rPr>
            <w:webHidden/>
          </w:rPr>
          <w:fldChar w:fldCharType="begin"/>
        </w:r>
        <w:r w:rsidR="003A4FED">
          <w:rPr>
            <w:webHidden/>
          </w:rPr>
          <w:instrText xml:space="preserve"> PAGEREF _Toc10958081 \h </w:instrText>
        </w:r>
        <w:r w:rsidR="003A4FED">
          <w:rPr>
            <w:webHidden/>
          </w:rPr>
        </w:r>
        <w:r w:rsidR="003A4FED">
          <w:rPr>
            <w:webHidden/>
          </w:rPr>
          <w:fldChar w:fldCharType="separate"/>
        </w:r>
        <w:r w:rsidR="003A4FED">
          <w:rPr>
            <w:webHidden/>
          </w:rPr>
          <w:t>17</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2" w:history="1">
        <w:r w:rsidR="003A4FED" w:rsidRPr="00790D41">
          <w:rPr>
            <w:rStyle w:val="Hipercze"/>
          </w:rPr>
          <w:t>7.2.2</w:t>
        </w:r>
        <w:r w:rsidR="003A4FED">
          <w:rPr>
            <w:rFonts w:asciiTheme="minorHAnsi" w:eastAsiaTheme="minorEastAsia" w:hAnsiTheme="minorHAnsi" w:cstheme="minorBidi"/>
            <w:sz w:val="22"/>
            <w:lang w:eastAsia="pl-PL"/>
          </w:rPr>
          <w:tab/>
        </w:r>
        <w:r w:rsidR="003A4FED" w:rsidRPr="00790D41">
          <w:rPr>
            <w:rStyle w:val="Hipercze"/>
          </w:rPr>
          <w:t>ROBOTY ZIEMNE</w:t>
        </w:r>
        <w:r w:rsidR="003A4FED">
          <w:rPr>
            <w:webHidden/>
          </w:rPr>
          <w:tab/>
        </w:r>
        <w:r w:rsidR="003A4FED">
          <w:rPr>
            <w:webHidden/>
          </w:rPr>
          <w:fldChar w:fldCharType="begin"/>
        </w:r>
        <w:r w:rsidR="003A4FED">
          <w:rPr>
            <w:webHidden/>
          </w:rPr>
          <w:instrText xml:space="preserve"> PAGEREF _Toc10958082 \h </w:instrText>
        </w:r>
        <w:r w:rsidR="003A4FED">
          <w:rPr>
            <w:webHidden/>
          </w:rPr>
        </w:r>
        <w:r w:rsidR="003A4FED">
          <w:rPr>
            <w:webHidden/>
          </w:rPr>
          <w:fldChar w:fldCharType="separate"/>
        </w:r>
        <w:r w:rsidR="003A4FED">
          <w:rPr>
            <w:webHidden/>
          </w:rPr>
          <w:t>18</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3" w:history="1">
        <w:r w:rsidR="003A4FED" w:rsidRPr="00790D41">
          <w:rPr>
            <w:rStyle w:val="Hipercze"/>
          </w:rPr>
          <w:t>7.2.3</w:t>
        </w:r>
        <w:r w:rsidR="003A4FED">
          <w:rPr>
            <w:rFonts w:asciiTheme="minorHAnsi" w:eastAsiaTheme="minorEastAsia" w:hAnsiTheme="minorHAnsi" w:cstheme="minorBidi"/>
            <w:sz w:val="22"/>
            <w:lang w:eastAsia="pl-PL"/>
          </w:rPr>
          <w:tab/>
        </w:r>
        <w:r w:rsidR="003A4FED" w:rsidRPr="00790D41">
          <w:rPr>
            <w:rStyle w:val="Hipercze"/>
          </w:rPr>
          <w:t>PODSYPKA</w:t>
        </w:r>
        <w:r w:rsidR="003A4FED">
          <w:rPr>
            <w:webHidden/>
          </w:rPr>
          <w:tab/>
        </w:r>
        <w:r w:rsidR="003A4FED">
          <w:rPr>
            <w:webHidden/>
          </w:rPr>
          <w:fldChar w:fldCharType="begin"/>
        </w:r>
        <w:r w:rsidR="003A4FED">
          <w:rPr>
            <w:webHidden/>
          </w:rPr>
          <w:instrText xml:space="preserve"> PAGEREF _Toc10958083 \h </w:instrText>
        </w:r>
        <w:r w:rsidR="003A4FED">
          <w:rPr>
            <w:webHidden/>
          </w:rPr>
        </w:r>
        <w:r w:rsidR="003A4FED">
          <w:rPr>
            <w:webHidden/>
          </w:rPr>
          <w:fldChar w:fldCharType="separate"/>
        </w:r>
        <w:r w:rsidR="003A4FED">
          <w:rPr>
            <w:webHidden/>
          </w:rPr>
          <w:t>18</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4" w:history="1">
        <w:r w:rsidR="003A4FED" w:rsidRPr="00790D41">
          <w:rPr>
            <w:rStyle w:val="Hipercze"/>
          </w:rPr>
          <w:t>7.2.4</w:t>
        </w:r>
        <w:r w:rsidR="003A4FED">
          <w:rPr>
            <w:rFonts w:asciiTheme="minorHAnsi" w:eastAsiaTheme="minorEastAsia" w:hAnsiTheme="minorHAnsi" w:cstheme="minorBidi"/>
            <w:sz w:val="22"/>
            <w:lang w:eastAsia="pl-PL"/>
          </w:rPr>
          <w:tab/>
        </w:r>
        <w:r w:rsidR="003A4FED" w:rsidRPr="00790D41">
          <w:rPr>
            <w:rStyle w:val="Hipercze"/>
          </w:rPr>
          <w:t>KANAŁY</w:t>
        </w:r>
        <w:r w:rsidR="003A4FED">
          <w:rPr>
            <w:webHidden/>
          </w:rPr>
          <w:tab/>
        </w:r>
        <w:r w:rsidR="003A4FED">
          <w:rPr>
            <w:webHidden/>
          </w:rPr>
          <w:tab/>
        </w:r>
        <w:r w:rsidR="003A4FED">
          <w:rPr>
            <w:webHidden/>
          </w:rPr>
          <w:fldChar w:fldCharType="begin"/>
        </w:r>
        <w:r w:rsidR="003A4FED">
          <w:rPr>
            <w:webHidden/>
          </w:rPr>
          <w:instrText xml:space="preserve"> PAGEREF _Toc10958084 \h </w:instrText>
        </w:r>
        <w:r w:rsidR="003A4FED">
          <w:rPr>
            <w:webHidden/>
          </w:rPr>
        </w:r>
        <w:r w:rsidR="003A4FED">
          <w:rPr>
            <w:webHidden/>
          </w:rPr>
          <w:fldChar w:fldCharType="separate"/>
        </w:r>
        <w:r w:rsidR="003A4FED">
          <w:rPr>
            <w:webHidden/>
          </w:rPr>
          <w:t>18</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5" w:history="1">
        <w:r w:rsidR="003A4FED" w:rsidRPr="00790D41">
          <w:rPr>
            <w:rStyle w:val="Hipercze"/>
          </w:rPr>
          <w:t>7.2.5</w:t>
        </w:r>
        <w:r w:rsidR="003A4FED">
          <w:rPr>
            <w:rFonts w:asciiTheme="minorHAnsi" w:eastAsiaTheme="minorEastAsia" w:hAnsiTheme="minorHAnsi" w:cstheme="minorBidi"/>
            <w:sz w:val="22"/>
            <w:lang w:eastAsia="pl-PL"/>
          </w:rPr>
          <w:tab/>
        </w:r>
        <w:r w:rsidR="003A4FED" w:rsidRPr="00790D41">
          <w:rPr>
            <w:rStyle w:val="Hipercze"/>
          </w:rPr>
          <w:t>ODGAŁĘZIENIA</w:t>
        </w:r>
        <w:r w:rsidR="003A4FED">
          <w:rPr>
            <w:webHidden/>
          </w:rPr>
          <w:tab/>
        </w:r>
        <w:r w:rsidR="003A4FED">
          <w:rPr>
            <w:webHidden/>
          </w:rPr>
          <w:fldChar w:fldCharType="begin"/>
        </w:r>
        <w:r w:rsidR="003A4FED">
          <w:rPr>
            <w:webHidden/>
          </w:rPr>
          <w:instrText xml:space="preserve"> PAGEREF _Toc10958085 \h </w:instrText>
        </w:r>
        <w:r w:rsidR="003A4FED">
          <w:rPr>
            <w:webHidden/>
          </w:rPr>
        </w:r>
        <w:r w:rsidR="003A4FED">
          <w:rPr>
            <w:webHidden/>
          </w:rPr>
          <w:fldChar w:fldCharType="separate"/>
        </w:r>
        <w:r w:rsidR="003A4FED">
          <w:rPr>
            <w:webHidden/>
          </w:rPr>
          <w:t>19</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6" w:history="1">
        <w:r w:rsidR="003A4FED" w:rsidRPr="00790D41">
          <w:rPr>
            <w:rStyle w:val="Hipercze"/>
          </w:rPr>
          <w:t>7.2.6</w:t>
        </w:r>
        <w:r w:rsidR="003A4FED">
          <w:rPr>
            <w:rFonts w:asciiTheme="minorHAnsi" w:eastAsiaTheme="minorEastAsia" w:hAnsiTheme="minorHAnsi" w:cstheme="minorBidi"/>
            <w:sz w:val="22"/>
            <w:lang w:eastAsia="pl-PL"/>
          </w:rPr>
          <w:tab/>
        </w:r>
        <w:r w:rsidR="003A4FED" w:rsidRPr="00790D41">
          <w:rPr>
            <w:rStyle w:val="Hipercze"/>
          </w:rPr>
          <w:t>STUDZIENKI KANALIZACYJNE</w:t>
        </w:r>
        <w:r w:rsidR="003A4FED">
          <w:rPr>
            <w:webHidden/>
          </w:rPr>
          <w:tab/>
        </w:r>
        <w:r w:rsidR="003A4FED">
          <w:rPr>
            <w:webHidden/>
          </w:rPr>
          <w:fldChar w:fldCharType="begin"/>
        </w:r>
        <w:r w:rsidR="003A4FED">
          <w:rPr>
            <w:webHidden/>
          </w:rPr>
          <w:instrText xml:space="preserve"> PAGEREF _Toc10958086 \h </w:instrText>
        </w:r>
        <w:r w:rsidR="003A4FED">
          <w:rPr>
            <w:webHidden/>
          </w:rPr>
        </w:r>
        <w:r w:rsidR="003A4FED">
          <w:rPr>
            <w:webHidden/>
          </w:rPr>
          <w:fldChar w:fldCharType="separate"/>
        </w:r>
        <w:r w:rsidR="003A4FED">
          <w:rPr>
            <w:webHidden/>
          </w:rPr>
          <w:t>19</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7" w:history="1">
        <w:r w:rsidR="003A4FED" w:rsidRPr="00790D41">
          <w:rPr>
            <w:rStyle w:val="Hipercze"/>
          </w:rPr>
          <w:t>7.2.7</w:t>
        </w:r>
        <w:r w:rsidR="003A4FED">
          <w:rPr>
            <w:rFonts w:asciiTheme="minorHAnsi" w:eastAsiaTheme="minorEastAsia" w:hAnsiTheme="minorHAnsi" w:cstheme="minorBidi"/>
            <w:sz w:val="22"/>
            <w:lang w:eastAsia="pl-PL"/>
          </w:rPr>
          <w:tab/>
        </w:r>
        <w:r w:rsidR="003A4FED" w:rsidRPr="00790D41">
          <w:rPr>
            <w:rStyle w:val="Hipercze"/>
          </w:rPr>
          <w:t>IZOLACJE</w:t>
        </w:r>
        <w:r w:rsidR="003A4FED">
          <w:rPr>
            <w:webHidden/>
          </w:rPr>
          <w:tab/>
        </w:r>
        <w:r w:rsidR="003A4FED">
          <w:rPr>
            <w:webHidden/>
          </w:rPr>
          <w:tab/>
        </w:r>
        <w:r w:rsidR="003A4FED">
          <w:rPr>
            <w:webHidden/>
          </w:rPr>
          <w:fldChar w:fldCharType="begin"/>
        </w:r>
        <w:r w:rsidR="003A4FED">
          <w:rPr>
            <w:webHidden/>
          </w:rPr>
          <w:instrText xml:space="preserve"> PAGEREF _Toc10958087 \h </w:instrText>
        </w:r>
        <w:r w:rsidR="003A4FED">
          <w:rPr>
            <w:webHidden/>
          </w:rPr>
        </w:r>
        <w:r w:rsidR="003A4FED">
          <w:rPr>
            <w:webHidden/>
          </w:rPr>
          <w:fldChar w:fldCharType="separate"/>
        </w:r>
        <w:r w:rsidR="003A4FED">
          <w:rPr>
            <w:webHidden/>
          </w:rPr>
          <w:t>20</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8" w:history="1">
        <w:r w:rsidR="003A4FED" w:rsidRPr="00790D41">
          <w:rPr>
            <w:rStyle w:val="Hipercze"/>
          </w:rPr>
          <w:t>7.2.8</w:t>
        </w:r>
        <w:r w:rsidR="003A4FED">
          <w:rPr>
            <w:rFonts w:asciiTheme="minorHAnsi" w:eastAsiaTheme="minorEastAsia" w:hAnsiTheme="minorHAnsi" w:cstheme="minorBidi"/>
            <w:sz w:val="22"/>
            <w:lang w:eastAsia="pl-PL"/>
          </w:rPr>
          <w:tab/>
        </w:r>
        <w:r w:rsidR="003A4FED" w:rsidRPr="00790D41">
          <w:rPr>
            <w:rStyle w:val="Hipercze"/>
          </w:rPr>
          <w:t>ZASYPANIE WYKOPÓW I ICH ZAGĘSZCZENIE</w:t>
        </w:r>
        <w:r w:rsidR="003A4FED">
          <w:rPr>
            <w:webHidden/>
          </w:rPr>
          <w:tab/>
        </w:r>
        <w:r w:rsidR="003A4FED">
          <w:rPr>
            <w:webHidden/>
          </w:rPr>
          <w:fldChar w:fldCharType="begin"/>
        </w:r>
        <w:r w:rsidR="003A4FED">
          <w:rPr>
            <w:webHidden/>
          </w:rPr>
          <w:instrText xml:space="preserve"> PAGEREF _Toc10958088 \h </w:instrText>
        </w:r>
        <w:r w:rsidR="003A4FED">
          <w:rPr>
            <w:webHidden/>
          </w:rPr>
        </w:r>
        <w:r w:rsidR="003A4FED">
          <w:rPr>
            <w:webHidden/>
          </w:rPr>
          <w:fldChar w:fldCharType="separate"/>
        </w:r>
        <w:r w:rsidR="003A4FED">
          <w:rPr>
            <w:webHidden/>
          </w:rPr>
          <w:t>20</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089" w:history="1">
        <w:r w:rsidR="003A4FED" w:rsidRPr="00790D41">
          <w:rPr>
            <w:rStyle w:val="Hipercze"/>
          </w:rPr>
          <w:t>7.2.9</w:t>
        </w:r>
        <w:r w:rsidR="003A4FED">
          <w:rPr>
            <w:rFonts w:asciiTheme="minorHAnsi" w:eastAsiaTheme="minorEastAsia" w:hAnsiTheme="minorHAnsi" w:cstheme="minorBidi"/>
            <w:sz w:val="22"/>
            <w:lang w:eastAsia="pl-PL"/>
          </w:rPr>
          <w:tab/>
        </w:r>
        <w:r w:rsidR="003A4FED" w:rsidRPr="00790D41">
          <w:rPr>
            <w:rStyle w:val="Hipercze"/>
          </w:rPr>
          <w:t>WARUNKI WYKONANIA ZASYPKI</w:t>
        </w:r>
        <w:r w:rsidR="003A4FED">
          <w:rPr>
            <w:webHidden/>
          </w:rPr>
          <w:tab/>
        </w:r>
        <w:r w:rsidR="003A4FED">
          <w:rPr>
            <w:webHidden/>
          </w:rPr>
          <w:fldChar w:fldCharType="begin"/>
        </w:r>
        <w:r w:rsidR="003A4FED">
          <w:rPr>
            <w:webHidden/>
          </w:rPr>
          <w:instrText xml:space="preserve"> PAGEREF _Toc10958089 \h </w:instrText>
        </w:r>
        <w:r w:rsidR="003A4FED">
          <w:rPr>
            <w:webHidden/>
          </w:rPr>
        </w:r>
        <w:r w:rsidR="003A4FED">
          <w:rPr>
            <w:webHidden/>
          </w:rPr>
          <w:fldChar w:fldCharType="separate"/>
        </w:r>
        <w:r w:rsidR="003A4FED">
          <w:rPr>
            <w:webHidden/>
          </w:rPr>
          <w:t>20</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90" w:history="1">
        <w:r w:rsidR="003A4FED" w:rsidRPr="00790D41">
          <w:rPr>
            <w:rStyle w:val="Hipercze"/>
            <w:caps/>
          </w:rPr>
          <w:t>8</w:t>
        </w:r>
        <w:r w:rsidR="003A4FED">
          <w:rPr>
            <w:rFonts w:asciiTheme="minorHAnsi" w:eastAsiaTheme="minorEastAsia" w:hAnsiTheme="minorHAnsi" w:cstheme="minorBidi"/>
            <w:b w:val="0"/>
            <w:lang w:eastAsia="pl-PL"/>
          </w:rPr>
          <w:tab/>
        </w:r>
        <w:r w:rsidR="003A4FED" w:rsidRPr="00790D41">
          <w:rPr>
            <w:rStyle w:val="Hipercze"/>
            <w:caps/>
          </w:rPr>
          <w:t>KONTROLA JAKOŚCI ROBÓT</w:t>
        </w:r>
        <w:r w:rsidR="003A4FED">
          <w:rPr>
            <w:webHidden/>
          </w:rPr>
          <w:tab/>
        </w:r>
        <w:r w:rsidR="003A4FED">
          <w:rPr>
            <w:webHidden/>
          </w:rPr>
          <w:fldChar w:fldCharType="begin"/>
        </w:r>
        <w:r w:rsidR="003A4FED">
          <w:rPr>
            <w:webHidden/>
          </w:rPr>
          <w:instrText xml:space="preserve"> PAGEREF _Toc10958090 \h </w:instrText>
        </w:r>
        <w:r w:rsidR="003A4FED">
          <w:rPr>
            <w:webHidden/>
          </w:rPr>
        </w:r>
        <w:r w:rsidR="003A4FED">
          <w:rPr>
            <w:webHidden/>
          </w:rPr>
          <w:fldChar w:fldCharType="separate"/>
        </w:r>
        <w:r w:rsidR="003A4FED">
          <w:rPr>
            <w:webHidden/>
          </w:rPr>
          <w:t>21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1" w:history="1">
        <w:r w:rsidR="003A4FED" w:rsidRPr="00790D41">
          <w:rPr>
            <w:rStyle w:val="Hipercze"/>
          </w:rPr>
          <w:t>8.1</w:t>
        </w:r>
        <w:r w:rsidR="003A4FED">
          <w:rPr>
            <w:rFonts w:asciiTheme="minorHAnsi" w:eastAsiaTheme="minorEastAsia" w:hAnsiTheme="minorHAnsi" w:cstheme="minorBidi"/>
            <w:b w:val="0"/>
            <w:sz w:val="22"/>
            <w:lang w:eastAsia="pl-PL"/>
          </w:rPr>
          <w:tab/>
        </w:r>
        <w:r w:rsidR="003A4FED" w:rsidRPr="00790D41">
          <w:rPr>
            <w:rStyle w:val="Hipercze"/>
          </w:rPr>
          <w:t>PROGRAM ZAPEWNIENIA JAKOŚCI (PZJ)</w:t>
        </w:r>
        <w:r w:rsidR="003A4FED">
          <w:rPr>
            <w:webHidden/>
          </w:rPr>
          <w:tab/>
        </w:r>
        <w:r w:rsidR="003A4FED">
          <w:rPr>
            <w:webHidden/>
          </w:rPr>
          <w:fldChar w:fldCharType="begin"/>
        </w:r>
        <w:r w:rsidR="003A4FED">
          <w:rPr>
            <w:webHidden/>
          </w:rPr>
          <w:instrText xml:space="preserve"> PAGEREF _Toc10958091 \h </w:instrText>
        </w:r>
        <w:r w:rsidR="003A4FED">
          <w:rPr>
            <w:webHidden/>
          </w:rPr>
        </w:r>
        <w:r w:rsidR="003A4FED">
          <w:rPr>
            <w:webHidden/>
          </w:rPr>
          <w:fldChar w:fldCharType="separate"/>
        </w:r>
        <w:r w:rsidR="003A4FED">
          <w:rPr>
            <w:webHidden/>
          </w:rPr>
          <w:t>21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2" w:history="1">
        <w:r w:rsidR="003A4FED" w:rsidRPr="00790D41">
          <w:rPr>
            <w:rStyle w:val="Hipercze"/>
          </w:rPr>
          <w:t>8.2</w:t>
        </w:r>
        <w:r w:rsidR="003A4FED">
          <w:rPr>
            <w:rFonts w:asciiTheme="minorHAnsi" w:eastAsiaTheme="minorEastAsia" w:hAnsiTheme="minorHAnsi" w:cstheme="minorBidi"/>
            <w:b w:val="0"/>
            <w:sz w:val="22"/>
            <w:lang w:eastAsia="pl-PL"/>
          </w:rPr>
          <w:tab/>
        </w:r>
        <w:r w:rsidR="003A4FED" w:rsidRPr="00790D41">
          <w:rPr>
            <w:rStyle w:val="Hipercze"/>
          </w:rPr>
          <w:t>ZASADY KONTROLI JAKOŚCI ROBÓT</w:t>
        </w:r>
        <w:r w:rsidR="003A4FED">
          <w:rPr>
            <w:webHidden/>
          </w:rPr>
          <w:tab/>
        </w:r>
        <w:r w:rsidR="003A4FED">
          <w:rPr>
            <w:webHidden/>
          </w:rPr>
          <w:fldChar w:fldCharType="begin"/>
        </w:r>
        <w:r w:rsidR="003A4FED">
          <w:rPr>
            <w:webHidden/>
          </w:rPr>
          <w:instrText xml:space="preserve"> PAGEREF _Toc10958092 \h </w:instrText>
        </w:r>
        <w:r w:rsidR="003A4FED">
          <w:rPr>
            <w:webHidden/>
          </w:rPr>
        </w:r>
        <w:r w:rsidR="003A4FED">
          <w:rPr>
            <w:webHidden/>
          </w:rPr>
          <w:fldChar w:fldCharType="separate"/>
        </w:r>
        <w:r w:rsidR="003A4FED">
          <w:rPr>
            <w:webHidden/>
          </w:rPr>
          <w:t>21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3" w:history="1">
        <w:r w:rsidR="003A4FED" w:rsidRPr="00790D41">
          <w:rPr>
            <w:rStyle w:val="Hipercze"/>
          </w:rPr>
          <w:t>8.3</w:t>
        </w:r>
        <w:r w:rsidR="003A4FED">
          <w:rPr>
            <w:rFonts w:asciiTheme="minorHAnsi" w:eastAsiaTheme="minorEastAsia" w:hAnsiTheme="minorHAnsi" w:cstheme="minorBidi"/>
            <w:b w:val="0"/>
            <w:sz w:val="22"/>
            <w:lang w:eastAsia="pl-PL"/>
          </w:rPr>
          <w:tab/>
        </w:r>
        <w:r w:rsidR="003A4FED" w:rsidRPr="00790D41">
          <w:rPr>
            <w:rStyle w:val="Hipercze"/>
          </w:rPr>
          <w:t>BADANIA I POMIARY</w:t>
        </w:r>
        <w:r w:rsidR="003A4FED">
          <w:rPr>
            <w:webHidden/>
          </w:rPr>
          <w:tab/>
        </w:r>
        <w:r w:rsidR="003A4FED">
          <w:rPr>
            <w:webHidden/>
          </w:rPr>
          <w:fldChar w:fldCharType="begin"/>
        </w:r>
        <w:r w:rsidR="003A4FED">
          <w:rPr>
            <w:webHidden/>
          </w:rPr>
          <w:instrText xml:space="preserve"> PAGEREF _Toc10958093 \h </w:instrText>
        </w:r>
        <w:r w:rsidR="003A4FED">
          <w:rPr>
            <w:webHidden/>
          </w:rPr>
        </w:r>
        <w:r w:rsidR="003A4FED">
          <w:rPr>
            <w:webHidden/>
          </w:rPr>
          <w:fldChar w:fldCharType="separate"/>
        </w:r>
        <w:r w:rsidR="003A4FED">
          <w:rPr>
            <w:webHidden/>
          </w:rPr>
          <w:t>21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4" w:history="1">
        <w:r w:rsidR="003A4FED" w:rsidRPr="00790D41">
          <w:rPr>
            <w:rStyle w:val="Hipercze"/>
          </w:rPr>
          <w:t>8.4</w:t>
        </w:r>
        <w:r w:rsidR="003A4FED">
          <w:rPr>
            <w:rFonts w:asciiTheme="minorHAnsi" w:eastAsiaTheme="minorEastAsia" w:hAnsiTheme="minorHAnsi" w:cstheme="minorBidi"/>
            <w:b w:val="0"/>
            <w:sz w:val="22"/>
            <w:lang w:eastAsia="pl-PL"/>
          </w:rPr>
          <w:tab/>
        </w:r>
        <w:r w:rsidR="003A4FED" w:rsidRPr="00790D41">
          <w:rPr>
            <w:rStyle w:val="Hipercze"/>
          </w:rPr>
          <w:t>BADANIA PROWADZONE PRZEZ INSPEKTORA NADZORU</w:t>
        </w:r>
        <w:r w:rsidR="003A4FED">
          <w:rPr>
            <w:webHidden/>
          </w:rPr>
          <w:tab/>
        </w:r>
        <w:r w:rsidR="003A4FED">
          <w:rPr>
            <w:webHidden/>
          </w:rPr>
          <w:fldChar w:fldCharType="begin"/>
        </w:r>
        <w:r w:rsidR="003A4FED">
          <w:rPr>
            <w:webHidden/>
          </w:rPr>
          <w:instrText xml:space="preserve"> PAGEREF _Toc10958094 \h </w:instrText>
        </w:r>
        <w:r w:rsidR="003A4FED">
          <w:rPr>
            <w:webHidden/>
          </w:rPr>
        </w:r>
        <w:r w:rsidR="003A4FED">
          <w:rPr>
            <w:webHidden/>
          </w:rPr>
          <w:fldChar w:fldCharType="separate"/>
        </w:r>
        <w:r w:rsidR="003A4FED">
          <w:rPr>
            <w:webHidden/>
          </w:rPr>
          <w:t>22</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5" w:history="1">
        <w:r w:rsidR="003A4FED" w:rsidRPr="00790D41">
          <w:rPr>
            <w:rStyle w:val="Hipercze"/>
          </w:rPr>
          <w:t>8.5</w:t>
        </w:r>
        <w:r w:rsidR="003A4FED">
          <w:rPr>
            <w:rFonts w:asciiTheme="minorHAnsi" w:eastAsiaTheme="minorEastAsia" w:hAnsiTheme="minorHAnsi" w:cstheme="minorBidi"/>
            <w:b w:val="0"/>
            <w:sz w:val="22"/>
            <w:lang w:eastAsia="pl-PL"/>
          </w:rPr>
          <w:tab/>
        </w:r>
        <w:r w:rsidR="003A4FED" w:rsidRPr="00790D41">
          <w:rPr>
            <w:rStyle w:val="Hipercze"/>
          </w:rPr>
          <w:t>CERTYFIKATY I DEKLARACJE</w:t>
        </w:r>
        <w:r w:rsidR="003A4FED">
          <w:rPr>
            <w:webHidden/>
          </w:rPr>
          <w:tab/>
        </w:r>
        <w:r w:rsidR="003A4FED">
          <w:rPr>
            <w:webHidden/>
          </w:rPr>
          <w:fldChar w:fldCharType="begin"/>
        </w:r>
        <w:r w:rsidR="003A4FED">
          <w:rPr>
            <w:webHidden/>
          </w:rPr>
          <w:instrText xml:space="preserve"> PAGEREF _Toc10958095 \h </w:instrText>
        </w:r>
        <w:r w:rsidR="003A4FED">
          <w:rPr>
            <w:webHidden/>
          </w:rPr>
        </w:r>
        <w:r w:rsidR="003A4FED">
          <w:rPr>
            <w:webHidden/>
          </w:rPr>
          <w:fldChar w:fldCharType="separate"/>
        </w:r>
        <w:r w:rsidR="003A4FED">
          <w:rPr>
            <w:webHidden/>
          </w:rPr>
          <w:t>22</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6" w:history="1">
        <w:r w:rsidR="003A4FED" w:rsidRPr="00790D41">
          <w:rPr>
            <w:rStyle w:val="Hipercze"/>
          </w:rPr>
          <w:t>8.6</w:t>
        </w:r>
        <w:r w:rsidR="003A4FED">
          <w:rPr>
            <w:rFonts w:asciiTheme="minorHAnsi" w:eastAsiaTheme="minorEastAsia" w:hAnsiTheme="minorHAnsi" w:cstheme="minorBidi"/>
            <w:b w:val="0"/>
            <w:sz w:val="22"/>
            <w:lang w:eastAsia="pl-PL"/>
          </w:rPr>
          <w:tab/>
        </w:r>
        <w:r w:rsidR="003A4FED" w:rsidRPr="00790D41">
          <w:rPr>
            <w:rStyle w:val="Hipercze"/>
          </w:rPr>
          <w:t>DOKUMENTY BUDOWY</w:t>
        </w:r>
        <w:r w:rsidR="003A4FED">
          <w:rPr>
            <w:webHidden/>
          </w:rPr>
          <w:tab/>
        </w:r>
        <w:r w:rsidR="003A4FED">
          <w:rPr>
            <w:webHidden/>
          </w:rPr>
          <w:fldChar w:fldCharType="begin"/>
        </w:r>
        <w:r w:rsidR="003A4FED">
          <w:rPr>
            <w:webHidden/>
          </w:rPr>
          <w:instrText xml:space="preserve"> PAGEREF _Toc10958096 \h </w:instrText>
        </w:r>
        <w:r w:rsidR="003A4FED">
          <w:rPr>
            <w:webHidden/>
          </w:rPr>
        </w:r>
        <w:r w:rsidR="003A4FED">
          <w:rPr>
            <w:webHidden/>
          </w:rPr>
          <w:fldChar w:fldCharType="separate"/>
        </w:r>
        <w:r w:rsidR="003A4FED">
          <w:rPr>
            <w:webHidden/>
          </w:rPr>
          <w:t>22</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097" w:history="1">
        <w:r w:rsidR="003A4FED" w:rsidRPr="00790D41">
          <w:rPr>
            <w:rStyle w:val="Hipercze"/>
            <w:caps/>
          </w:rPr>
          <w:t>9</w:t>
        </w:r>
        <w:r w:rsidR="003A4FED">
          <w:rPr>
            <w:rFonts w:asciiTheme="minorHAnsi" w:eastAsiaTheme="minorEastAsia" w:hAnsiTheme="minorHAnsi" w:cstheme="minorBidi"/>
            <w:b w:val="0"/>
            <w:lang w:eastAsia="pl-PL"/>
          </w:rPr>
          <w:tab/>
        </w:r>
        <w:r w:rsidR="003A4FED" w:rsidRPr="00790D41">
          <w:rPr>
            <w:rStyle w:val="Hipercze"/>
            <w:caps/>
          </w:rPr>
          <w:t>OBMIAR ROBÓT</w:t>
        </w:r>
        <w:r w:rsidR="003A4FED">
          <w:rPr>
            <w:webHidden/>
          </w:rPr>
          <w:tab/>
        </w:r>
        <w:r w:rsidR="003A4FED">
          <w:rPr>
            <w:webHidden/>
          </w:rPr>
          <w:fldChar w:fldCharType="begin"/>
        </w:r>
        <w:r w:rsidR="003A4FED">
          <w:rPr>
            <w:webHidden/>
          </w:rPr>
          <w:instrText xml:space="preserve"> PAGEREF _Toc10958097 \h </w:instrText>
        </w:r>
        <w:r w:rsidR="003A4FED">
          <w:rPr>
            <w:webHidden/>
          </w:rPr>
        </w:r>
        <w:r w:rsidR="003A4FED">
          <w:rPr>
            <w:webHidden/>
          </w:rPr>
          <w:fldChar w:fldCharType="separate"/>
        </w:r>
        <w:r w:rsidR="003A4FED">
          <w:rPr>
            <w:webHidden/>
          </w:rPr>
          <w:t>24</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8" w:history="1">
        <w:r w:rsidR="003A4FED" w:rsidRPr="00790D41">
          <w:rPr>
            <w:rStyle w:val="Hipercze"/>
          </w:rPr>
          <w:t>9.1</w:t>
        </w:r>
        <w:r w:rsidR="003A4FED">
          <w:rPr>
            <w:rFonts w:asciiTheme="minorHAnsi" w:eastAsiaTheme="minorEastAsia" w:hAnsiTheme="minorHAnsi" w:cstheme="minorBidi"/>
            <w:b w:val="0"/>
            <w:sz w:val="22"/>
            <w:lang w:eastAsia="pl-PL"/>
          </w:rPr>
          <w:tab/>
        </w:r>
        <w:r w:rsidR="003A4FED" w:rsidRPr="00790D41">
          <w:rPr>
            <w:rStyle w:val="Hipercze"/>
          </w:rPr>
          <w:t>OGÓLNE ZASADY OBMIARU ROBÓT</w:t>
        </w:r>
        <w:r w:rsidR="003A4FED">
          <w:rPr>
            <w:webHidden/>
          </w:rPr>
          <w:tab/>
        </w:r>
        <w:r w:rsidR="003A4FED">
          <w:rPr>
            <w:webHidden/>
          </w:rPr>
          <w:fldChar w:fldCharType="begin"/>
        </w:r>
        <w:r w:rsidR="003A4FED">
          <w:rPr>
            <w:webHidden/>
          </w:rPr>
          <w:instrText xml:space="preserve"> PAGEREF _Toc10958098 \h </w:instrText>
        </w:r>
        <w:r w:rsidR="003A4FED">
          <w:rPr>
            <w:webHidden/>
          </w:rPr>
        </w:r>
        <w:r w:rsidR="003A4FED">
          <w:rPr>
            <w:webHidden/>
          </w:rPr>
          <w:fldChar w:fldCharType="separate"/>
        </w:r>
        <w:r w:rsidR="003A4FED">
          <w:rPr>
            <w:webHidden/>
          </w:rPr>
          <w:t>24</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099" w:history="1">
        <w:r w:rsidR="003A4FED" w:rsidRPr="00790D41">
          <w:rPr>
            <w:rStyle w:val="Hipercze"/>
          </w:rPr>
          <w:t>9.2</w:t>
        </w:r>
        <w:r w:rsidR="003A4FED">
          <w:rPr>
            <w:rFonts w:asciiTheme="minorHAnsi" w:eastAsiaTheme="minorEastAsia" w:hAnsiTheme="minorHAnsi" w:cstheme="minorBidi"/>
            <w:b w:val="0"/>
            <w:sz w:val="22"/>
            <w:lang w:eastAsia="pl-PL"/>
          </w:rPr>
          <w:tab/>
        </w:r>
        <w:r w:rsidR="003A4FED" w:rsidRPr="00790D41">
          <w:rPr>
            <w:rStyle w:val="Hipercze"/>
          </w:rPr>
          <w:t>ZASADY OKREŚLANIA ILOŚCI ROBÓT I MATERIAŁÓW</w:t>
        </w:r>
        <w:r w:rsidR="003A4FED">
          <w:rPr>
            <w:webHidden/>
          </w:rPr>
          <w:tab/>
        </w:r>
        <w:r w:rsidR="003A4FED">
          <w:rPr>
            <w:webHidden/>
          </w:rPr>
          <w:fldChar w:fldCharType="begin"/>
        </w:r>
        <w:r w:rsidR="003A4FED">
          <w:rPr>
            <w:webHidden/>
          </w:rPr>
          <w:instrText xml:space="preserve"> PAGEREF _Toc10958099 \h </w:instrText>
        </w:r>
        <w:r w:rsidR="003A4FED">
          <w:rPr>
            <w:webHidden/>
          </w:rPr>
        </w:r>
        <w:r w:rsidR="003A4FED">
          <w:rPr>
            <w:webHidden/>
          </w:rPr>
          <w:fldChar w:fldCharType="separate"/>
        </w:r>
        <w:r w:rsidR="003A4FED">
          <w:rPr>
            <w:webHidden/>
          </w:rPr>
          <w:t>24</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0" w:history="1">
        <w:r w:rsidR="003A4FED" w:rsidRPr="00790D41">
          <w:rPr>
            <w:rStyle w:val="Hipercze"/>
          </w:rPr>
          <w:t>9.3</w:t>
        </w:r>
        <w:r w:rsidR="003A4FED">
          <w:rPr>
            <w:rFonts w:asciiTheme="minorHAnsi" w:eastAsiaTheme="minorEastAsia" w:hAnsiTheme="minorHAnsi" w:cstheme="minorBidi"/>
            <w:b w:val="0"/>
            <w:sz w:val="22"/>
            <w:lang w:eastAsia="pl-PL"/>
          </w:rPr>
          <w:tab/>
        </w:r>
        <w:r w:rsidR="003A4FED" w:rsidRPr="00790D41">
          <w:rPr>
            <w:rStyle w:val="Hipercze"/>
          </w:rPr>
          <w:t>URZĄDZENIA I SPRZĘT POMIAROWY</w:t>
        </w:r>
        <w:r w:rsidR="003A4FED">
          <w:rPr>
            <w:webHidden/>
          </w:rPr>
          <w:tab/>
        </w:r>
        <w:r w:rsidR="003A4FED">
          <w:rPr>
            <w:webHidden/>
          </w:rPr>
          <w:fldChar w:fldCharType="begin"/>
        </w:r>
        <w:r w:rsidR="003A4FED">
          <w:rPr>
            <w:webHidden/>
          </w:rPr>
          <w:instrText xml:space="preserve"> PAGEREF _Toc10958100 \h </w:instrText>
        </w:r>
        <w:r w:rsidR="003A4FED">
          <w:rPr>
            <w:webHidden/>
          </w:rPr>
        </w:r>
        <w:r w:rsidR="003A4FED">
          <w:rPr>
            <w:webHidden/>
          </w:rPr>
          <w:fldChar w:fldCharType="separate"/>
        </w:r>
        <w:r w:rsidR="003A4FED">
          <w:rPr>
            <w:webHidden/>
          </w:rPr>
          <w:t>25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1" w:history="1">
        <w:r w:rsidR="003A4FED" w:rsidRPr="00790D41">
          <w:rPr>
            <w:rStyle w:val="Hipercze"/>
          </w:rPr>
          <w:t>9.4</w:t>
        </w:r>
        <w:r w:rsidR="003A4FED">
          <w:rPr>
            <w:rFonts w:asciiTheme="minorHAnsi" w:eastAsiaTheme="minorEastAsia" w:hAnsiTheme="minorHAnsi" w:cstheme="minorBidi"/>
            <w:b w:val="0"/>
            <w:sz w:val="22"/>
            <w:lang w:eastAsia="pl-PL"/>
          </w:rPr>
          <w:tab/>
        </w:r>
        <w:r w:rsidR="003A4FED" w:rsidRPr="00790D41">
          <w:rPr>
            <w:rStyle w:val="Hipercze"/>
          </w:rPr>
          <w:t>CZAS PRZEPROWADZENIA OBMIARU</w:t>
        </w:r>
        <w:r w:rsidR="003A4FED">
          <w:rPr>
            <w:webHidden/>
          </w:rPr>
          <w:tab/>
        </w:r>
        <w:r w:rsidR="003A4FED">
          <w:rPr>
            <w:webHidden/>
          </w:rPr>
          <w:fldChar w:fldCharType="begin"/>
        </w:r>
        <w:r w:rsidR="003A4FED">
          <w:rPr>
            <w:webHidden/>
          </w:rPr>
          <w:instrText xml:space="preserve"> PAGEREF _Toc10958101 \h </w:instrText>
        </w:r>
        <w:r w:rsidR="003A4FED">
          <w:rPr>
            <w:webHidden/>
          </w:rPr>
        </w:r>
        <w:r w:rsidR="003A4FED">
          <w:rPr>
            <w:webHidden/>
          </w:rPr>
          <w:fldChar w:fldCharType="separate"/>
        </w:r>
        <w:r w:rsidR="003A4FED">
          <w:rPr>
            <w:webHidden/>
          </w:rPr>
          <w:t>25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2" w:history="1">
        <w:r w:rsidR="003A4FED" w:rsidRPr="00790D41">
          <w:rPr>
            <w:rStyle w:val="Hipercze"/>
          </w:rPr>
          <w:t>9.5</w:t>
        </w:r>
        <w:r w:rsidR="003A4FED">
          <w:rPr>
            <w:rFonts w:asciiTheme="minorHAnsi" w:eastAsiaTheme="minorEastAsia" w:hAnsiTheme="minorHAnsi" w:cstheme="minorBidi"/>
            <w:b w:val="0"/>
            <w:sz w:val="22"/>
            <w:lang w:eastAsia="pl-PL"/>
          </w:rPr>
          <w:tab/>
        </w:r>
        <w:r w:rsidR="003A4FED" w:rsidRPr="00790D41">
          <w:rPr>
            <w:rStyle w:val="Hipercze"/>
          </w:rPr>
          <w:t>JEDNOSTKA OBMIAROWA</w:t>
        </w:r>
        <w:r w:rsidR="003A4FED">
          <w:rPr>
            <w:webHidden/>
          </w:rPr>
          <w:tab/>
        </w:r>
        <w:r w:rsidR="003A4FED">
          <w:rPr>
            <w:webHidden/>
          </w:rPr>
          <w:fldChar w:fldCharType="begin"/>
        </w:r>
        <w:r w:rsidR="003A4FED">
          <w:rPr>
            <w:webHidden/>
          </w:rPr>
          <w:instrText xml:space="preserve"> PAGEREF _Toc10958102 \h </w:instrText>
        </w:r>
        <w:r w:rsidR="003A4FED">
          <w:rPr>
            <w:webHidden/>
          </w:rPr>
        </w:r>
        <w:r w:rsidR="003A4FED">
          <w:rPr>
            <w:webHidden/>
          </w:rPr>
          <w:fldChar w:fldCharType="separate"/>
        </w:r>
        <w:r w:rsidR="003A4FED">
          <w:rPr>
            <w:webHidden/>
          </w:rPr>
          <w:t>25</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103" w:history="1">
        <w:r w:rsidR="003A4FED" w:rsidRPr="00790D41">
          <w:rPr>
            <w:rStyle w:val="Hipercze"/>
            <w:caps/>
          </w:rPr>
          <w:t>10</w:t>
        </w:r>
        <w:r w:rsidR="003A4FED">
          <w:rPr>
            <w:rFonts w:asciiTheme="minorHAnsi" w:eastAsiaTheme="minorEastAsia" w:hAnsiTheme="minorHAnsi" w:cstheme="minorBidi"/>
            <w:b w:val="0"/>
            <w:lang w:eastAsia="pl-PL"/>
          </w:rPr>
          <w:tab/>
        </w:r>
        <w:r w:rsidR="003A4FED" w:rsidRPr="00790D41">
          <w:rPr>
            <w:rStyle w:val="Hipercze"/>
            <w:caps/>
          </w:rPr>
          <w:t>ODBIÓR ROBÓT</w:t>
        </w:r>
        <w:r w:rsidR="003A4FED">
          <w:rPr>
            <w:webHidden/>
          </w:rPr>
          <w:tab/>
        </w:r>
        <w:r w:rsidR="003A4FED">
          <w:rPr>
            <w:webHidden/>
          </w:rPr>
          <w:fldChar w:fldCharType="begin"/>
        </w:r>
        <w:r w:rsidR="003A4FED">
          <w:rPr>
            <w:webHidden/>
          </w:rPr>
          <w:instrText xml:space="preserve"> PAGEREF _Toc10958103 \h </w:instrText>
        </w:r>
        <w:r w:rsidR="003A4FED">
          <w:rPr>
            <w:webHidden/>
          </w:rPr>
        </w:r>
        <w:r w:rsidR="003A4FED">
          <w:rPr>
            <w:webHidden/>
          </w:rPr>
          <w:fldChar w:fldCharType="separate"/>
        </w:r>
        <w:r w:rsidR="003A4FED">
          <w:rPr>
            <w:webHidden/>
          </w:rPr>
          <w:t>25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4" w:history="1">
        <w:r w:rsidR="003A4FED" w:rsidRPr="00790D41">
          <w:rPr>
            <w:rStyle w:val="Hipercze"/>
          </w:rPr>
          <w:t>10.1</w:t>
        </w:r>
        <w:r w:rsidR="003A4FED">
          <w:rPr>
            <w:rFonts w:asciiTheme="minorHAnsi" w:eastAsiaTheme="minorEastAsia" w:hAnsiTheme="minorHAnsi" w:cstheme="minorBidi"/>
            <w:b w:val="0"/>
            <w:sz w:val="22"/>
            <w:lang w:eastAsia="pl-PL"/>
          </w:rPr>
          <w:tab/>
        </w:r>
        <w:r w:rsidR="003A4FED" w:rsidRPr="00790D41">
          <w:rPr>
            <w:rStyle w:val="Hipercze"/>
          </w:rPr>
          <w:t>BADANIA PRZY ODBIORZE</w:t>
        </w:r>
        <w:r w:rsidR="003A4FED">
          <w:rPr>
            <w:webHidden/>
          </w:rPr>
          <w:tab/>
        </w:r>
        <w:r w:rsidR="003A4FED">
          <w:rPr>
            <w:webHidden/>
          </w:rPr>
          <w:fldChar w:fldCharType="begin"/>
        </w:r>
        <w:r w:rsidR="003A4FED">
          <w:rPr>
            <w:webHidden/>
          </w:rPr>
          <w:instrText xml:space="preserve"> PAGEREF _Toc10958104 \h </w:instrText>
        </w:r>
        <w:r w:rsidR="003A4FED">
          <w:rPr>
            <w:webHidden/>
          </w:rPr>
        </w:r>
        <w:r w:rsidR="003A4FED">
          <w:rPr>
            <w:webHidden/>
          </w:rPr>
          <w:fldChar w:fldCharType="separate"/>
        </w:r>
        <w:r w:rsidR="003A4FED">
          <w:rPr>
            <w:webHidden/>
          </w:rPr>
          <w:t>25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5" w:history="1">
        <w:r w:rsidR="003A4FED" w:rsidRPr="00790D41">
          <w:rPr>
            <w:rStyle w:val="Hipercze"/>
          </w:rPr>
          <w:t>10.2</w:t>
        </w:r>
        <w:r w:rsidR="003A4FED">
          <w:rPr>
            <w:rFonts w:asciiTheme="minorHAnsi" w:eastAsiaTheme="minorEastAsia" w:hAnsiTheme="minorHAnsi" w:cstheme="minorBidi"/>
            <w:b w:val="0"/>
            <w:sz w:val="22"/>
            <w:lang w:eastAsia="pl-PL"/>
          </w:rPr>
          <w:tab/>
        </w:r>
        <w:r w:rsidR="003A4FED" w:rsidRPr="00790D41">
          <w:rPr>
            <w:rStyle w:val="Hipercze"/>
          </w:rPr>
          <w:t>ODBIÓR ROBÓT ZANIKAJĄCYCH I ULEGAJĄCYCH ZAKRYCIU</w:t>
        </w:r>
        <w:r w:rsidR="003A4FED">
          <w:rPr>
            <w:webHidden/>
          </w:rPr>
          <w:tab/>
        </w:r>
        <w:r w:rsidR="003A4FED">
          <w:rPr>
            <w:webHidden/>
          </w:rPr>
          <w:fldChar w:fldCharType="begin"/>
        </w:r>
        <w:r w:rsidR="003A4FED">
          <w:rPr>
            <w:webHidden/>
          </w:rPr>
          <w:instrText xml:space="preserve"> PAGEREF _Toc10958105 \h </w:instrText>
        </w:r>
        <w:r w:rsidR="003A4FED">
          <w:rPr>
            <w:webHidden/>
          </w:rPr>
        </w:r>
        <w:r w:rsidR="003A4FED">
          <w:rPr>
            <w:webHidden/>
          </w:rPr>
          <w:fldChar w:fldCharType="separate"/>
        </w:r>
        <w:r w:rsidR="003A4FED">
          <w:rPr>
            <w:webHidden/>
          </w:rPr>
          <w:t>25</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6" w:history="1">
        <w:r w:rsidR="003A4FED" w:rsidRPr="00790D41">
          <w:rPr>
            <w:rStyle w:val="Hipercze"/>
          </w:rPr>
          <w:t>10.3</w:t>
        </w:r>
        <w:r w:rsidR="003A4FED">
          <w:rPr>
            <w:rFonts w:asciiTheme="minorHAnsi" w:eastAsiaTheme="minorEastAsia" w:hAnsiTheme="minorHAnsi" w:cstheme="minorBidi"/>
            <w:b w:val="0"/>
            <w:sz w:val="22"/>
            <w:lang w:eastAsia="pl-PL"/>
          </w:rPr>
          <w:tab/>
        </w:r>
        <w:r w:rsidR="003A4FED" w:rsidRPr="00790D41">
          <w:rPr>
            <w:rStyle w:val="Hipercze"/>
          </w:rPr>
          <w:t>ODBIÓR CZĘŚCIOWY</w:t>
        </w:r>
        <w:r w:rsidR="003A4FED">
          <w:rPr>
            <w:webHidden/>
          </w:rPr>
          <w:tab/>
        </w:r>
        <w:r w:rsidR="003A4FED">
          <w:rPr>
            <w:webHidden/>
          </w:rPr>
          <w:fldChar w:fldCharType="begin"/>
        </w:r>
        <w:r w:rsidR="003A4FED">
          <w:rPr>
            <w:webHidden/>
          </w:rPr>
          <w:instrText xml:space="preserve"> PAGEREF _Toc10958106 \h </w:instrText>
        </w:r>
        <w:r w:rsidR="003A4FED">
          <w:rPr>
            <w:webHidden/>
          </w:rPr>
        </w:r>
        <w:r w:rsidR="003A4FED">
          <w:rPr>
            <w:webHidden/>
          </w:rPr>
          <w:fldChar w:fldCharType="separate"/>
        </w:r>
        <w:r w:rsidR="003A4FED">
          <w:rPr>
            <w:webHidden/>
          </w:rPr>
          <w:t>26</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7" w:history="1">
        <w:r w:rsidR="003A4FED" w:rsidRPr="00790D41">
          <w:rPr>
            <w:rStyle w:val="Hipercze"/>
          </w:rPr>
          <w:t>10.4</w:t>
        </w:r>
        <w:r w:rsidR="003A4FED">
          <w:rPr>
            <w:rFonts w:asciiTheme="minorHAnsi" w:eastAsiaTheme="minorEastAsia" w:hAnsiTheme="minorHAnsi" w:cstheme="minorBidi"/>
            <w:b w:val="0"/>
            <w:sz w:val="22"/>
            <w:lang w:eastAsia="pl-PL"/>
          </w:rPr>
          <w:tab/>
        </w:r>
        <w:r w:rsidR="003A4FED" w:rsidRPr="00790D41">
          <w:rPr>
            <w:rStyle w:val="Hipercze"/>
          </w:rPr>
          <w:t>BADANIA PRZY ODBIORZE CZĘŚCIOWYM:</w:t>
        </w:r>
        <w:r w:rsidR="003A4FED">
          <w:rPr>
            <w:webHidden/>
          </w:rPr>
          <w:tab/>
        </w:r>
        <w:r w:rsidR="003A4FED">
          <w:rPr>
            <w:webHidden/>
          </w:rPr>
          <w:fldChar w:fldCharType="begin"/>
        </w:r>
        <w:r w:rsidR="003A4FED">
          <w:rPr>
            <w:webHidden/>
          </w:rPr>
          <w:instrText xml:space="preserve"> PAGEREF _Toc10958107 \h </w:instrText>
        </w:r>
        <w:r w:rsidR="003A4FED">
          <w:rPr>
            <w:webHidden/>
          </w:rPr>
        </w:r>
        <w:r w:rsidR="003A4FED">
          <w:rPr>
            <w:webHidden/>
          </w:rPr>
          <w:fldChar w:fldCharType="separate"/>
        </w:r>
        <w:r w:rsidR="003A4FED">
          <w:rPr>
            <w:webHidden/>
          </w:rPr>
          <w:t>26</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08" w:history="1">
        <w:r w:rsidR="003A4FED" w:rsidRPr="00790D41">
          <w:rPr>
            <w:rStyle w:val="Hipercze"/>
          </w:rPr>
          <w:t>10.5</w:t>
        </w:r>
        <w:r w:rsidR="003A4FED">
          <w:rPr>
            <w:rFonts w:asciiTheme="minorHAnsi" w:eastAsiaTheme="minorEastAsia" w:hAnsiTheme="minorHAnsi" w:cstheme="minorBidi"/>
            <w:b w:val="0"/>
            <w:sz w:val="22"/>
            <w:lang w:eastAsia="pl-PL"/>
          </w:rPr>
          <w:tab/>
        </w:r>
        <w:r w:rsidR="003A4FED" w:rsidRPr="00790D41">
          <w:rPr>
            <w:rStyle w:val="Hipercze"/>
          </w:rPr>
          <w:t>ODBIÓR KOŃCOWY</w:t>
        </w:r>
        <w:r w:rsidR="003A4FED">
          <w:rPr>
            <w:webHidden/>
          </w:rPr>
          <w:tab/>
        </w:r>
        <w:r w:rsidR="003A4FED">
          <w:rPr>
            <w:webHidden/>
          </w:rPr>
          <w:fldChar w:fldCharType="begin"/>
        </w:r>
        <w:r w:rsidR="003A4FED">
          <w:rPr>
            <w:webHidden/>
          </w:rPr>
          <w:instrText xml:space="preserve"> PAGEREF _Toc10958108 \h </w:instrText>
        </w:r>
        <w:r w:rsidR="003A4FED">
          <w:rPr>
            <w:webHidden/>
          </w:rPr>
        </w:r>
        <w:r w:rsidR="003A4FED">
          <w:rPr>
            <w:webHidden/>
          </w:rPr>
          <w:fldChar w:fldCharType="separate"/>
        </w:r>
        <w:r w:rsidR="003A4FED">
          <w:rPr>
            <w:webHidden/>
          </w:rPr>
          <w:t>27</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109" w:history="1">
        <w:r w:rsidR="003A4FED" w:rsidRPr="00790D41">
          <w:rPr>
            <w:rStyle w:val="Hipercze"/>
          </w:rPr>
          <w:t>10.5.1</w:t>
        </w:r>
        <w:r w:rsidR="003A4FED">
          <w:rPr>
            <w:rFonts w:asciiTheme="minorHAnsi" w:eastAsiaTheme="minorEastAsia" w:hAnsiTheme="minorHAnsi" w:cstheme="minorBidi"/>
            <w:sz w:val="22"/>
            <w:lang w:eastAsia="pl-PL"/>
          </w:rPr>
          <w:tab/>
        </w:r>
        <w:r w:rsidR="003A4FED" w:rsidRPr="00790D41">
          <w:rPr>
            <w:rStyle w:val="Hipercze"/>
          </w:rPr>
          <w:t>ZASADY ODBIORU OSTATECZNEGO ROBÓT</w:t>
        </w:r>
        <w:r w:rsidR="003A4FED">
          <w:rPr>
            <w:webHidden/>
          </w:rPr>
          <w:tab/>
        </w:r>
        <w:r w:rsidR="003A4FED">
          <w:rPr>
            <w:webHidden/>
          </w:rPr>
          <w:fldChar w:fldCharType="begin"/>
        </w:r>
        <w:r w:rsidR="003A4FED">
          <w:rPr>
            <w:webHidden/>
          </w:rPr>
          <w:instrText xml:space="preserve"> PAGEREF _Toc10958109 \h </w:instrText>
        </w:r>
        <w:r w:rsidR="003A4FED">
          <w:rPr>
            <w:webHidden/>
          </w:rPr>
        </w:r>
        <w:r w:rsidR="003A4FED">
          <w:rPr>
            <w:webHidden/>
          </w:rPr>
          <w:fldChar w:fldCharType="separate"/>
        </w:r>
        <w:r w:rsidR="003A4FED">
          <w:rPr>
            <w:webHidden/>
          </w:rPr>
          <w:t>27</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110" w:history="1">
        <w:r w:rsidR="003A4FED" w:rsidRPr="00790D41">
          <w:rPr>
            <w:rStyle w:val="Hipercze"/>
          </w:rPr>
          <w:t>10.5.2</w:t>
        </w:r>
        <w:r w:rsidR="003A4FED">
          <w:rPr>
            <w:rFonts w:asciiTheme="minorHAnsi" w:eastAsiaTheme="minorEastAsia" w:hAnsiTheme="minorHAnsi" w:cstheme="minorBidi"/>
            <w:sz w:val="22"/>
            <w:lang w:eastAsia="pl-PL"/>
          </w:rPr>
          <w:tab/>
        </w:r>
        <w:r w:rsidR="003A4FED" w:rsidRPr="00790D41">
          <w:rPr>
            <w:rStyle w:val="Hipercze"/>
          </w:rPr>
          <w:t>DOKUMENTY DO ODBIORU OSTATECZNEGO (KOŃCOWE)</w:t>
        </w:r>
        <w:r w:rsidR="003A4FED">
          <w:rPr>
            <w:webHidden/>
          </w:rPr>
          <w:tab/>
        </w:r>
        <w:r w:rsidR="003A4FED">
          <w:rPr>
            <w:webHidden/>
          </w:rPr>
          <w:fldChar w:fldCharType="begin"/>
        </w:r>
        <w:r w:rsidR="003A4FED">
          <w:rPr>
            <w:webHidden/>
          </w:rPr>
          <w:instrText xml:space="preserve"> PAGEREF _Toc10958110 \h </w:instrText>
        </w:r>
        <w:r w:rsidR="003A4FED">
          <w:rPr>
            <w:webHidden/>
          </w:rPr>
        </w:r>
        <w:r w:rsidR="003A4FED">
          <w:rPr>
            <w:webHidden/>
          </w:rPr>
          <w:fldChar w:fldCharType="separate"/>
        </w:r>
        <w:r w:rsidR="003A4FED">
          <w:rPr>
            <w:webHidden/>
          </w:rPr>
          <w:t>28</w:t>
        </w:r>
        <w:r w:rsidR="003A4FED">
          <w:rPr>
            <w:webHidden/>
          </w:rPr>
          <w:fldChar w:fldCharType="end"/>
        </w:r>
      </w:hyperlink>
    </w:p>
    <w:p w:rsidR="003A4FED" w:rsidRDefault="009301B4">
      <w:pPr>
        <w:pStyle w:val="Spistreci3"/>
        <w:rPr>
          <w:rFonts w:asciiTheme="minorHAnsi" w:eastAsiaTheme="minorEastAsia" w:hAnsiTheme="minorHAnsi" w:cstheme="minorBidi"/>
          <w:sz w:val="22"/>
          <w:lang w:eastAsia="pl-PL"/>
        </w:rPr>
      </w:pPr>
      <w:hyperlink w:anchor="_Toc10958111" w:history="1">
        <w:r w:rsidR="003A4FED" w:rsidRPr="00790D41">
          <w:rPr>
            <w:rStyle w:val="Hipercze"/>
          </w:rPr>
          <w:t>10.5.3</w:t>
        </w:r>
        <w:r w:rsidR="003A4FED">
          <w:rPr>
            <w:rFonts w:asciiTheme="minorHAnsi" w:eastAsiaTheme="minorEastAsia" w:hAnsiTheme="minorHAnsi" w:cstheme="minorBidi"/>
            <w:sz w:val="22"/>
            <w:lang w:eastAsia="pl-PL"/>
          </w:rPr>
          <w:tab/>
        </w:r>
        <w:r w:rsidR="003A4FED" w:rsidRPr="00790D41">
          <w:rPr>
            <w:rStyle w:val="Hipercze"/>
          </w:rPr>
          <w:t>BADANIA PRZY ODBIORZE TECHNICZNYM KOŃCOWYM, POLEGAJĄ NA:</w:t>
        </w:r>
        <w:r w:rsidR="003A4FED">
          <w:rPr>
            <w:webHidden/>
          </w:rPr>
          <w:tab/>
        </w:r>
        <w:r w:rsidR="003A4FED">
          <w:rPr>
            <w:webHidden/>
          </w:rPr>
          <w:fldChar w:fldCharType="begin"/>
        </w:r>
        <w:r w:rsidR="003A4FED">
          <w:rPr>
            <w:webHidden/>
          </w:rPr>
          <w:instrText xml:space="preserve"> PAGEREF _Toc10958111 \h </w:instrText>
        </w:r>
        <w:r w:rsidR="003A4FED">
          <w:rPr>
            <w:webHidden/>
          </w:rPr>
        </w:r>
        <w:r w:rsidR="003A4FED">
          <w:rPr>
            <w:webHidden/>
          </w:rPr>
          <w:fldChar w:fldCharType="separate"/>
        </w:r>
        <w:r w:rsidR="003A4FED">
          <w:rPr>
            <w:webHidden/>
          </w:rPr>
          <w:t>29</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12" w:history="1">
        <w:r w:rsidR="003A4FED" w:rsidRPr="00790D41">
          <w:rPr>
            <w:rStyle w:val="Hipercze"/>
          </w:rPr>
          <w:t>10.6</w:t>
        </w:r>
        <w:r w:rsidR="003A4FED">
          <w:rPr>
            <w:rFonts w:asciiTheme="minorHAnsi" w:eastAsiaTheme="minorEastAsia" w:hAnsiTheme="minorHAnsi" w:cstheme="minorBidi"/>
            <w:b w:val="0"/>
            <w:sz w:val="22"/>
            <w:lang w:eastAsia="pl-PL"/>
          </w:rPr>
          <w:tab/>
        </w:r>
        <w:r w:rsidR="003A4FED" w:rsidRPr="00790D41">
          <w:rPr>
            <w:rStyle w:val="Hipercze"/>
          </w:rPr>
          <w:t>ODBIÓR POGWARANCYJNY</w:t>
        </w:r>
        <w:r w:rsidR="003A4FED">
          <w:rPr>
            <w:webHidden/>
          </w:rPr>
          <w:tab/>
        </w:r>
        <w:r w:rsidR="003A4FED">
          <w:rPr>
            <w:webHidden/>
          </w:rPr>
          <w:fldChar w:fldCharType="begin"/>
        </w:r>
        <w:r w:rsidR="003A4FED">
          <w:rPr>
            <w:webHidden/>
          </w:rPr>
          <w:instrText xml:space="preserve"> PAGEREF _Toc10958112 \h </w:instrText>
        </w:r>
        <w:r w:rsidR="003A4FED">
          <w:rPr>
            <w:webHidden/>
          </w:rPr>
        </w:r>
        <w:r w:rsidR="003A4FED">
          <w:rPr>
            <w:webHidden/>
          </w:rPr>
          <w:fldChar w:fldCharType="separate"/>
        </w:r>
        <w:r w:rsidR="003A4FED">
          <w:rPr>
            <w:webHidden/>
          </w:rPr>
          <w:t>29</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13" w:history="1">
        <w:r w:rsidR="003A4FED" w:rsidRPr="00790D41">
          <w:rPr>
            <w:rStyle w:val="Hipercze"/>
          </w:rPr>
          <w:t>10.7</w:t>
        </w:r>
        <w:r w:rsidR="003A4FED">
          <w:rPr>
            <w:rFonts w:asciiTheme="minorHAnsi" w:eastAsiaTheme="minorEastAsia" w:hAnsiTheme="minorHAnsi" w:cstheme="minorBidi"/>
            <w:b w:val="0"/>
            <w:sz w:val="22"/>
            <w:lang w:eastAsia="pl-PL"/>
          </w:rPr>
          <w:tab/>
        </w:r>
        <w:r w:rsidR="003A4FED" w:rsidRPr="00790D41">
          <w:rPr>
            <w:rStyle w:val="Hipercze"/>
          </w:rPr>
          <w:t>WARUNKI KONTRAKTU I WYMAGANIA OGÓLNE SPECYFIKACJI TECHNICZNEJ</w:t>
        </w:r>
        <w:r w:rsidR="003A4FED">
          <w:rPr>
            <w:webHidden/>
          </w:rPr>
          <w:tab/>
        </w:r>
        <w:r w:rsidR="003A4FED">
          <w:rPr>
            <w:webHidden/>
          </w:rPr>
          <w:fldChar w:fldCharType="begin"/>
        </w:r>
        <w:r w:rsidR="003A4FED">
          <w:rPr>
            <w:webHidden/>
          </w:rPr>
          <w:instrText xml:space="preserve"> PAGEREF _Toc10958113 \h </w:instrText>
        </w:r>
        <w:r w:rsidR="003A4FED">
          <w:rPr>
            <w:webHidden/>
          </w:rPr>
        </w:r>
        <w:r w:rsidR="003A4FED">
          <w:rPr>
            <w:webHidden/>
          </w:rPr>
          <w:fldChar w:fldCharType="separate"/>
        </w:r>
        <w:r w:rsidR="003A4FED">
          <w:rPr>
            <w:webHidden/>
          </w:rPr>
          <w:t>29</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14" w:history="1">
        <w:r w:rsidR="003A4FED" w:rsidRPr="00790D41">
          <w:rPr>
            <w:rStyle w:val="Hipercze"/>
          </w:rPr>
          <w:t>10.8</w:t>
        </w:r>
        <w:r w:rsidR="003A4FED">
          <w:rPr>
            <w:rFonts w:asciiTheme="minorHAnsi" w:eastAsiaTheme="minorEastAsia" w:hAnsiTheme="minorHAnsi" w:cstheme="minorBidi"/>
            <w:b w:val="0"/>
            <w:sz w:val="22"/>
            <w:lang w:eastAsia="pl-PL"/>
          </w:rPr>
          <w:tab/>
        </w:r>
        <w:r w:rsidR="003A4FED" w:rsidRPr="00790D41">
          <w:rPr>
            <w:rStyle w:val="Hipercze"/>
          </w:rPr>
          <w:t>OBJAZDY, PRZEJAZDY I ORGANIZACJA RUCHU</w:t>
        </w:r>
        <w:r w:rsidR="003A4FED">
          <w:rPr>
            <w:webHidden/>
          </w:rPr>
          <w:tab/>
        </w:r>
        <w:r w:rsidR="003A4FED">
          <w:rPr>
            <w:webHidden/>
          </w:rPr>
          <w:fldChar w:fldCharType="begin"/>
        </w:r>
        <w:r w:rsidR="003A4FED">
          <w:rPr>
            <w:webHidden/>
          </w:rPr>
          <w:instrText xml:space="preserve"> PAGEREF _Toc10958114 \h </w:instrText>
        </w:r>
        <w:r w:rsidR="003A4FED">
          <w:rPr>
            <w:webHidden/>
          </w:rPr>
        </w:r>
        <w:r w:rsidR="003A4FED">
          <w:rPr>
            <w:webHidden/>
          </w:rPr>
          <w:fldChar w:fldCharType="separate"/>
        </w:r>
        <w:r w:rsidR="003A4FED">
          <w:rPr>
            <w:webHidden/>
          </w:rPr>
          <w:t>30</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15" w:history="1">
        <w:r w:rsidR="003A4FED" w:rsidRPr="00790D41">
          <w:rPr>
            <w:rStyle w:val="Hipercze"/>
          </w:rPr>
          <w:t>10.9</w:t>
        </w:r>
        <w:r w:rsidR="003A4FED">
          <w:rPr>
            <w:rFonts w:asciiTheme="minorHAnsi" w:eastAsiaTheme="minorEastAsia" w:hAnsiTheme="minorHAnsi" w:cstheme="minorBidi"/>
            <w:b w:val="0"/>
            <w:sz w:val="22"/>
            <w:lang w:eastAsia="pl-PL"/>
          </w:rPr>
          <w:tab/>
        </w:r>
        <w:r w:rsidR="003A4FED" w:rsidRPr="00790D41">
          <w:rPr>
            <w:rStyle w:val="Hipercze"/>
          </w:rPr>
          <w:t>ZAPLECZE WYKONAWCY</w:t>
        </w:r>
        <w:r w:rsidR="003A4FED">
          <w:rPr>
            <w:webHidden/>
          </w:rPr>
          <w:tab/>
        </w:r>
        <w:r w:rsidR="003A4FED">
          <w:rPr>
            <w:webHidden/>
          </w:rPr>
          <w:fldChar w:fldCharType="begin"/>
        </w:r>
        <w:r w:rsidR="003A4FED">
          <w:rPr>
            <w:webHidden/>
          </w:rPr>
          <w:instrText xml:space="preserve"> PAGEREF _Toc10958115 \h </w:instrText>
        </w:r>
        <w:r w:rsidR="003A4FED">
          <w:rPr>
            <w:webHidden/>
          </w:rPr>
        </w:r>
        <w:r w:rsidR="003A4FED">
          <w:rPr>
            <w:webHidden/>
          </w:rPr>
          <w:fldChar w:fldCharType="separate"/>
        </w:r>
        <w:r w:rsidR="003A4FED">
          <w:rPr>
            <w:webHidden/>
          </w:rPr>
          <w:t>30</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116" w:history="1">
        <w:r w:rsidR="003A4FED" w:rsidRPr="00790D41">
          <w:rPr>
            <w:rStyle w:val="Hipercze"/>
          </w:rPr>
          <w:t>11</w:t>
        </w:r>
        <w:r w:rsidR="003A4FED">
          <w:rPr>
            <w:rFonts w:asciiTheme="minorHAnsi" w:eastAsiaTheme="minorEastAsia" w:hAnsiTheme="minorHAnsi" w:cstheme="minorBidi"/>
            <w:b w:val="0"/>
            <w:lang w:eastAsia="pl-PL"/>
          </w:rPr>
          <w:tab/>
        </w:r>
        <w:r w:rsidR="003A4FED" w:rsidRPr="00790D41">
          <w:rPr>
            <w:rStyle w:val="Hipercze"/>
          </w:rPr>
          <w:t>PODSTAWA PŁATNOŚCI</w:t>
        </w:r>
        <w:r w:rsidR="003A4FED">
          <w:rPr>
            <w:webHidden/>
          </w:rPr>
          <w:tab/>
        </w:r>
        <w:r w:rsidR="003A4FED">
          <w:rPr>
            <w:webHidden/>
          </w:rPr>
          <w:fldChar w:fldCharType="begin"/>
        </w:r>
        <w:r w:rsidR="003A4FED">
          <w:rPr>
            <w:webHidden/>
          </w:rPr>
          <w:instrText xml:space="preserve"> PAGEREF _Toc10958116 \h </w:instrText>
        </w:r>
        <w:r w:rsidR="003A4FED">
          <w:rPr>
            <w:webHidden/>
          </w:rPr>
        </w:r>
        <w:r w:rsidR="003A4FED">
          <w:rPr>
            <w:webHidden/>
          </w:rPr>
          <w:fldChar w:fldCharType="separate"/>
        </w:r>
        <w:r w:rsidR="003A4FED">
          <w:rPr>
            <w:webHidden/>
          </w:rPr>
          <w:t>31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17" w:history="1">
        <w:r w:rsidR="003A4FED" w:rsidRPr="00790D41">
          <w:rPr>
            <w:rStyle w:val="Hipercze"/>
          </w:rPr>
          <w:t>11.1</w:t>
        </w:r>
        <w:r w:rsidR="003A4FED">
          <w:rPr>
            <w:rFonts w:asciiTheme="minorHAnsi" w:eastAsiaTheme="minorEastAsia" w:hAnsiTheme="minorHAnsi" w:cstheme="minorBidi"/>
            <w:b w:val="0"/>
            <w:sz w:val="22"/>
            <w:lang w:eastAsia="pl-PL"/>
          </w:rPr>
          <w:tab/>
        </w:r>
        <w:r w:rsidR="003A4FED" w:rsidRPr="00790D41">
          <w:rPr>
            <w:rStyle w:val="Hipercze"/>
          </w:rPr>
          <w:t>OGÓLNE USTALENIA DOTYCZĄCE PODSTAWY PŁATNOŚCI</w:t>
        </w:r>
        <w:r w:rsidR="003A4FED">
          <w:rPr>
            <w:webHidden/>
          </w:rPr>
          <w:tab/>
        </w:r>
        <w:r w:rsidR="003A4FED">
          <w:rPr>
            <w:webHidden/>
          </w:rPr>
          <w:fldChar w:fldCharType="begin"/>
        </w:r>
        <w:r w:rsidR="003A4FED">
          <w:rPr>
            <w:webHidden/>
          </w:rPr>
          <w:instrText xml:space="preserve"> PAGEREF _Toc10958117 \h </w:instrText>
        </w:r>
        <w:r w:rsidR="003A4FED">
          <w:rPr>
            <w:webHidden/>
          </w:rPr>
        </w:r>
        <w:r w:rsidR="003A4FED">
          <w:rPr>
            <w:webHidden/>
          </w:rPr>
          <w:fldChar w:fldCharType="separate"/>
        </w:r>
        <w:r w:rsidR="003A4FED">
          <w:rPr>
            <w:webHidden/>
          </w:rPr>
          <w:t>31</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18" w:history="1">
        <w:r w:rsidR="003A4FED" w:rsidRPr="00790D41">
          <w:rPr>
            <w:rStyle w:val="Hipercze"/>
          </w:rPr>
          <w:t>11.2</w:t>
        </w:r>
        <w:r w:rsidR="003A4FED">
          <w:rPr>
            <w:rFonts w:asciiTheme="minorHAnsi" w:eastAsiaTheme="minorEastAsia" w:hAnsiTheme="minorHAnsi" w:cstheme="minorBidi"/>
            <w:b w:val="0"/>
            <w:sz w:val="22"/>
            <w:lang w:eastAsia="pl-PL"/>
          </w:rPr>
          <w:tab/>
        </w:r>
        <w:r w:rsidR="003A4FED" w:rsidRPr="00790D41">
          <w:rPr>
            <w:rStyle w:val="Hipercze"/>
          </w:rPr>
          <w:t>CENA JEDNOSTKI OBMIAROWEJ</w:t>
        </w:r>
        <w:r w:rsidR="003A4FED">
          <w:rPr>
            <w:webHidden/>
          </w:rPr>
          <w:tab/>
        </w:r>
        <w:r w:rsidR="003A4FED">
          <w:rPr>
            <w:webHidden/>
          </w:rPr>
          <w:fldChar w:fldCharType="begin"/>
        </w:r>
        <w:r w:rsidR="003A4FED">
          <w:rPr>
            <w:webHidden/>
          </w:rPr>
          <w:instrText xml:space="preserve"> PAGEREF _Toc10958118 \h </w:instrText>
        </w:r>
        <w:r w:rsidR="003A4FED">
          <w:rPr>
            <w:webHidden/>
          </w:rPr>
        </w:r>
        <w:r w:rsidR="003A4FED">
          <w:rPr>
            <w:webHidden/>
          </w:rPr>
          <w:fldChar w:fldCharType="separate"/>
        </w:r>
        <w:r w:rsidR="003A4FED">
          <w:rPr>
            <w:webHidden/>
          </w:rPr>
          <w:t>31</w:t>
        </w:r>
        <w:r w:rsidR="003A4FED">
          <w:rPr>
            <w:webHidden/>
          </w:rPr>
          <w:fldChar w:fldCharType="end"/>
        </w:r>
      </w:hyperlink>
    </w:p>
    <w:p w:rsidR="003A4FED" w:rsidRDefault="009301B4">
      <w:pPr>
        <w:pStyle w:val="Spistreci1"/>
        <w:rPr>
          <w:rFonts w:asciiTheme="minorHAnsi" w:eastAsiaTheme="minorEastAsia" w:hAnsiTheme="minorHAnsi" w:cstheme="minorBidi"/>
          <w:b w:val="0"/>
          <w:lang w:eastAsia="pl-PL"/>
        </w:rPr>
      </w:pPr>
      <w:hyperlink w:anchor="_Toc10958119" w:history="1">
        <w:r w:rsidR="003A4FED" w:rsidRPr="00790D41">
          <w:rPr>
            <w:rStyle w:val="Hipercze"/>
          </w:rPr>
          <w:t>12</w:t>
        </w:r>
        <w:r w:rsidR="003A4FED">
          <w:rPr>
            <w:rFonts w:asciiTheme="minorHAnsi" w:eastAsiaTheme="minorEastAsia" w:hAnsiTheme="minorHAnsi" w:cstheme="minorBidi"/>
            <w:b w:val="0"/>
            <w:lang w:eastAsia="pl-PL"/>
          </w:rPr>
          <w:tab/>
        </w:r>
        <w:r w:rsidR="003A4FED" w:rsidRPr="00790D41">
          <w:rPr>
            <w:rStyle w:val="Hipercze"/>
          </w:rPr>
          <w:t>PRZEPISY ZWIAZANE</w:t>
        </w:r>
        <w:r w:rsidR="003A4FED">
          <w:rPr>
            <w:webHidden/>
          </w:rPr>
          <w:tab/>
        </w:r>
        <w:r w:rsidR="003A4FED">
          <w:rPr>
            <w:webHidden/>
          </w:rPr>
          <w:fldChar w:fldCharType="begin"/>
        </w:r>
        <w:r w:rsidR="003A4FED">
          <w:rPr>
            <w:webHidden/>
          </w:rPr>
          <w:instrText xml:space="preserve"> PAGEREF _Toc10958119 \h </w:instrText>
        </w:r>
        <w:r w:rsidR="003A4FED">
          <w:rPr>
            <w:webHidden/>
          </w:rPr>
        </w:r>
        <w:r w:rsidR="003A4FED">
          <w:rPr>
            <w:webHidden/>
          </w:rPr>
          <w:fldChar w:fldCharType="separate"/>
        </w:r>
        <w:r w:rsidR="003A4FED">
          <w:rPr>
            <w:webHidden/>
          </w:rPr>
          <w:t>32</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20" w:history="1">
        <w:r w:rsidR="003A4FED" w:rsidRPr="00790D41">
          <w:rPr>
            <w:rStyle w:val="Hipercze"/>
          </w:rPr>
          <w:t>12.1</w:t>
        </w:r>
        <w:r w:rsidR="003A4FED">
          <w:rPr>
            <w:rFonts w:asciiTheme="minorHAnsi" w:eastAsiaTheme="minorEastAsia" w:hAnsiTheme="minorHAnsi" w:cstheme="minorBidi"/>
            <w:b w:val="0"/>
            <w:sz w:val="22"/>
            <w:lang w:eastAsia="pl-PL"/>
          </w:rPr>
          <w:tab/>
        </w:r>
        <w:r w:rsidR="003A4FED" w:rsidRPr="00790D41">
          <w:rPr>
            <w:rStyle w:val="Hipercze"/>
          </w:rPr>
          <w:t>NORMY:</w:t>
        </w:r>
        <w:r w:rsidR="003A4FED">
          <w:rPr>
            <w:webHidden/>
          </w:rPr>
          <w:tab/>
        </w:r>
        <w:r w:rsidR="003A4FED">
          <w:rPr>
            <w:webHidden/>
          </w:rPr>
          <w:fldChar w:fldCharType="begin"/>
        </w:r>
        <w:r w:rsidR="003A4FED">
          <w:rPr>
            <w:webHidden/>
          </w:rPr>
          <w:instrText xml:space="preserve"> PAGEREF _Toc10958120 \h </w:instrText>
        </w:r>
        <w:r w:rsidR="003A4FED">
          <w:rPr>
            <w:webHidden/>
          </w:rPr>
        </w:r>
        <w:r w:rsidR="003A4FED">
          <w:rPr>
            <w:webHidden/>
          </w:rPr>
          <w:fldChar w:fldCharType="separate"/>
        </w:r>
        <w:r w:rsidR="003A4FED">
          <w:rPr>
            <w:webHidden/>
          </w:rPr>
          <w:t>32</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21" w:history="1">
        <w:r w:rsidR="003A4FED" w:rsidRPr="00790D41">
          <w:rPr>
            <w:rStyle w:val="Hipercze"/>
          </w:rPr>
          <w:t>12.2</w:t>
        </w:r>
        <w:r w:rsidR="003A4FED">
          <w:rPr>
            <w:rFonts w:asciiTheme="minorHAnsi" w:eastAsiaTheme="minorEastAsia" w:hAnsiTheme="minorHAnsi" w:cstheme="minorBidi"/>
            <w:b w:val="0"/>
            <w:sz w:val="22"/>
            <w:lang w:eastAsia="pl-PL"/>
          </w:rPr>
          <w:tab/>
        </w:r>
        <w:r w:rsidR="003A4FED" w:rsidRPr="00790D41">
          <w:rPr>
            <w:rStyle w:val="Hipercze"/>
          </w:rPr>
          <w:t>INNE DOKUMENTY</w:t>
        </w:r>
        <w:r w:rsidR="003A4FED">
          <w:rPr>
            <w:webHidden/>
          </w:rPr>
          <w:tab/>
        </w:r>
        <w:r w:rsidR="003A4FED">
          <w:rPr>
            <w:webHidden/>
          </w:rPr>
          <w:fldChar w:fldCharType="begin"/>
        </w:r>
        <w:r w:rsidR="003A4FED">
          <w:rPr>
            <w:webHidden/>
          </w:rPr>
          <w:instrText xml:space="preserve"> PAGEREF _Toc10958121 \h </w:instrText>
        </w:r>
        <w:r w:rsidR="003A4FED">
          <w:rPr>
            <w:webHidden/>
          </w:rPr>
        </w:r>
        <w:r w:rsidR="003A4FED">
          <w:rPr>
            <w:webHidden/>
          </w:rPr>
          <w:fldChar w:fldCharType="separate"/>
        </w:r>
        <w:r w:rsidR="003A4FED">
          <w:rPr>
            <w:webHidden/>
          </w:rPr>
          <w:t>33</w:t>
        </w:r>
        <w:r w:rsidR="003A4FED">
          <w:rPr>
            <w:webHidden/>
          </w:rPr>
          <w:fldChar w:fldCharType="end"/>
        </w:r>
      </w:hyperlink>
    </w:p>
    <w:p w:rsidR="003A4FED" w:rsidRDefault="009301B4">
      <w:pPr>
        <w:pStyle w:val="Spistreci2"/>
        <w:rPr>
          <w:rFonts w:asciiTheme="minorHAnsi" w:eastAsiaTheme="minorEastAsia" w:hAnsiTheme="minorHAnsi" w:cstheme="minorBidi"/>
          <w:b w:val="0"/>
          <w:sz w:val="22"/>
          <w:lang w:eastAsia="pl-PL"/>
        </w:rPr>
      </w:pPr>
      <w:hyperlink w:anchor="_Toc10958122" w:history="1">
        <w:r w:rsidR="003A4FED" w:rsidRPr="00790D41">
          <w:rPr>
            <w:rStyle w:val="Hipercze"/>
          </w:rPr>
          <w:t>12.3</w:t>
        </w:r>
        <w:r w:rsidR="003A4FED">
          <w:rPr>
            <w:rFonts w:asciiTheme="minorHAnsi" w:eastAsiaTheme="minorEastAsia" w:hAnsiTheme="minorHAnsi" w:cstheme="minorBidi"/>
            <w:b w:val="0"/>
            <w:sz w:val="22"/>
            <w:lang w:eastAsia="pl-PL"/>
          </w:rPr>
          <w:tab/>
        </w:r>
        <w:r w:rsidR="003A4FED" w:rsidRPr="00790D41">
          <w:rPr>
            <w:rStyle w:val="Hipercze"/>
          </w:rPr>
          <w:t>PRZEPISY ZWIĄZANE</w:t>
        </w:r>
        <w:r w:rsidR="003A4FED">
          <w:rPr>
            <w:webHidden/>
          </w:rPr>
          <w:tab/>
        </w:r>
        <w:r w:rsidR="003A4FED">
          <w:rPr>
            <w:webHidden/>
          </w:rPr>
          <w:fldChar w:fldCharType="begin"/>
        </w:r>
        <w:r w:rsidR="003A4FED">
          <w:rPr>
            <w:webHidden/>
          </w:rPr>
          <w:instrText xml:space="preserve"> PAGEREF _Toc10958122 \h </w:instrText>
        </w:r>
        <w:r w:rsidR="003A4FED">
          <w:rPr>
            <w:webHidden/>
          </w:rPr>
        </w:r>
        <w:r w:rsidR="003A4FED">
          <w:rPr>
            <w:webHidden/>
          </w:rPr>
          <w:fldChar w:fldCharType="separate"/>
        </w:r>
        <w:r w:rsidR="003A4FED">
          <w:rPr>
            <w:webHidden/>
          </w:rPr>
          <w:t>34</w:t>
        </w:r>
        <w:r w:rsidR="003A4FED">
          <w:rPr>
            <w:webHidden/>
          </w:rPr>
          <w:fldChar w:fldCharType="end"/>
        </w:r>
      </w:hyperlink>
    </w:p>
    <w:p w:rsidR="00FA4171" w:rsidRPr="00A02436" w:rsidRDefault="002F790F" w:rsidP="00FA4171">
      <w:pPr>
        <w:rPr>
          <w:rFonts w:ascii="Rajdhani" w:hAnsi="Rajdhani" w:cs="Rajdhani"/>
        </w:rPr>
      </w:pPr>
      <w:r w:rsidRPr="00A02436">
        <w:rPr>
          <w:rFonts w:ascii="Rajdhani" w:hAnsi="Rajdhani" w:cs="Rajdhani"/>
          <w:b/>
          <w:bCs/>
        </w:rPr>
        <w:fldChar w:fldCharType="end"/>
      </w:r>
    </w:p>
    <w:p w:rsidR="00FA4171" w:rsidRPr="00A02436" w:rsidRDefault="00FA4171" w:rsidP="00AF49D6">
      <w:pPr>
        <w:pStyle w:val="Nagwek10"/>
        <w:spacing w:before="0"/>
        <w:ind w:left="431" w:hanging="431"/>
      </w:pPr>
      <w:r w:rsidRPr="00A02436">
        <w:rPr>
          <w:rStyle w:val="Numerstrony"/>
          <w:caps/>
          <w:sz w:val="22"/>
        </w:rPr>
        <w:br w:type="page"/>
      </w:r>
      <w:bookmarkStart w:id="0" w:name="_Toc498942245"/>
      <w:bookmarkStart w:id="1" w:name="_Toc10958051"/>
      <w:r w:rsidRPr="00AF49D6">
        <w:rPr>
          <w:rFonts w:cs="Arial"/>
        </w:rPr>
        <w:lastRenderedPageBreak/>
        <w:t>WSTĘP</w:t>
      </w:r>
      <w:bookmarkEnd w:id="0"/>
      <w:bookmarkEnd w:id="1"/>
      <w:r w:rsidRPr="00AF49D6">
        <w:rPr>
          <w:rFonts w:cs="Arial"/>
        </w:rPr>
        <w:t xml:space="preserve"> </w:t>
      </w:r>
    </w:p>
    <w:p w:rsidR="00FA4171" w:rsidRPr="00AF49D6" w:rsidRDefault="00AF49D6" w:rsidP="00AF49D6">
      <w:pPr>
        <w:pStyle w:val="Nagwek2"/>
        <w:spacing w:before="120"/>
        <w:ind w:left="578" w:hanging="578"/>
        <w:rPr>
          <w:rFonts w:cs="Arial"/>
        </w:rPr>
      </w:pPr>
      <w:bookmarkStart w:id="2" w:name="_Toc498942246"/>
      <w:bookmarkStart w:id="3" w:name="_Toc10958052"/>
      <w:r w:rsidRPr="00AF49D6">
        <w:rPr>
          <w:rFonts w:cs="Arial"/>
        </w:rPr>
        <w:t>PRZEDMIOT SST</w:t>
      </w:r>
      <w:bookmarkEnd w:id="2"/>
      <w:bookmarkEnd w:id="3"/>
      <w:r w:rsidRPr="00AF49D6">
        <w:rPr>
          <w:rFonts w:cs="Arial"/>
        </w:rPr>
        <w:t xml:space="preserve"> </w:t>
      </w:r>
    </w:p>
    <w:p w:rsidR="00FA4171" w:rsidRPr="00AF49D6" w:rsidRDefault="00FA4171" w:rsidP="001F7204">
      <w:pPr>
        <w:ind w:firstLine="578"/>
      </w:pPr>
      <w:bookmarkStart w:id="4" w:name="_Toc498942247"/>
      <w:r w:rsidRPr="00AF49D6">
        <w:t xml:space="preserve">Przedmiotem niniejszej szczegółowej specyfikacji technicznej są wymagania dotyczące wykonania i odbioru robót związanych z wykonaniem kanalizacji sanitarnej w zakresie sieci i przykanalików z istniejącej i planowanej zabudowy mieszkaniowej jednorodzinnej zlokalizowanej w miejscowości Suchedniów ul. </w:t>
      </w:r>
      <w:r w:rsidR="00AF49D6">
        <w:t xml:space="preserve">Żeromskiego </w:t>
      </w:r>
      <w:r w:rsidRPr="00AF49D6">
        <w:t>na terenie Gminy Suchedniów w województwie Świętokrzyskim. Trasa projektowanej sieci kanalizacji sanitarnej prowadzi przez działki prywatne</w:t>
      </w:r>
      <w:r w:rsidR="00AF49D6" w:rsidRPr="001206E9">
        <w:t xml:space="preserve">, tereny należące do </w:t>
      </w:r>
      <w:r w:rsidR="00AF49D6">
        <w:t xml:space="preserve">PGM - Państwowe Gospodarstwo Wodne z Zarządem Zlewni w Radomiu, RDLP - Regionalnej Dyrekcji Lasów Państwowych, </w:t>
      </w:r>
      <w:r w:rsidR="00AF49D6" w:rsidRPr="001206E9">
        <w:t xml:space="preserve">tereny </w:t>
      </w:r>
      <w:r w:rsidR="00AF49D6">
        <w:t>GDDKiA /Generalna Dyrekcja Dróg Krajowych i Autostrad/, tereny PZD /Powiatowy Zarząd Dróg w Skarżysku-Kamienna/</w:t>
      </w:r>
      <w:r w:rsidR="00AF49D6" w:rsidRPr="001206E9">
        <w:t>, oraz przez drogi gminne</w:t>
      </w:r>
      <w:r w:rsidRPr="00AF49D6">
        <w:t>.</w:t>
      </w:r>
    </w:p>
    <w:p w:rsidR="00FA4171" w:rsidRPr="00565EAB" w:rsidRDefault="00AF49D6" w:rsidP="00AF49D6">
      <w:pPr>
        <w:pStyle w:val="Nagwek2"/>
        <w:spacing w:before="120"/>
        <w:ind w:left="578" w:hanging="578"/>
      </w:pPr>
      <w:bookmarkStart w:id="5" w:name="_Toc10958053"/>
      <w:r w:rsidRPr="00AF49D6">
        <w:rPr>
          <w:rFonts w:cs="Arial"/>
        </w:rPr>
        <w:t>ZAKRES ROBÓT OBJĘTYCH SST</w:t>
      </w:r>
      <w:bookmarkEnd w:id="4"/>
      <w:bookmarkEnd w:id="5"/>
      <w:r w:rsidRPr="00AF49D6">
        <w:rPr>
          <w:rFonts w:cs="Arial"/>
        </w:rPr>
        <w:t xml:space="preserve"> </w:t>
      </w:r>
    </w:p>
    <w:p w:rsidR="00FA4171" w:rsidRPr="00AF49D6" w:rsidRDefault="00FA4171" w:rsidP="001F7204">
      <w:pPr>
        <w:ind w:firstLine="578"/>
      </w:pPr>
      <w:r w:rsidRPr="00AF49D6">
        <w:t>Roboty, których dotyczy specyfikacja obejmują wszystkie czynności umożliwiające i mające na celu wykonanie sieci kanalizacji sanitarnej.</w:t>
      </w:r>
    </w:p>
    <w:p w:rsidR="00FA4171" w:rsidRPr="00AF49D6" w:rsidRDefault="00FA4171" w:rsidP="001F7204">
      <w:r w:rsidRPr="00AF49D6">
        <w:t xml:space="preserve">W zakres robót wchodzą: </w:t>
      </w:r>
    </w:p>
    <w:p w:rsidR="00FA4171" w:rsidRPr="004B2105" w:rsidRDefault="004B2105" w:rsidP="00E818E7">
      <w:pPr>
        <w:pStyle w:val="Akapitzlist"/>
        <w:numPr>
          <w:ilvl w:val="0"/>
          <w:numId w:val="4"/>
        </w:numPr>
      </w:pPr>
      <w:r>
        <w:t>r</w:t>
      </w:r>
      <w:r w:rsidR="00FA4171" w:rsidRPr="004B2105">
        <w:t xml:space="preserve">oboty przygotowawcze: </w:t>
      </w:r>
      <w:r>
        <w:t>w</w:t>
      </w:r>
      <w:r w:rsidR="00FA4171" w:rsidRPr="004B2105">
        <w:t>ytyczenie trasy i punktów wysokościowych</w:t>
      </w:r>
      <w:r>
        <w:t>,</w:t>
      </w:r>
    </w:p>
    <w:p w:rsidR="00FA4171" w:rsidRPr="004B2105" w:rsidRDefault="004B2105" w:rsidP="00E818E7">
      <w:pPr>
        <w:pStyle w:val="Akapitzlist"/>
        <w:numPr>
          <w:ilvl w:val="0"/>
          <w:numId w:val="4"/>
        </w:numPr>
      </w:pPr>
      <w:r>
        <w:t>u</w:t>
      </w:r>
      <w:r w:rsidR="00FA4171" w:rsidRPr="004B2105">
        <w:t>sunięcie warstwy humusu</w:t>
      </w:r>
      <w:r>
        <w:t>,</w:t>
      </w:r>
    </w:p>
    <w:p w:rsidR="00FA4171" w:rsidRPr="004B2105" w:rsidRDefault="004B2105" w:rsidP="00E818E7">
      <w:pPr>
        <w:pStyle w:val="Akapitzlist"/>
        <w:numPr>
          <w:ilvl w:val="0"/>
          <w:numId w:val="4"/>
        </w:numPr>
      </w:pPr>
      <w:r>
        <w:t>r</w:t>
      </w:r>
      <w:r w:rsidR="00FA4171" w:rsidRPr="004B2105">
        <w:t>ozbiórka elementów dróg, ogrodzeń</w:t>
      </w:r>
      <w:r>
        <w:t>,</w:t>
      </w:r>
    </w:p>
    <w:p w:rsidR="00FA4171" w:rsidRPr="004B2105" w:rsidRDefault="004B2105" w:rsidP="00E818E7">
      <w:pPr>
        <w:pStyle w:val="Akapitzlist"/>
        <w:numPr>
          <w:ilvl w:val="0"/>
          <w:numId w:val="4"/>
        </w:numPr>
      </w:pPr>
      <w:r>
        <w:t>r</w:t>
      </w:r>
      <w:r w:rsidR="00FA4171" w:rsidRPr="004B2105">
        <w:t>oboty ziemne w gruntach I-V kategorii – Wykopy/zasypy</w:t>
      </w:r>
      <w:r>
        <w:t xml:space="preserve"> </w:t>
      </w:r>
      <w:r w:rsidR="00FA4171" w:rsidRPr="004B2105">
        <w:t xml:space="preserve">wykopy liniowe pod przewody </w:t>
      </w:r>
      <w:r>
        <w:t>PCV</w:t>
      </w:r>
      <w:r w:rsidR="00FA4171" w:rsidRPr="004B2105">
        <w:t xml:space="preserve"> grawitacyjne oraz PE tłoczne</w:t>
      </w:r>
      <w:r w:rsidR="001F7204">
        <w:t xml:space="preserve"> </w:t>
      </w:r>
      <w:r w:rsidR="00FA4171" w:rsidRPr="004B2105">
        <w:t xml:space="preserve">z zabezpieczeniem, </w:t>
      </w:r>
    </w:p>
    <w:p w:rsidR="00FA4171" w:rsidRPr="004B2105" w:rsidRDefault="00FA4171" w:rsidP="00E818E7">
      <w:pPr>
        <w:pStyle w:val="Akapitzlist"/>
        <w:numPr>
          <w:ilvl w:val="0"/>
          <w:numId w:val="4"/>
        </w:numPr>
      </w:pPr>
      <w:r w:rsidRPr="004B2105">
        <w:t xml:space="preserve">ułożenie przewodów </w:t>
      </w:r>
      <w:r w:rsidR="00AF49D6" w:rsidRPr="004B2105">
        <w:t>sieci PVC-U</w:t>
      </w:r>
      <w:r w:rsidRPr="004B2105">
        <w:t xml:space="preserve"> 200</w:t>
      </w:r>
      <w:r w:rsidR="00AF49D6" w:rsidRPr="004B2105">
        <w:t>mm</w:t>
      </w:r>
      <w:r w:rsidRPr="004B2105">
        <w:t>; L=2</w:t>
      </w:r>
      <w:r w:rsidR="00AF49D6" w:rsidRPr="004B2105">
        <w:t>731,5</w:t>
      </w:r>
      <w:r w:rsidRPr="004B2105">
        <w:t>m,</w:t>
      </w:r>
    </w:p>
    <w:p w:rsidR="00AF49D6" w:rsidRPr="004B2105" w:rsidRDefault="00AF49D6" w:rsidP="00E818E7">
      <w:pPr>
        <w:pStyle w:val="Akapitzlist"/>
        <w:numPr>
          <w:ilvl w:val="0"/>
          <w:numId w:val="4"/>
        </w:numPr>
      </w:pPr>
      <w:r w:rsidRPr="004B2105">
        <w:t>ułożenie przewodów sieci PVC-U 160mm; L=566,5m,</w:t>
      </w:r>
    </w:p>
    <w:p w:rsidR="00AF49D6" w:rsidRPr="004B2105" w:rsidRDefault="00AF49D6" w:rsidP="00E818E7">
      <w:pPr>
        <w:pStyle w:val="Akapitzlist"/>
        <w:numPr>
          <w:ilvl w:val="0"/>
          <w:numId w:val="4"/>
        </w:numPr>
      </w:pPr>
      <w:r w:rsidRPr="004B2105">
        <w:t>ułożenie przewodów wysięgników PVC-U 160mm; L=1397,0m,</w:t>
      </w:r>
    </w:p>
    <w:p w:rsidR="00FA4171" w:rsidRPr="004B2105" w:rsidRDefault="00FA4171" w:rsidP="00E818E7">
      <w:pPr>
        <w:pStyle w:val="Akapitzlist"/>
        <w:numPr>
          <w:ilvl w:val="0"/>
          <w:numId w:val="4"/>
        </w:numPr>
      </w:pPr>
      <w:r w:rsidRPr="004B2105">
        <w:t>ułożenie przewodów tłocznych PE</w:t>
      </w:r>
      <w:r w:rsidR="00AF49D6" w:rsidRPr="004B2105">
        <w:t>-HD</w:t>
      </w:r>
      <w:r w:rsidRPr="004B2105">
        <w:t xml:space="preserve"> 110mm; L=</w:t>
      </w:r>
      <w:r w:rsidR="00AF49D6" w:rsidRPr="004B2105">
        <w:t>1198,5</w:t>
      </w:r>
      <w:r w:rsidRPr="004B2105">
        <w:t>m,</w:t>
      </w:r>
    </w:p>
    <w:p w:rsidR="00AF49D6" w:rsidRPr="004B2105" w:rsidRDefault="00AF49D6" w:rsidP="00E818E7">
      <w:pPr>
        <w:pStyle w:val="Akapitzlist"/>
        <w:numPr>
          <w:ilvl w:val="0"/>
          <w:numId w:val="4"/>
        </w:numPr>
      </w:pPr>
      <w:r w:rsidRPr="004B2105">
        <w:t>ułożenie przewodów tłocznych PE 90mm; L=575,4m,</w:t>
      </w:r>
    </w:p>
    <w:p w:rsidR="00AF49D6" w:rsidRPr="004B2105" w:rsidRDefault="00AF49D6" w:rsidP="00E818E7">
      <w:pPr>
        <w:pStyle w:val="Akapitzlist"/>
        <w:numPr>
          <w:ilvl w:val="0"/>
          <w:numId w:val="4"/>
        </w:numPr>
      </w:pPr>
      <w:r w:rsidRPr="004B2105">
        <w:t>ułożenie przewodów tłocznych PE 75mm; L=57,8m,</w:t>
      </w:r>
    </w:p>
    <w:p w:rsidR="00FA4171" w:rsidRPr="004B2105" w:rsidRDefault="00FA4171" w:rsidP="00E818E7">
      <w:pPr>
        <w:pStyle w:val="Akapitzlist"/>
        <w:numPr>
          <w:ilvl w:val="0"/>
          <w:numId w:val="4"/>
        </w:numPr>
      </w:pPr>
      <w:r w:rsidRPr="004B2105">
        <w:t>wykonanie studni: rewizyjne z kręgów bet</w:t>
      </w:r>
      <w:r w:rsidR="00AF49D6" w:rsidRPr="004B2105">
        <w:t>.</w:t>
      </w:r>
      <w:r w:rsidRPr="004B2105">
        <w:t xml:space="preserve"> o średnicy </w:t>
      </w:r>
      <w:r w:rsidRPr="004B2105">
        <w:sym w:font="Symbol" w:char="F066"/>
      </w:r>
      <w:r w:rsidRPr="004B2105">
        <w:t xml:space="preserve">1200mm; </w:t>
      </w:r>
      <w:r w:rsidR="00AF49D6" w:rsidRPr="004B2105">
        <w:t>55</w:t>
      </w:r>
      <w:r w:rsidRPr="004B2105">
        <w:t xml:space="preserve"> kpl.</w:t>
      </w:r>
      <w:r w:rsidR="004B2105">
        <w:t>,</w:t>
      </w:r>
    </w:p>
    <w:p w:rsidR="00AF49D6" w:rsidRPr="004B2105" w:rsidRDefault="00AF49D6" w:rsidP="00E818E7">
      <w:pPr>
        <w:pStyle w:val="Akapitzlist"/>
        <w:numPr>
          <w:ilvl w:val="0"/>
          <w:numId w:val="4"/>
        </w:numPr>
      </w:pPr>
      <w:r w:rsidRPr="004B2105">
        <w:t xml:space="preserve">wykonanie studni: rewizyjne z kręgów bet. o średnicy </w:t>
      </w:r>
      <w:r w:rsidRPr="004B2105">
        <w:sym w:font="Symbol" w:char="F066"/>
      </w:r>
      <w:r w:rsidRPr="004B2105">
        <w:t>1000mm; 110 kpl.</w:t>
      </w:r>
      <w:r w:rsidR="004B2105">
        <w:t>,</w:t>
      </w:r>
    </w:p>
    <w:p w:rsidR="00FA4171" w:rsidRPr="004B2105" w:rsidRDefault="00FA4171" w:rsidP="00E818E7">
      <w:pPr>
        <w:pStyle w:val="Akapitzlist"/>
        <w:numPr>
          <w:ilvl w:val="0"/>
          <w:numId w:val="4"/>
        </w:numPr>
      </w:pPr>
      <w:r w:rsidRPr="004B2105">
        <w:t>wykonanie studni: rozprężne z kręgów bet</w:t>
      </w:r>
      <w:r w:rsidR="00AF49D6" w:rsidRPr="004B2105">
        <w:t>.</w:t>
      </w:r>
      <w:r w:rsidRPr="004B2105">
        <w:t xml:space="preserve"> o średnicy </w:t>
      </w:r>
      <w:r w:rsidRPr="004B2105">
        <w:sym w:font="Symbol" w:char="F066"/>
      </w:r>
      <w:r w:rsidRPr="004B2105">
        <w:t xml:space="preserve">1200mm; </w:t>
      </w:r>
      <w:r w:rsidR="00AF49D6" w:rsidRPr="004B2105">
        <w:t>2</w:t>
      </w:r>
      <w:r w:rsidRPr="004B2105">
        <w:t xml:space="preserve"> kpl.</w:t>
      </w:r>
      <w:r w:rsidR="004B2105">
        <w:t>,</w:t>
      </w:r>
    </w:p>
    <w:p w:rsidR="000F3D7C" w:rsidRPr="004B2105" w:rsidRDefault="000F3D7C" w:rsidP="00E818E7">
      <w:pPr>
        <w:pStyle w:val="Akapitzlist"/>
        <w:numPr>
          <w:ilvl w:val="0"/>
          <w:numId w:val="4"/>
        </w:numPr>
      </w:pPr>
      <w:r w:rsidRPr="004B2105">
        <w:t xml:space="preserve">wykonanie komór zasuw: z kręgów bet. o średnicy </w:t>
      </w:r>
      <w:r w:rsidRPr="004B2105">
        <w:sym w:font="Symbol" w:char="F066"/>
      </w:r>
      <w:r w:rsidRPr="004B2105">
        <w:t>1200mm; 8 kpl.</w:t>
      </w:r>
      <w:r w:rsidR="004B2105">
        <w:t>,</w:t>
      </w:r>
    </w:p>
    <w:p w:rsidR="00FA4171" w:rsidRPr="004B2105" w:rsidRDefault="00FA4171" w:rsidP="00E818E7">
      <w:pPr>
        <w:pStyle w:val="Akapitzlist"/>
        <w:numPr>
          <w:ilvl w:val="0"/>
          <w:numId w:val="4"/>
        </w:numPr>
      </w:pPr>
      <w:r w:rsidRPr="004B2105">
        <w:t>tłocznia ścieków w zbiorniku bet</w:t>
      </w:r>
      <w:r w:rsidR="000F3D7C" w:rsidRPr="004B2105">
        <w:t xml:space="preserve">. </w:t>
      </w:r>
      <w:r w:rsidRPr="004B2105">
        <w:t xml:space="preserve">o średnicy DN2000mm; 1 </w:t>
      </w:r>
      <w:r w:rsidR="000F3D7C" w:rsidRPr="004B2105">
        <w:t>kpl</w:t>
      </w:r>
      <w:r w:rsidRPr="004B2105">
        <w:t>.,</w:t>
      </w:r>
    </w:p>
    <w:p w:rsidR="000F3D7C" w:rsidRPr="004B2105" w:rsidRDefault="000F3D7C" w:rsidP="00E818E7">
      <w:pPr>
        <w:pStyle w:val="Akapitzlist"/>
        <w:numPr>
          <w:ilvl w:val="0"/>
          <w:numId w:val="4"/>
        </w:numPr>
      </w:pPr>
      <w:r w:rsidRPr="004B2105">
        <w:t>pompownia ścieków w zbiorniku bet. o średnicy DN1500mm; 1 kpl.,</w:t>
      </w:r>
    </w:p>
    <w:p w:rsidR="000F3D7C" w:rsidRPr="004B2105" w:rsidRDefault="000F3D7C" w:rsidP="00E818E7">
      <w:pPr>
        <w:pStyle w:val="Akapitzlist"/>
        <w:numPr>
          <w:ilvl w:val="0"/>
          <w:numId w:val="4"/>
        </w:numPr>
      </w:pPr>
      <w:r w:rsidRPr="004B2105">
        <w:t>przydomowa pompownia ścieków w zbiorniku bet. o średnicy DN</w:t>
      </w:r>
      <w:r w:rsidR="004B2105" w:rsidRPr="004B2105">
        <w:t>1</w:t>
      </w:r>
      <w:r w:rsidRPr="004B2105">
        <w:t xml:space="preserve">200mm; </w:t>
      </w:r>
      <w:r w:rsidRPr="004B2105">
        <w:br/>
        <w:t>1 kpl.,</w:t>
      </w:r>
    </w:p>
    <w:p w:rsidR="004B2105" w:rsidRPr="004B2105" w:rsidRDefault="004B2105" w:rsidP="00E818E7">
      <w:pPr>
        <w:pStyle w:val="Akapitzlist"/>
        <w:numPr>
          <w:ilvl w:val="0"/>
          <w:numId w:val="4"/>
        </w:numPr>
      </w:pPr>
      <w:r w:rsidRPr="004B2105">
        <w:t>montaż wyposażenia tłoczni oraz pompowni ścieków,</w:t>
      </w:r>
    </w:p>
    <w:p w:rsidR="00FA4171" w:rsidRPr="004B2105" w:rsidRDefault="00FA4171" w:rsidP="00E818E7">
      <w:pPr>
        <w:pStyle w:val="Akapitzlist"/>
        <w:numPr>
          <w:ilvl w:val="0"/>
          <w:numId w:val="4"/>
        </w:numPr>
      </w:pPr>
      <w:r w:rsidRPr="004B2105">
        <w:t>wykonanie prze</w:t>
      </w:r>
      <w:r w:rsidR="000F3D7C" w:rsidRPr="004B2105">
        <w:t>wiert</w:t>
      </w:r>
      <w:r w:rsidRPr="004B2105">
        <w:t xml:space="preserve">ów sterowanych pod drogą </w:t>
      </w:r>
      <w:r w:rsidR="000F3D7C" w:rsidRPr="004B2105">
        <w:t xml:space="preserve">powiatową /2 szt./ </w:t>
      </w:r>
      <w:r w:rsidR="000F3D7C" w:rsidRPr="004B2105">
        <w:br/>
        <w:t xml:space="preserve">i </w:t>
      </w:r>
      <w:r w:rsidRPr="004B2105">
        <w:t xml:space="preserve">wojewódzką </w:t>
      </w:r>
      <w:r w:rsidR="000F3D7C" w:rsidRPr="004B2105">
        <w:t>/1 szt./</w:t>
      </w:r>
      <w:r w:rsidRPr="004B2105">
        <w:t xml:space="preserve"> </w:t>
      </w:r>
      <w:r w:rsidR="000F3D7C" w:rsidRPr="004B2105">
        <w:t xml:space="preserve">i działkami prywatnymi </w:t>
      </w:r>
      <w:r w:rsidRPr="004B2105">
        <w:t xml:space="preserve">o łącznej długości </w:t>
      </w:r>
      <w:r w:rsidR="000F3D7C" w:rsidRPr="004B2105">
        <w:t>530</w:t>
      </w:r>
      <w:r w:rsidRPr="004B2105">
        <w:t>m,</w:t>
      </w:r>
    </w:p>
    <w:p w:rsidR="00FA4171" w:rsidRPr="004B2105" w:rsidRDefault="00FA4171" w:rsidP="00E818E7">
      <w:pPr>
        <w:pStyle w:val="Akapitzlist"/>
        <w:numPr>
          <w:ilvl w:val="0"/>
          <w:numId w:val="4"/>
        </w:numPr>
      </w:pPr>
      <w:r w:rsidRPr="004B2105">
        <w:t>montaż rur ochronnych stalowych DN</w:t>
      </w:r>
      <w:r w:rsidR="004B2105" w:rsidRPr="004B2105">
        <w:t>168</w:t>
      </w:r>
      <w:r w:rsidRPr="004B2105">
        <w:t>,</w:t>
      </w:r>
      <w:r w:rsidR="004B2105" w:rsidRPr="004B2105">
        <w:t>3</w:t>
      </w:r>
      <w:r w:rsidRPr="004B2105">
        <w:t>x</w:t>
      </w:r>
      <w:r w:rsidR="004B2105" w:rsidRPr="004B2105">
        <w:t>4</w:t>
      </w:r>
      <w:r w:rsidRPr="004B2105">
        <w:t>,</w:t>
      </w:r>
      <w:r w:rsidR="004B2105" w:rsidRPr="004B2105">
        <w:t>5</w:t>
      </w:r>
      <w:r w:rsidRPr="004B2105">
        <w:t>mm</w:t>
      </w:r>
      <w:r w:rsidR="004B2105" w:rsidRPr="004B2105">
        <w:t xml:space="preserve"> L=9,0m;</w:t>
      </w:r>
      <w:r w:rsidRPr="004B2105">
        <w:t xml:space="preserve"> DN273,1x</w:t>
      </w:r>
      <w:r w:rsidR="004B2105" w:rsidRPr="004B2105">
        <w:t>6,3</w:t>
      </w:r>
      <w:r w:rsidRPr="004B2105">
        <w:t>mm</w:t>
      </w:r>
      <w:r w:rsidR="004B2105" w:rsidRPr="004B2105">
        <w:t xml:space="preserve"> L=100m;</w:t>
      </w:r>
      <w:r w:rsidRPr="004B2105">
        <w:t xml:space="preserve"> DN355,6x8</w:t>
      </w:r>
      <w:r w:rsidR="004B2105" w:rsidRPr="004B2105">
        <w:t>,0</w:t>
      </w:r>
      <w:r w:rsidRPr="004B2105">
        <w:t>mm</w:t>
      </w:r>
      <w:r w:rsidR="004B2105" w:rsidRPr="004B2105">
        <w:t xml:space="preserve"> L=430m</w:t>
      </w:r>
      <w:r w:rsidRPr="004B2105">
        <w:t>,</w:t>
      </w:r>
    </w:p>
    <w:p w:rsidR="00FA4171" w:rsidRPr="004B2105" w:rsidRDefault="00FA4171" w:rsidP="00E818E7">
      <w:pPr>
        <w:pStyle w:val="Akapitzlist"/>
        <w:numPr>
          <w:ilvl w:val="0"/>
          <w:numId w:val="4"/>
        </w:numPr>
      </w:pPr>
      <w:r w:rsidRPr="004B2105">
        <w:t>próby szczelności kanałów i studni na eksfiltrację,</w:t>
      </w:r>
    </w:p>
    <w:p w:rsidR="00FA4171" w:rsidRPr="004B2105" w:rsidRDefault="00FA4171" w:rsidP="00E818E7">
      <w:pPr>
        <w:pStyle w:val="Akapitzlist"/>
        <w:numPr>
          <w:ilvl w:val="0"/>
          <w:numId w:val="4"/>
        </w:numPr>
      </w:pPr>
      <w:r w:rsidRPr="004B2105">
        <w:lastRenderedPageBreak/>
        <w:t>płukanie przewodów kanalizacyjnych,</w:t>
      </w:r>
    </w:p>
    <w:p w:rsidR="00FA4171" w:rsidRPr="004B2105" w:rsidRDefault="00FA4171" w:rsidP="00E818E7">
      <w:pPr>
        <w:pStyle w:val="Akapitzlist"/>
        <w:numPr>
          <w:ilvl w:val="0"/>
          <w:numId w:val="4"/>
        </w:numPr>
      </w:pPr>
      <w:r w:rsidRPr="004B2105">
        <w:t>próba szczelności przewodów tłocznych,</w:t>
      </w:r>
    </w:p>
    <w:p w:rsidR="004B2105" w:rsidRPr="004B2105" w:rsidRDefault="004B2105" w:rsidP="00E818E7">
      <w:pPr>
        <w:pStyle w:val="Akapitzlist"/>
        <w:numPr>
          <w:ilvl w:val="0"/>
          <w:numId w:val="4"/>
        </w:numPr>
      </w:pPr>
      <w:r w:rsidRPr="004B2105">
        <w:t>przełożenie hydrantu p.poż.,</w:t>
      </w:r>
    </w:p>
    <w:p w:rsidR="00FA4171" w:rsidRPr="004B2105" w:rsidRDefault="004B2105" w:rsidP="00E818E7">
      <w:pPr>
        <w:pStyle w:val="Akapitzlist"/>
        <w:numPr>
          <w:ilvl w:val="0"/>
          <w:numId w:val="4"/>
        </w:numPr>
      </w:pPr>
      <w:r w:rsidRPr="004B2105">
        <w:t>usunięcie ewentualnych usterek,</w:t>
      </w:r>
    </w:p>
    <w:p w:rsidR="00FA4171" w:rsidRPr="004B2105" w:rsidRDefault="00FA4171" w:rsidP="00E818E7">
      <w:pPr>
        <w:pStyle w:val="Akapitzlist"/>
        <w:numPr>
          <w:ilvl w:val="0"/>
          <w:numId w:val="4"/>
        </w:numPr>
      </w:pPr>
      <w:r w:rsidRPr="004B2105">
        <w:t>zasypanie sieci kanalizacyjnej z zagęszczeniem gruntu,</w:t>
      </w:r>
    </w:p>
    <w:p w:rsidR="004B2105" w:rsidRPr="004B2105" w:rsidRDefault="004B2105" w:rsidP="00E818E7">
      <w:pPr>
        <w:pStyle w:val="Akapitzlist"/>
        <w:numPr>
          <w:ilvl w:val="0"/>
          <w:numId w:val="4"/>
        </w:numPr>
      </w:pPr>
      <w:r w:rsidRPr="004B2105">
        <w:t>wykonanie zjazdów do tłoczni i pompowni głównej,</w:t>
      </w:r>
    </w:p>
    <w:p w:rsidR="004B2105" w:rsidRPr="004B2105" w:rsidRDefault="004B2105" w:rsidP="00E818E7">
      <w:pPr>
        <w:pStyle w:val="Akapitzlist"/>
        <w:numPr>
          <w:ilvl w:val="0"/>
          <w:numId w:val="4"/>
        </w:numPr>
      </w:pPr>
      <w:r w:rsidRPr="004B2105">
        <w:t>wykonaie drogi wewn. Do pompowni głównej,</w:t>
      </w:r>
    </w:p>
    <w:p w:rsidR="00FA4171" w:rsidRPr="004B2105" w:rsidRDefault="00FA4171" w:rsidP="00E818E7">
      <w:pPr>
        <w:pStyle w:val="Akapitzlist"/>
        <w:numPr>
          <w:ilvl w:val="0"/>
          <w:numId w:val="4"/>
        </w:numPr>
      </w:pPr>
      <w:r w:rsidRPr="004B2105">
        <w:t>odtworzenie nawierzchni</w:t>
      </w:r>
      <w:r w:rsidR="004B2105" w:rsidRPr="004B2105">
        <w:t xml:space="preserve"> w drodze powiatowej i częściwo wojewódzkiej.</w:t>
      </w:r>
    </w:p>
    <w:p w:rsidR="00FA4171" w:rsidRPr="004B2105" w:rsidRDefault="00FA4171" w:rsidP="004B2105">
      <w:pPr>
        <w:pStyle w:val="Nagwek10"/>
        <w:spacing w:before="0"/>
        <w:ind w:left="431" w:hanging="431"/>
        <w:rPr>
          <w:rFonts w:cs="Arial"/>
        </w:rPr>
      </w:pPr>
      <w:bookmarkStart w:id="6" w:name="_Toc531590352"/>
      <w:bookmarkStart w:id="7" w:name="_Toc10958054"/>
      <w:r w:rsidRPr="004B2105">
        <w:rPr>
          <w:rFonts w:cs="Arial"/>
        </w:rPr>
        <w:t>OKREŚLENIA PODSTAWOWE</w:t>
      </w:r>
      <w:bookmarkEnd w:id="6"/>
      <w:bookmarkEnd w:id="7"/>
      <w:r w:rsidRPr="004B2105">
        <w:rPr>
          <w:rFonts w:cs="Arial"/>
        </w:rPr>
        <w:t xml:space="preserve"> </w:t>
      </w:r>
    </w:p>
    <w:p w:rsidR="00FA4171" w:rsidRPr="004B2105" w:rsidRDefault="00FA4171" w:rsidP="001F7204">
      <w:pPr>
        <w:ind w:firstLine="708"/>
      </w:pPr>
      <w:r w:rsidRPr="004B2105">
        <w:t xml:space="preserve">Użyte w SST wymienione poniżej określenia należy rozumieć w każdym przypadku następująco: </w:t>
      </w:r>
    </w:p>
    <w:p w:rsidR="00FA4171" w:rsidRPr="004B2105" w:rsidRDefault="00FA4171" w:rsidP="001F7204">
      <w:r w:rsidRPr="001F7204">
        <w:rPr>
          <w:b/>
          <w:u w:val="single"/>
        </w:rPr>
        <w:t>Kanał</w:t>
      </w:r>
      <w:r w:rsidRPr="004B2105">
        <w:t xml:space="preserve"> - liniowa budowla, przeznaczona do odprowadzania ścieków</w:t>
      </w:r>
      <w:r w:rsidR="004B2105">
        <w:t>.</w:t>
      </w:r>
    </w:p>
    <w:p w:rsidR="00FA4171" w:rsidRPr="004B2105" w:rsidRDefault="00FA4171" w:rsidP="001F7204">
      <w:r w:rsidRPr="004B2105">
        <w:rPr>
          <w:b/>
          <w:u w:val="single"/>
        </w:rPr>
        <w:t>Kanalizacja sanitarna</w:t>
      </w:r>
      <w:r w:rsidRPr="004B2105">
        <w:t xml:space="preserve"> - kanał stanowiący całość techniczno-użytkową </w:t>
      </w:r>
      <w:r w:rsidR="004B2105">
        <w:t>/</w:t>
      </w:r>
      <w:r w:rsidRPr="004B2105">
        <w:t>kanalizację</w:t>
      </w:r>
      <w:r w:rsidR="004B2105">
        <w:t>/</w:t>
      </w:r>
      <w:r w:rsidRPr="004B2105">
        <w:t xml:space="preserve"> albo jego część stanowiąca odrębny element konstrukcyjny lub technologiczny </w:t>
      </w:r>
      <w:r w:rsidR="004B2105">
        <w:t>/</w:t>
      </w:r>
      <w:r w:rsidRPr="004B2105">
        <w:t>pompownia</w:t>
      </w:r>
      <w:r w:rsidR="004B2105">
        <w:t>/.</w:t>
      </w:r>
    </w:p>
    <w:p w:rsidR="00FA4171" w:rsidRPr="004B2105" w:rsidRDefault="00FA4171" w:rsidP="001F7204">
      <w:r w:rsidRPr="004B2105">
        <w:rPr>
          <w:b/>
          <w:u w:val="single"/>
        </w:rPr>
        <w:t>Kolektor sanitarny</w:t>
      </w:r>
      <w:r w:rsidRPr="004B2105">
        <w:t xml:space="preserve"> - kanał grawitacyjny lub tłoczny, przeznaczony do odprowadzenia ścieków z gospodarstw domowych i ich transportu oczyszczalni.</w:t>
      </w:r>
    </w:p>
    <w:p w:rsidR="00FA4171" w:rsidRPr="004B2105" w:rsidRDefault="00FA4171" w:rsidP="001F7204">
      <w:r w:rsidRPr="004B2105">
        <w:rPr>
          <w:b/>
          <w:u w:val="single"/>
        </w:rPr>
        <w:t>Długość kolektora</w:t>
      </w:r>
      <w:r w:rsidRPr="004B2105">
        <w:t xml:space="preserve"> - odległość między studzienkami ściekowymi mierzona </w:t>
      </w:r>
      <w:r w:rsidR="004B2105">
        <w:br/>
      </w:r>
      <w:r w:rsidRPr="004B2105">
        <w:t xml:space="preserve">w osi kolektora. </w:t>
      </w:r>
    </w:p>
    <w:p w:rsidR="00FA4171" w:rsidRPr="004B2105" w:rsidRDefault="00FA4171" w:rsidP="001F7204">
      <w:r w:rsidRPr="004B2105">
        <w:rPr>
          <w:b/>
          <w:u w:val="single"/>
        </w:rPr>
        <w:t>Kolektor główny</w:t>
      </w:r>
      <w:r w:rsidR="004B2105" w:rsidRPr="004B2105">
        <w:rPr>
          <w:b/>
        </w:rPr>
        <w:t xml:space="preserve"> </w:t>
      </w:r>
      <w:r w:rsidRPr="004B2105">
        <w:t>- kanał przeznaczony do zbierania ścieków z kanałów bocznych oraz kanałów zbiorczych i odprowadzenia ich do odbiornika.</w:t>
      </w:r>
    </w:p>
    <w:p w:rsidR="00FA4171" w:rsidRPr="004B2105" w:rsidRDefault="00FA4171" w:rsidP="001F7204">
      <w:r w:rsidRPr="004B2105">
        <w:rPr>
          <w:b/>
          <w:u w:val="single"/>
        </w:rPr>
        <w:t>Kolektor zbiorczy</w:t>
      </w:r>
      <w:r w:rsidR="004B2105" w:rsidRPr="004B2105">
        <w:rPr>
          <w:b/>
        </w:rPr>
        <w:t xml:space="preserve"> </w:t>
      </w:r>
      <w:r w:rsidRPr="004B2105">
        <w:t>-</w:t>
      </w:r>
      <w:r w:rsidR="004B2105">
        <w:t xml:space="preserve"> </w:t>
      </w:r>
      <w:r w:rsidRPr="004B2105">
        <w:t xml:space="preserve">kanał przeznaczony do zbierania </w:t>
      </w:r>
      <w:r w:rsidR="004B2105" w:rsidRPr="004B2105">
        <w:t>ścieków, z co</w:t>
      </w:r>
      <w:r w:rsidRPr="004B2105">
        <w:t xml:space="preserve"> najmniej dwóch kanałów bocznych. </w:t>
      </w:r>
    </w:p>
    <w:p w:rsidR="00FA4171" w:rsidRPr="004B2105" w:rsidRDefault="00FA4171" w:rsidP="001F7204">
      <w:r w:rsidRPr="004B2105">
        <w:rPr>
          <w:b/>
          <w:u w:val="single"/>
        </w:rPr>
        <w:t>Kolektor grawitacyjny</w:t>
      </w:r>
      <w:r w:rsidRPr="004B2105">
        <w:t xml:space="preserve"> - kanał przeznaczony do grawitacyjnego spływu ścieków. </w:t>
      </w:r>
    </w:p>
    <w:p w:rsidR="00FA4171" w:rsidRPr="004B2105" w:rsidRDefault="00FA4171" w:rsidP="001F7204">
      <w:r w:rsidRPr="004B2105">
        <w:rPr>
          <w:b/>
          <w:u w:val="single"/>
        </w:rPr>
        <w:t xml:space="preserve">Kolektor tłoczny </w:t>
      </w:r>
      <w:r w:rsidRPr="004B2105">
        <w:t xml:space="preserve">- kanał przeznaczony do wymuszonego spływu ścieków. </w:t>
      </w:r>
    </w:p>
    <w:p w:rsidR="00FA4171" w:rsidRPr="004B2105" w:rsidRDefault="00FA4171" w:rsidP="001F7204">
      <w:r w:rsidRPr="004B2105">
        <w:rPr>
          <w:b/>
          <w:u w:val="single"/>
        </w:rPr>
        <w:t>Kolektor boczny</w:t>
      </w:r>
      <w:r w:rsidRPr="004B2105">
        <w:t xml:space="preserve"> - kanał przeznaczony do odbioru ścieków z gospodarstw domowych i doprowadzenia ich do kolektora głównego. </w:t>
      </w:r>
    </w:p>
    <w:p w:rsidR="00FA4171" w:rsidRPr="004B2105" w:rsidRDefault="00FA4171" w:rsidP="001F7204">
      <w:r w:rsidRPr="00B242D6">
        <w:rPr>
          <w:b/>
          <w:u w:val="single"/>
        </w:rPr>
        <w:t>Kolektor przełazowy</w:t>
      </w:r>
      <w:r w:rsidRPr="004B2105">
        <w:t xml:space="preserve"> - kanał zamknięty o wysokości wewnętrznej równej lub większej niż </w:t>
      </w:r>
      <w:r w:rsidR="00B242D6">
        <w:t>1</w:t>
      </w:r>
      <w:r w:rsidRPr="004B2105">
        <w:t xml:space="preserve"> m.</w:t>
      </w:r>
    </w:p>
    <w:p w:rsidR="00FA4171" w:rsidRPr="004B2105" w:rsidRDefault="00FA4171" w:rsidP="001F7204">
      <w:r w:rsidRPr="00B242D6">
        <w:rPr>
          <w:b/>
          <w:u w:val="single"/>
        </w:rPr>
        <w:t>Kolektor nieprzełazowy</w:t>
      </w:r>
      <w:r w:rsidRPr="004B2105">
        <w:t xml:space="preserve"> - kanał zamknięty o wysokości wewnętrznej mniejszej niż 1,0 m.</w:t>
      </w:r>
    </w:p>
    <w:p w:rsidR="00FA4171" w:rsidRPr="00B242D6" w:rsidRDefault="00FA4171" w:rsidP="001F7204">
      <w:r w:rsidRPr="00B242D6">
        <w:rPr>
          <w:b/>
          <w:u w:val="single"/>
        </w:rPr>
        <w:t>Przykanalik</w:t>
      </w:r>
      <w:r w:rsidRPr="00B242D6">
        <w:t xml:space="preserve"> - kanał przeznaczony do odprowadzenia ścieków do kanalizacji sanitarnej.</w:t>
      </w:r>
    </w:p>
    <w:p w:rsidR="00FA4171" w:rsidRPr="00B242D6" w:rsidRDefault="00FA4171" w:rsidP="001F7204">
      <w:r w:rsidRPr="00B242D6">
        <w:rPr>
          <w:b/>
          <w:u w:val="single"/>
        </w:rPr>
        <w:t>Studzienka kanalizacyjna rewizyjna</w:t>
      </w:r>
      <w:r w:rsidRPr="00B242D6">
        <w:t xml:space="preserve"> - obiekt na kanale nieprzełazowym przeznaczony do </w:t>
      </w:r>
      <w:r w:rsidR="00B242D6" w:rsidRPr="00B242D6">
        <w:t>kontroli i</w:t>
      </w:r>
      <w:r w:rsidRPr="00B242D6">
        <w:t xml:space="preserve"> prawidłowej eksploatacji kanałów.</w:t>
      </w:r>
    </w:p>
    <w:p w:rsidR="00FA4171" w:rsidRPr="00B242D6" w:rsidRDefault="00FA4171" w:rsidP="001F7204">
      <w:r w:rsidRPr="00B242D6">
        <w:rPr>
          <w:b/>
          <w:u w:val="single"/>
        </w:rPr>
        <w:t>Studzienka kanalizacyjna przelotowa</w:t>
      </w:r>
      <w:r w:rsidRPr="00B242D6">
        <w:t xml:space="preserve"> - obiekt zlokalizowany na załamaniach osi kanału w planie, na załamaniach spadku kanału oraz na odcinkach prostych.</w:t>
      </w:r>
    </w:p>
    <w:p w:rsidR="00FA4171" w:rsidRPr="00B242D6" w:rsidRDefault="00FA4171" w:rsidP="001F7204">
      <w:r w:rsidRPr="00B242D6">
        <w:rPr>
          <w:b/>
          <w:u w:val="single"/>
        </w:rPr>
        <w:lastRenderedPageBreak/>
        <w:t>Komora robocza</w:t>
      </w:r>
      <w:r w:rsidRPr="00B242D6">
        <w:t xml:space="preserve"> -</w:t>
      </w:r>
      <w:r w:rsidR="00B242D6">
        <w:t xml:space="preserve"> </w:t>
      </w:r>
      <w:r w:rsidRPr="00B242D6">
        <w:t>zasadnicza część studzienki przeznaczona do czynności eksploatacyjnych</w:t>
      </w:r>
      <w:r w:rsidR="00B242D6">
        <w:t>.</w:t>
      </w:r>
    </w:p>
    <w:p w:rsidR="00FA4171" w:rsidRPr="00B242D6" w:rsidRDefault="00FA4171" w:rsidP="001F7204">
      <w:r w:rsidRPr="00B242D6">
        <w:rPr>
          <w:b/>
          <w:u w:val="single"/>
        </w:rPr>
        <w:t>Kineta</w:t>
      </w:r>
      <w:r w:rsidRPr="00B242D6">
        <w:t xml:space="preserve"> - wyprofilowane koryto w dnie studzienki kanalizacyjnej, przeznaczone do przepływu ścieków.</w:t>
      </w:r>
    </w:p>
    <w:p w:rsidR="00FA4171" w:rsidRPr="00B242D6" w:rsidRDefault="00FA4171" w:rsidP="001F7204">
      <w:r w:rsidRPr="00B242D6">
        <w:rPr>
          <w:b/>
          <w:u w:val="single"/>
        </w:rPr>
        <w:t>Wysokość komory roboczej</w:t>
      </w:r>
      <w:r w:rsidRPr="00B242D6">
        <w:t xml:space="preserve"> - odległość pomiędzy rzędną dolnej powierzchni płyty lub innego elementu przykrycia studzienki lub komory, a rzędną spocznika przy ścianie.</w:t>
      </w:r>
    </w:p>
    <w:p w:rsidR="00FA4171" w:rsidRPr="00B242D6" w:rsidRDefault="00FA4171" w:rsidP="001F7204">
      <w:r w:rsidRPr="00B242D6">
        <w:rPr>
          <w:b/>
          <w:u w:val="single"/>
        </w:rPr>
        <w:t>Płyta przykrycia studzienki lub komory</w:t>
      </w:r>
      <w:r w:rsidRPr="00B242D6">
        <w:t xml:space="preserve"> - płyta przykrywająca komorę roboczą.</w:t>
      </w:r>
    </w:p>
    <w:p w:rsidR="00FA4171" w:rsidRPr="00B242D6" w:rsidRDefault="00FA4171" w:rsidP="001F7204">
      <w:r w:rsidRPr="00B242D6">
        <w:rPr>
          <w:b/>
          <w:u w:val="single"/>
        </w:rPr>
        <w:t>Szyb</w:t>
      </w:r>
      <w:r w:rsidRPr="00B242D6">
        <w:t xml:space="preserve"> - element konstrukcyjny łączący komorę roboczą z powierzchnią terenu przeznaczony do zejścia i obsługi do komory roboczej.</w:t>
      </w:r>
    </w:p>
    <w:p w:rsidR="00FA4171" w:rsidRPr="00B242D6" w:rsidRDefault="00FA4171" w:rsidP="001F7204">
      <w:r w:rsidRPr="00B242D6">
        <w:rPr>
          <w:b/>
          <w:u w:val="single"/>
        </w:rPr>
        <w:t>Właz kanałowy</w:t>
      </w:r>
      <w:r w:rsidRPr="00B242D6">
        <w:t xml:space="preserve"> - element żeliwny przeznaczony do przykrycia podziemnych studzienek rewizyjnych lub komór kanalizacyjnych, umożliwiający dostęp do urządzeń kanalizacyjnych.</w:t>
      </w:r>
    </w:p>
    <w:p w:rsidR="00FA4171" w:rsidRPr="00B242D6" w:rsidRDefault="00FA4171" w:rsidP="001F7204">
      <w:r w:rsidRPr="00B242D6">
        <w:rPr>
          <w:b/>
          <w:u w:val="single"/>
        </w:rPr>
        <w:t>Tłocznia sieciowa</w:t>
      </w:r>
      <w:r w:rsidRPr="00B242D6">
        <w:t xml:space="preserve"> - obiekt budowlany przeznaczony do przepompowywania ścieków z </w:t>
      </w:r>
      <w:r w:rsidR="00B242D6" w:rsidRPr="00B242D6">
        <w:t>poziomu niższego</w:t>
      </w:r>
      <w:r w:rsidRPr="00B242D6">
        <w:t xml:space="preserve"> na wyższy.</w:t>
      </w:r>
    </w:p>
    <w:p w:rsidR="00FA4171" w:rsidRPr="00B242D6" w:rsidRDefault="00FA4171" w:rsidP="001F7204">
      <w:r w:rsidRPr="00B242D6">
        <w:rPr>
          <w:b/>
          <w:u w:val="single"/>
        </w:rPr>
        <w:t>Wyposażenie tłoczni</w:t>
      </w:r>
      <w:r w:rsidRPr="00B242D6">
        <w:t xml:space="preserve"> - zespoły pompowe, instalacje i pomocnicze urządzenia techniczne, przeznaczone do przepompowywania ścieków z poziomu niższego na wyższy.</w:t>
      </w:r>
    </w:p>
    <w:p w:rsidR="00FA4171" w:rsidRPr="00B242D6" w:rsidRDefault="00FA4171" w:rsidP="001F7204">
      <w:r w:rsidRPr="00B242D6">
        <w:rPr>
          <w:b/>
          <w:u w:val="single"/>
        </w:rPr>
        <w:t>Droga tymczasowa (montażowa)</w:t>
      </w:r>
      <w:r w:rsidRPr="00B242D6">
        <w:t xml:space="preserve"> - droga specjalnie przygotowana, przeznaczona do ruchu pojazdów obsługujących zadanie budowlane na czas jego wykonania, przewidziana do usunięcia po jego zakończeniu.</w:t>
      </w:r>
    </w:p>
    <w:p w:rsidR="00FA4171" w:rsidRPr="00B242D6" w:rsidRDefault="00FA4171" w:rsidP="001F7204">
      <w:r w:rsidRPr="00B242D6">
        <w:rPr>
          <w:b/>
          <w:u w:val="single"/>
        </w:rPr>
        <w:t>Dziennik Budowy</w:t>
      </w:r>
      <w:r w:rsidRPr="00B242D6">
        <w:t xml:space="preserve"> - opatrzony pieczęcią Zamawiającego zeszyt,</w:t>
      </w:r>
      <w:r w:rsidR="00B242D6">
        <w:br/>
      </w:r>
      <w:r w:rsidRPr="00B242D6">
        <w:t xml:space="preserve">z ponumerowanymi stronami, służąc do notowania wydarzeń zaistniałych </w:t>
      </w:r>
      <w:r w:rsidR="00B242D6">
        <w:br/>
      </w:r>
      <w:r w:rsidRPr="00B242D6">
        <w:t>w czasie wykonywania zadania budowlanego, rejestrowania dokonywanych odbiorów Robót, przekazywania poleceń i innej korespondencji technicznej pomiędzy Inżynierem, Wykonawcą, Projektantem.</w:t>
      </w:r>
    </w:p>
    <w:p w:rsidR="00FA4171" w:rsidRPr="00B242D6" w:rsidRDefault="00FA4171" w:rsidP="001F7204">
      <w:r w:rsidRPr="00B242D6">
        <w:rPr>
          <w:b/>
          <w:u w:val="single"/>
        </w:rPr>
        <w:t>Kierownik Budowy</w:t>
      </w:r>
      <w:r w:rsidRPr="00B242D6">
        <w:t xml:space="preserve"> - osoba wyznaczona przez Wykonawcę, upoważniona do kierowania Robotami i do występowania w jego imieniu w sprawach realizacji Kontraktu.</w:t>
      </w:r>
    </w:p>
    <w:p w:rsidR="00FA4171" w:rsidRPr="00B242D6" w:rsidRDefault="00FA4171" w:rsidP="001F7204">
      <w:r w:rsidRPr="00B242D6">
        <w:rPr>
          <w:b/>
          <w:u w:val="single"/>
        </w:rPr>
        <w:t>Rejestr Obmiarów</w:t>
      </w:r>
      <w:r w:rsidRPr="00B242D6">
        <w:t xml:space="preserve"> - akceptowany przez Inspektora Nadzoru rejestr</w:t>
      </w:r>
      <w:r w:rsidR="00B242D6">
        <w:t>u</w:t>
      </w:r>
      <w:r w:rsidR="00B242D6">
        <w:br/>
      </w:r>
      <w:r w:rsidRPr="00B242D6">
        <w:t>z ponumerowanymi stronami służący do wpisywania przez Wykonawcę obmiaru dokonywanych Robót w formie wyliczeń, szkiców i ewentualnie dodatkowych załączników. Wpisy w Rejestrze Obmiarów podlegają potwierdzeniu przez Inspektora nadzoru.</w:t>
      </w:r>
    </w:p>
    <w:p w:rsidR="00FA4171" w:rsidRPr="00B242D6" w:rsidRDefault="00FA4171" w:rsidP="001F7204">
      <w:r w:rsidRPr="00B242D6">
        <w:rPr>
          <w:b/>
          <w:u w:val="single"/>
        </w:rPr>
        <w:t>Laboratorium</w:t>
      </w:r>
      <w:r w:rsidRPr="00B242D6">
        <w:t xml:space="preserve"> - laboratorium badawcze, zaakceptowane przez Zamawiającego, niezbędne </w:t>
      </w:r>
      <w:r w:rsidR="00B242D6" w:rsidRPr="00B242D6">
        <w:t>do przeprowadzenia</w:t>
      </w:r>
      <w:r w:rsidRPr="00B242D6">
        <w:t xml:space="preserve"> wszelkich badań i prób związanych z </w:t>
      </w:r>
      <w:r w:rsidR="00B242D6" w:rsidRPr="00B242D6">
        <w:t>oceną, jakości</w:t>
      </w:r>
      <w:r w:rsidRPr="00B242D6">
        <w:t xml:space="preserve"> materiałów oraz Robót.</w:t>
      </w:r>
    </w:p>
    <w:p w:rsidR="00FA4171" w:rsidRPr="00B242D6" w:rsidRDefault="00FA4171" w:rsidP="001F7204">
      <w:r w:rsidRPr="00B242D6">
        <w:rPr>
          <w:b/>
          <w:u w:val="single"/>
        </w:rPr>
        <w:lastRenderedPageBreak/>
        <w:t>Materiały</w:t>
      </w:r>
      <w:r w:rsidRPr="00B242D6">
        <w:t xml:space="preserve"> - wszelkie tworzywa niezbędne do wykonania Robót, zgodne </w:t>
      </w:r>
      <w:r w:rsidR="00B242D6">
        <w:br/>
      </w:r>
      <w:r w:rsidRPr="00B242D6">
        <w:t>z Dokumentacją Projektową, Specyfikacjami Technicznymi, zaakceptowane przez Inżyniera.</w:t>
      </w:r>
    </w:p>
    <w:p w:rsidR="00FA4171" w:rsidRPr="00B242D6" w:rsidRDefault="00FA4171" w:rsidP="001F7204">
      <w:r w:rsidRPr="00B242D6">
        <w:rPr>
          <w:b/>
          <w:u w:val="single"/>
        </w:rPr>
        <w:t>Niweleta</w:t>
      </w:r>
      <w:r w:rsidRPr="00B242D6">
        <w:t xml:space="preserve"> - wysokościowe i geometryczne rozwinięcie na płaszczyźnie pionowego przekroju w osi kanału, studzienki, pompowni.</w:t>
      </w:r>
    </w:p>
    <w:p w:rsidR="00FA4171" w:rsidRPr="00B242D6" w:rsidRDefault="00FA4171" w:rsidP="00320A06">
      <w:r w:rsidRPr="00B242D6">
        <w:rPr>
          <w:b/>
          <w:u w:val="single"/>
        </w:rPr>
        <w:t>Objazd tymczasowy</w:t>
      </w:r>
      <w:r w:rsidRPr="00B242D6">
        <w:t xml:space="preserve"> - droga specjalnie przygotowana i odpowiednio utrzymana do przeprowadzenia ruchu publicznego na okres budowy.</w:t>
      </w:r>
    </w:p>
    <w:p w:rsidR="00FA4171" w:rsidRPr="00B242D6" w:rsidRDefault="00FA4171" w:rsidP="00320A06">
      <w:r w:rsidRPr="00B242D6">
        <w:rPr>
          <w:b/>
          <w:u w:val="single"/>
        </w:rPr>
        <w:t>Odpowiednia (bliska) zgodność</w:t>
      </w:r>
      <w:r w:rsidRPr="00B242D6">
        <w:t xml:space="preserve"> - zgodność wykonywanych Robót </w:t>
      </w:r>
      <w:r w:rsidR="00B242D6">
        <w:br/>
      </w:r>
      <w:r w:rsidRPr="00B242D6">
        <w:t>z dopuszczonymi tolerancjami, a jeśli przedział tolerancji nie został określony-</w:t>
      </w:r>
      <w:r w:rsidR="00B242D6">
        <w:br/>
      </w:r>
      <w:r w:rsidRPr="00B242D6">
        <w:t>z przeciętnymi tolerancjami, przyjmowanymi zwyczajowo dla danego rodzaju Robót budowlanych.</w:t>
      </w:r>
    </w:p>
    <w:p w:rsidR="00FA4171" w:rsidRPr="00B242D6" w:rsidRDefault="00FA4171" w:rsidP="00320A06">
      <w:r w:rsidRPr="00B242D6">
        <w:rPr>
          <w:b/>
          <w:u w:val="single"/>
        </w:rPr>
        <w:t>Podłoże</w:t>
      </w:r>
      <w:r w:rsidRPr="00B242D6">
        <w:t xml:space="preserve"> - grunt rodzimy lub nasypowy, leżący pod kanalizacją do głębokości przemarzania.</w:t>
      </w:r>
    </w:p>
    <w:p w:rsidR="00FA4171" w:rsidRPr="00B242D6" w:rsidRDefault="00FA4171" w:rsidP="00320A06">
      <w:r w:rsidRPr="00B242D6">
        <w:rPr>
          <w:b/>
          <w:u w:val="single"/>
        </w:rPr>
        <w:t>Inspektor Nadzoru</w:t>
      </w:r>
      <w:r w:rsidRPr="00B242D6">
        <w:t xml:space="preserve"> – osoba wyznaczona przez Zamawiającego do nadzorowania prawidłowości wykonywania robót i występowania w jego imieniu w czasie obowiązywania Kontraktu. </w:t>
      </w:r>
    </w:p>
    <w:p w:rsidR="00FA4171" w:rsidRPr="00B242D6" w:rsidRDefault="00FA4171" w:rsidP="00320A06">
      <w:r w:rsidRPr="00B242D6">
        <w:rPr>
          <w:b/>
          <w:u w:val="single"/>
        </w:rPr>
        <w:t>Projektant</w:t>
      </w:r>
      <w:r w:rsidRPr="00B242D6">
        <w:t xml:space="preserve"> - uprawniona osoba prawna lub fizyczna będąca autorem Dokumentacji Projektowej.</w:t>
      </w:r>
    </w:p>
    <w:p w:rsidR="00FA4171" w:rsidRPr="00B242D6" w:rsidRDefault="00FA4171" w:rsidP="00320A06">
      <w:r w:rsidRPr="00B242D6">
        <w:rPr>
          <w:b/>
          <w:u w:val="single"/>
        </w:rPr>
        <w:t>Przedsięwzięcie budowlane</w:t>
      </w:r>
      <w:r w:rsidRPr="00B242D6">
        <w:t xml:space="preserve"> - kompleksowa realizacja </w:t>
      </w:r>
      <w:r w:rsidR="00B242D6" w:rsidRPr="00B242D6">
        <w:t>nowego połączenia</w:t>
      </w:r>
      <w:r w:rsidRPr="00B242D6">
        <w:t xml:space="preserve"> kanalizacyjnego lub całkowita modernizacja </w:t>
      </w:r>
      <w:r w:rsidR="00BD4174">
        <w:t>/</w:t>
      </w:r>
      <w:r w:rsidRPr="00B242D6">
        <w:t>zmiana parametrów geometrycznych, przebiegu kanalizacji w planie i przekroju podłużnym</w:t>
      </w:r>
      <w:r w:rsidR="00BD4174">
        <w:t>/</w:t>
      </w:r>
      <w:r w:rsidRPr="00B242D6">
        <w:t xml:space="preserve"> istniejącej kanalizacji.</w:t>
      </w:r>
    </w:p>
    <w:p w:rsidR="00FA4171" w:rsidRPr="00B242D6" w:rsidRDefault="00FA4171" w:rsidP="00320A06">
      <w:r w:rsidRPr="00BD4174">
        <w:rPr>
          <w:b/>
          <w:u w:val="single"/>
        </w:rPr>
        <w:t>Przeszkoda naturalna</w:t>
      </w:r>
      <w:r w:rsidRPr="00B242D6">
        <w:t xml:space="preserve"> - element środowiska naturalnego, stanowiący utrudnienie </w:t>
      </w:r>
      <w:r w:rsidR="00320A06">
        <w:br/>
      </w:r>
      <w:r w:rsidRPr="00B242D6">
        <w:t>w realizacji zadania budowlanego, na przykład dolina, bagno, rzeka itp.</w:t>
      </w:r>
    </w:p>
    <w:p w:rsidR="00FA4171" w:rsidRPr="00B242D6" w:rsidRDefault="00FA4171" w:rsidP="00320A06">
      <w:r w:rsidRPr="00BD4174">
        <w:rPr>
          <w:b/>
          <w:u w:val="single"/>
        </w:rPr>
        <w:t>Przeszkoda sztuczna</w:t>
      </w:r>
      <w:r w:rsidRPr="00B242D6">
        <w:t xml:space="preserve"> - dzieło ludzkie, stanowiące utrudnienie w realizacji zadania budowlanego, na przykład ogrodzenie, budynek, kolej, rurociąg itp.</w:t>
      </w:r>
    </w:p>
    <w:p w:rsidR="00FA4171" w:rsidRPr="00B242D6" w:rsidRDefault="00FA4171" w:rsidP="00320A06">
      <w:r w:rsidRPr="00BD4174">
        <w:rPr>
          <w:b/>
          <w:u w:val="single"/>
        </w:rPr>
        <w:t>Przetargowa Dokumentacja Projektowa</w:t>
      </w:r>
      <w:r w:rsidRPr="00B242D6">
        <w:t xml:space="preserve"> - część Dokumentacji Projektowej, która wskazuje lokalizację, charakterystykę i wymiary obiektu będącego przedmiotem Robót.</w:t>
      </w:r>
    </w:p>
    <w:p w:rsidR="00FA4171" w:rsidRPr="00B242D6" w:rsidRDefault="00FA4171" w:rsidP="00320A06">
      <w:r w:rsidRPr="00BD4174">
        <w:rPr>
          <w:b/>
          <w:u w:val="single"/>
        </w:rPr>
        <w:t>Rekultywacja</w:t>
      </w:r>
      <w:r w:rsidRPr="00B242D6">
        <w:t xml:space="preserve"> - Roboty mające na celu uporządkowanie i przywrócenie pierwotnych funkcji terenom naruszonym w czasie realizacji zadania budowlanego.</w:t>
      </w:r>
    </w:p>
    <w:p w:rsidR="00FA4171" w:rsidRPr="00B242D6" w:rsidRDefault="00FA4171" w:rsidP="00320A06">
      <w:r w:rsidRPr="00BD4174">
        <w:rPr>
          <w:b/>
          <w:u w:val="single"/>
        </w:rPr>
        <w:t>Nawierzchnia</w:t>
      </w:r>
      <w:r w:rsidRPr="00B242D6">
        <w:t xml:space="preserve"> - warstwa lub zespół warstw służących do przejmowania </w:t>
      </w:r>
      <w:r w:rsidR="00BD4174">
        <w:br/>
      </w:r>
      <w:r w:rsidRPr="00B242D6">
        <w:t>i rozkładania obciążeń od ruchu na podłoże gruntowe i zapewniających dogodne warunki dla ruchu</w:t>
      </w:r>
    </w:p>
    <w:p w:rsidR="00FA4171" w:rsidRPr="00B242D6" w:rsidRDefault="00FA4171" w:rsidP="00320A06">
      <w:r w:rsidRPr="00BD4174">
        <w:rPr>
          <w:b/>
          <w:u w:val="single"/>
        </w:rPr>
        <w:t>Chodnik</w:t>
      </w:r>
      <w:r w:rsidRPr="00B242D6">
        <w:t xml:space="preserve"> - wyznaczony pas terenu przy jezdni lub odsunięty od jezdni, przeznaczony do ruchu pieszych i odpowiednio utwardzony.</w:t>
      </w:r>
    </w:p>
    <w:p w:rsidR="00FA4171" w:rsidRPr="00B242D6" w:rsidRDefault="00FA4171" w:rsidP="00320A06">
      <w:r w:rsidRPr="00E16A81">
        <w:rPr>
          <w:b/>
          <w:u w:val="single"/>
        </w:rPr>
        <w:t>Przedmiar Robót</w:t>
      </w:r>
      <w:r w:rsidRPr="00B242D6">
        <w:t xml:space="preserve"> - wyk</w:t>
      </w:r>
      <w:r w:rsidR="00E16A81">
        <w:t>az Robót z podaniem ich ilości /</w:t>
      </w:r>
      <w:r w:rsidRPr="00B242D6">
        <w:t>przedmiar</w:t>
      </w:r>
      <w:r w:rsidR="00E16A81">
        <w:t>/</w:t>
      </w:r>
      <w:r w:rsidRPr="00B242D6">
        <w:t xml:space="preserve"> w kolejności technologicznej ich wykonania.</w:t>
      </w:r>
    </w:p>
    <w:p w:rsidR="00FA4171" w:rsidRPr="00B242D6" w:rsidRDefault="00FA4171" w:rsidP="00320A06">
      <w:r w:rsidRPr="00E16A81">
        <w:rPr>
          <w:b/>
          <w:u w:val="single"/>
        </w:rPr>
        <w:lastRenderedPageBreak/>
        <w:t>Zadanie budowlane</w:t>
      </w:r>
      <w:r w:rsidRPr="00B242D6">
        <w:t xml:space="preserve"> - część przedsięwzięcia budowlanego, stanowiące odrębną całość konstrukcyjną lub technologiczną, zdolną do samodzielnego spełnienia przewidywanych funkcji techniczno-użytkowych. Zadanie może polegać na wykonywaniu Robót związanych z budową, modernizacją, utrzymaniem oraz ochroną kanalizacji lub jej elementu.</w:t>
      </w:r>
      <w:bookmarkStart w:id="8" w:name="_Toc531590353"/>
      <w:r w:rsidRPr="00B242D6">
        <w:t xml:space="preserve"> </w:t>
      </w:r>
    </w:p>
    <w:p w:rsidR="00FA4171" w:rsidRPr="00E16A81" w:rsidRDefault="00FA4171" w:rsidP="00E16A81">
      <w:pPr>
        <w:pStyle w:val="Nagwek10"/>
        <w:spacing w:before="0"/>
        <w:ind w:left="431" w:hanging="431"/>
        <w:rPr>
          <w:rFonts w:cs="Arial"/>
        </w:rPr>
      </w:pPr>
      <w:bookmarkStart w:id="9" w:name="_Toc430097009"/>
      <w:bookmarkStart w:id="10" w:name="_Toc498942249"/>
      <w:bookmarkStart w:id="11" w:name="_Toc10958055"/>
      <w:bookmarkEnd w:id="8"/>
      <w:r w:rsidRPr="00E16A81">
        <w:rPr>
          <w:rFonts w:cs="Arial"/>
        </w:rPr>
        <w:t>OGÓLNE WYMAGANIA DOTYCZĄCE ROBÓT</w:t>
      </w:r>
      <w:bookmarkEnd w:id="9"/>
      <w:bookmarkEnd w:id="10"/>
      <w:bookmarkEnd w:id="11"/>
    </w:p>
    <w:p w:rsidR="00FA4171" w:rsidRPr="00E16A81" w:rsidRDefault="00FA4171" w:rsidP="00E16A81">
      <w:pPr>
        <w:pStyle w:val="Tekstpodstawowy"/>
        <w:ind w:firstLine="708"/>
      </w:pPr>
      <w:r w:rsidRPr="00E16A81">
        <w:t xml:space="preserve">Wykonawca robót jest </w:t>
      </w:r>
      <w:r w:rsidR="00E16A81" w:rsidRPr="00E16A81">
        <w:t>odpowiedzialny, za jakość</w:t>
      </w:r>
      <w:r w:rsidRPr="00E16A81">
        <w:t xml:space="preserve"> ich wykonania oraz za ich zgodność z dokumentacją projektową, Specyfikacjami Technicznymi i poleceniami Inspektora Nadzoru oraz autora projektu.</w:t>
      </w:r>
    </w:p>
    <w:p w:rsidR="00FA4171" w:rsidRPr="00E16A81" w:rsidRDefault="00FA4171" w:rsidP="00FA4171">
      <w:pPr>
        <w:tabs>
          <w:tab w:val="left" w:pos="24"/>
        </w:tabs>
        <w:spacing w:before="170"/>
        <w:ind w:left="24" w:hanging="24"/>
      </w:pPr>
      <w:r w:rsidRPr="00E16A81">
        <w:tab/>
      </w:r>
      <w:r w:rsidRPr="00E16A81">
        <w:tab/>
        <w:t>Projekt budowlany, SST oraz dokumenty lub polecenia inspektora nadzoru stanowią integralną część umowy, a wymagania wyszczególnione choćby w jednym z nich są obowiązujące.</w:t>
      </w:r>
    </w:p>
    <w:p w:rsidR="00FA4171" w:rsidRPr="00E16A81" w:rsidRDefault="00FA4171" w:rsidP="00E16A81">
      <w:pPr>
        <w:tabs>
          <w:tab w:val="left" w:pos="24"/>
        </w:tabs>
        <w:spacing w:before="170"/>
        <w:ind w:left="24" w:hanging="24"/>
      </w:pPr>
      <w:r w:rsidRPr="00E16A81">
        <w:tab/>
      </w:r>
      <w:r w:rsidRPr="00E16A81">
        <w:tab/>
        <w:t xml:space="preserve">W przypadku rozbieżności w ustaleniach poszczególnych dokumentów, obowiązuje decyzja inspektora nadzoru. Wykonawca nie może wykorzystywać błędów lub opuszczeń w dokumentach umowy, a o ich wykryciu winien natychmiast powiadomić inspektora nadzoru, który dokona odpowiednich zmian lub poprawek. </w:t>
      </w:r>
      <w:r w:rsidR="00E16A81">
        <w:br/>
      </w:r>
      <w:r w:rsidRPr="00E16A81">
        <w:t>W przypadku rozbieżności, opis wymiarów jest ważniejszy od odczytu ze skali rysunków.</w:t>
      </w:r>
    </w:p>
    <w:p w:rsidR="00FA4171" w:rsidRPr="00D36956" w:rsidRDefault="00FA4171" w:rsidP="00E16A81">
      <w:pPr>
        <w:tabs>
          <w:tab w:val="left" w:pos="24"/>
        </w:tabs>
        <w:spacing w:before="170"/>
        <w:ind w:left="24" w:hanging="24"/>
        <w:rPr>
          <w:rFonts w:ascii="Rajdhani" w:hAnsi="Rajdhani" w:cs="Rajdhani"/>
        </w:rPr>
      </w:pPr>
      <w:r w:rsidRPr="00E16A81">
        <w:tab/>
      </w:r>
      <w:r w:rsidRPr="00E16A81">
        <w:tab/>
        <w:t xml:space="preserve">Dane określone w projekcie budowlanym, SST są </w:t>
      </w:r>
      <w:r w:rsidR="00E16A81" w:rsidRPr="00E16A81">
        <w:t>docelowe, od których</w:t>
      </w:r>
      <w:r w:rsidRPr="00E16A81">
        <w:t xml:space="preserve"> dopuszcza się przedział tolerancji określony normą.</w:t>
      </w:r>
      <w:r w:rsidRPr="00D36956">
        <w:rPr>
          <w:rFonts w:ascii="Rajdhani" w:hAnsi="Rajdhani" w:cs="Rajdhani"/>
        </w:rPr>
        <w:tab/>
      </w:r>
    </w:p>
    <w:p w:rsidR="00FA4171" w:rsidRPr="00E16A81" w:rsidRDefault="00E16A81" w:rsidP="00E16A81">
      <w:pPr>
        <w:pStyle w:val="Nagwek2"/>
        <w:spacing w:before="120"/>
        <w:ind w:left="578" w:hanging="578"/>
        <w:rPr>
          <w:rFonts w:cs="Arial"/>
        </w:rPr>
      </w:pPr>
      <w:bookmarkStart w:id="12" w:name="_Toc10958056"/>
      <w:r w:rsidRPr="00E16A81">
        <w:rPr>
          <w:rFonts w:cs="Arial"/>
        </w:rPr>
        <w:t>WYKAZ DOKUMENTACJI PROJEKTOWEJ, KTÓRA ZOSTANIE PRZEKAZANA WYKONAWCY PO PRZYZNANIU MU KONTRAKTU.</w:t>
      </w:r>
      <w:bookmarkEnd w:id="12"/>
    </w:p>
    <w:p w:rsidR="00FA4171" w:rsidRPr="00E16A81" w:rsidRDefault="00FA4171" w:rsidP="00E16A81">
      <w:pPr>
        <w:ind w:firstLine="576"/>
      </w:pPr>
      <w:r w:rsidRPr="00E16A81">
        <w:t>Wykonawca po przyznaniu Kontraktu otrzyma od Zamawiającego jeden egzemplarz kompl</w:t>
      </w:r>
      <w:r w:rsidR="00E16A81">
        <w:t>etu</w:t>
      </w:r>
      <w:r w:rsidRPr="00E16A81">
        <w:t xml:space="preserve"> Dokumentacji Projektowej.</w:t>
      </w:r>
    </w:p>
    <w:p w:rsidR="00FA4171" w:rsidRPr="00A02436" w:rsidRDefault="00E16A81" w:rsidP="00E16A81">
      <w:pPr>
        <w:pStyle w:val="Nagwek2"/>
        <w:spacing w:before="120"/>
        <w:ind w:left="578" w:hanging="578"/>
      </w:pPr>
      <w:bookmarkStart w:id="13" w:name="_Toc10958057"/>
      <w:r w:rsidRPr="00A02436">
        <w:t xml:space="preserve">WYKAZ DOKUMENTACJI PROJEKTOWEJ, KTÓRĄ WYKONAWCA OPRACUJE WE WŁASNYM ZAKRESIE W </w:t>
      </w:r>
      <w:r w:rsidRPr="00E16A81">
        <w:rPr>
          <w:rFonts w:cs="Arial"/>
        </w:rPr>
        <w:t>RAMACH</w:t>
      </w:r>
      <w:r w:rsidRPr="00A02436">
        <w:t xml:space="preserve"> CENY KONTRAKTOWEJ</w:t>
      </w:r>
      <w:bookmarkEnd w:id="13"/>
    </w:p>
    <w:p w:rsidR="00FA4171" w:rsidRPr="00A02436" w:rsidRDefault="00FA4171" w:rsidP="00E16A81">
      <w:pPr>
        <w:ind w:firstLine="578"/>
      </w:pPr>
      <w:r w:rsidRPr="00A02436">
        <w:t xml:space="preserve">Wykonawca </w:t>
      </w:r>
      <w:r w:rsidR="00E16A81">
        <w:t>zobowiązany jest w cenie umowy /</w:t>
      </w:r>
      <w:r w:rsidRPr="00A02436">
        <w:t>bezpłatnie</w:t>
      </w:r>
      <w:r w:rsidR="00E16A81">
        <w:t>/</w:t>
      </w:r>
      <w:r w:rsidRPr="00A02436">
        <w:t xml:space="preserve"> opracować dokumentację, </w:t>
      </w:r>
      <w:r w:rsidR="00E16A81">
        <w:t>/</w:t>
      </w:r>
      <w:r w:rsidRPr="00A02436">
        <w:t>jeżeli będzie wymagana</w:t>
      </w:r>
      <w:r w:rsidR="00E16A81">
        <w:t>/</w:t>
      </w:r>
      <w:r w:rsidRPr="00A02436">
        <w:t>;</w:t>
      </w:r>
    </w:p>
    <w:p w:rsidR="00FA4171" w:rsidRPr="00E16A81" w:rsidRDefault="00FA4171" w:rsidP="00E818E7">
      <w:pPr>
        <w:pStyle w:val="Akapitzlist"/>
        <w:numPr>
          <w:ilvl w:val="0"/>
          <w:numId w:val="4"/>
        </w:numPr>
      </w:pPr>
      <w:r w:rsidRPr="00E16A81">
        <w:t>Projekt organizacji ruchu na czas prowadzenia Robót.</w:t>
      </w:r>
    </w:p>
    <w:p w:rsidR="00FA4171" w:rsidRPr="00E16A81" w:rsidRDefault="00FA4171" w:rsidP="00E818E7">
      <w:pPr>
        <w:pStyle w:val="Akapitzlist"/>
        <w:numPr>
          <w:ilvl w:val="0"/>
          <w:numId w:val="4"/>
        </w:numPr>
      </w:pPr>
      <w:r w:rsidRPr="00E16A81">
        <w:t>Projekt objazdów tymczasowych na czas budowy dla poszczególnych odcinków</w:t>
      </w:r>
      <w:r w:rsidR="00E16A81">
        <w:t>.</w:t>
      </w:r>
    </w:p>
    <w:p w:rsidR="00FA4171" w:rsidRPr="00E16A81" w:rsidRDefault="00FA4171" w:rsidP="00E818E7">
      <w:pPr>
        <w:pStyle w:val="Akapitzlist"/>
        <w:numPr>
          <w:ilvl w:val="0"/>
          <w:numId w:val="4"/>
        </w:numPr>
      </w:pPr>
      <w:r w:rsidRPr="00E16A81">
        <w:t>Projekt organizacji i harmonogram Robót</w:t>
      </w:r>
      <w:r w:rsidR="00E16A81">
        <w:t>.</w:t>
      </w:r>
    </w:p>
    <w:p w:rsidR="00FA4171" w:rsidRPr="00E16A81" w:rsidRDefault="00FA4171" w:rsidP="00E818E7">
      <w:pPr>
        <w:pStyle w:val="Akapitzlist"/>
        <w:numPr>
          <w:ilvl w:val="0"/>
          <w:numId w:val="4"/>
        </w:numPr>
      </w:pPr>
      <w:r w:rsidRPr="00E16A81">
        <w:t xml:space="preserve">Inwentaryzacja geodezyjna powykonawcza Robót opracowana na planie sytuacyjno </w:t>
      </w:r>
      <w:r w:rsidR="00E16A81">
        <w:t>–</w:t>
      </w:r>
      <w:r w:rsidRPr="00E16A81">
        <w:t xml:space="preserve"> wysokościowym</w:t>
      </w:r>
      <w:r w:rsidR="00E16A81">
        <w:t>.</w:t>
      </w:r>
    </w:p>
    <w:p w:rsidR="00FA4171" w:rsidRPr="00E16A81" w:rsidRDefault="00FA4171" w:rsidP="00E818E7">
      <w:pPr>
        <w:pStyle w:val="Akapitzlist"/>
        <w:numPr>
          <w:ilvl w:val="0"/>
          <w:numId w:val="4"/>
        </w:numPr>
      </w:pPr>
      <w:r w:rsidRPr="00E16A81">
        <w:t>Dokumenty wyposażenia tłoczni,</w:t>
      </w:r>
      <w:r w:rsidR="00E16A81">
        <w:t xml:space="preserve"> pompowni głównej i przydomowej.</w:t>
      </w:r>
    </w:p>
    <w:p w:rsidR="00FA4171" w:rsidRDefault="00FA4171" w:rsidP="00E818E7">
      <w:pPr>
        <w:pStyle w:val="Akapitzlist"/>
        <w:numPr>
          <w:ilvl w:val="0"/>
          <w:numId w:val="4"/>
        </w:numPr>
      </w:pPr>
      <w:r w:rsidRPr="00E16A81">
        <w:t>Instrukcje eksploatacyjne.</w:t>
      </w:r>
    </w:p>
    <w:p w:rsidR="003A4FED" w:rsidRPr="00E16A81" w:rsidRDefault="003A4FED" w:rsidP="003A4FED">
      <w:pPr>
        <w:pStyle w:val="Akapitzlist"/>
        <w:ind w:left="360"/>
      </w:pPr>
    </w:p>
    <w:p w:rsidR="00FA4171" w:rsidRPr="00A02436" w:rsidRDefault="00F85904" w:rsidP="00F85904">
      <w:pPr>
        <w:pStyle w:val="Nagwek2"/>
        <w:spacing w:before="120"/>
        <w:ind w:left="578" w:hanging="578"/>
      </w:pPr>
      <w:bookmarkStart w:id="14" w:name="_Toc10958058"/>
      <w:r w:rsidRPr="00A02436">
        <w:lastRenderedPageBreak/>
        <w:t>ZGODNOŚĆ ROBÓT Z DOKUMENTACJĄ PROJEKTOWĄ I S</w:t>
      </w:r>
      <w:r>
        <w:t>S</w:t>
      </w:r>
      <w:r w:rsidRPr="00A02436">
        <w:t>T</w:t>
      </w:r>
      <w:bookmarkEnd w:id="14"/>
    </w:p>
    <w:p w:rsidR="00FA4171" w:rsidRPr="00A02436" w:rsidRDefault="00FA4171" w:rsidP="00F85904">
      <w:pPr>
        <w:ind w:firstLine="578"/>
      </w:pPr>
      <w:r w:rsidRPr="00A02436">
        <w:t>Dokumentacja Projektowa, Specyfikacje Techniczne oraz dodatkowe dokumenty przekazane przez Zamawiającego Wykonawcy stanowią część Kontraktu, a wymagania wyszczególnione w choćby jednym z nich są obowiązujące dla Wykonawcy tak jakby zawarte były w całej dokumentacji.</w:t>
      </w:r>
    </w:p>
    <w:p w:rsidR="00FA4171" w:rsidRPr="00A02436" w:rsidRDefault="00FA4171" w:rsidP="00F85904">
      <w:pPr>
        <w:ind w:firstLine="578"/>
      </w:pPr>
      <w:r w:rsidRPr="00A02436">
        <w:t xml:space="preserve">Wszystkie wykonane Roboty i dostarczone materiały będą zgodne </w:t>
      </w:r>
      <w:r w:rsidR="00F85904">
        <w:br/>
      </w:r>
      <w:r w:rsidRPr="00A02436">
        <w:t>z Dokumentacją Projektową i S</w:t>
      </w:r>
      <w:r w:rsidR="00F85904">
        <w:t>S</w:t>
      </w:r>
      <w:r w:rsidRPr="00A02436">
        <w:t>T.</w:t>
      </w:r>
    </w:p>
    <w:p w:rsidR="00FA4171" w:rsidRPr="00A02436" w:rsidRDefault="00FA4171" w:rsidP="00F85904">
      <w:pPr>
        <w:ind w:firstLine="576"/>
      </w:pPr>
      <w:r w:rsidRPr="00A02436">
        <w:t>Dane określone w Dokumentacji Projektowej i w S</w:t>
      </w:r>
      <w:r w:rsidR="00F85904">
        <w:t>S</w:t>
      </w:r>
      <w:r w:rsidRPr="00A02436">
        <w:t xml:space="preserve">T będą uważane za wartości docelowe, od których dopuszczalne są odchylenia w ramach określonego przedziału tolerancji. Cechy materiałów i elementów budowli muszą być jednorodne </w:t>
      </w:r>
      <w:r w:rsidR="00F85904">
        <w:br/>
      </w:r>
      <w:r w:rsidRPr="00A02436">
        <w:t>i wykazywać bliską zgodność z określonymi wymaganiami, a rozrzuty tych cech nie mogą przekraczać dopuszczalnego przedziału tolerancji.</w:t>
      </w:r>
    </w:p>
    <w:p w:rsidR="00FA4171" w:rsidRPr="00A02436" w:rsidRDefault="00FA4171" w:rsidP="00F85904">
      <w:pPr>
        <w:ind w:firstLine="576"/>
      </w:pPr>
      <w:r w:rsidRPr="00A02436">
        <w:t xml:space="preserve">W przypadku, gdy materiały lub Roboty nie będą w pełni zgodne </w:t>
      </w:r>
      <w:r w:rsidR="00F85904">
        <w:br/>
      </w:r>
      <w:r w:rsidRPr="00A02436">
        <w:t>z Dokumentacją Projektową lub S</w:t>
      </w:r>
      <w:r w:rsidR="00F85904">
        <w:t>S</w:t>
      </w:r>
      <w:r w:rsidRPr="00A02436">
        <w:t>T, i wpłynie to na niezadowalającą jakość elementu budowli, to takie materiały będą niezwłocznie zastąpione innymi, a Roboty rozebrane na koszt Wykonawcy.</w:t>
      </w:r>
    </w:p>
    <w:p w:rsidR="00FA4171" w:rsidRPr="00A02436" w:rsidRDefault="00F85904" w:rsidP="00F85904">
      <w:pPr>
        <w:pStyle w:val="Nagwek2"/>
        <w:spacing w:before="120"/>
        <w:ind w:left="578" w:hanging="578"/>
      </w:pPr>
      <w:bookmarkStart w:id="15" w:name="_Toc10958059"/>
      <w:r w:rsidRPr="00A02436">
        <w:t xml:space="preserve">ZABEZPIECZENIE TERENU </w:t>
      </w:r>
      <w:r w:rsidRPr="00F85904">
        <w:rPr>
          <w:rFonts w:cs="Arial"/>
        </w:rPr>
        <w:t>BUDOWY</w:t>
      </w:r>
      <w:bookmarkEnd w:id="15"/>
    </w:p>
    <w:p w:rsidR="00FA4171" w:rsidRPr="00A02436" w:rsidRDefault="00FA4171" w:rsidP="00222118">
      <w:pPr>
        <w:ind w:firstLine="578"/>
      </w:pPr>
      <w:r w:rsidRPr="00A02436">
        <w:t>Wykonawca jest zobowiązany do zorganizowania placu budowy</w:t>
      </w:r>
      <w:r>
        <w:t>.</w:t>
      </w:r>
    </w:p>
    <w:p w:rsidR="00FA4171" w:rsidRPr="00A02436" w:rsidRDefault="00FA4171" w:rsidP="00222118">
      <w:pPr>
        <w:ind w:firstLine="578"/>
      </w:pPr>
      <w:r w:rsidRPr="00A02436">
        <w:t>Wykonawca jest zobowiązany do utrzymania ruchu publicznego</w:t>
      </w:r>
      <w:r w:rsidRPr="00A02436">
        <w:rPr>
          <w:b/>
        </w:rPr>
        <w:t xml:space="preserve"> </w:t>
      </w:r>
      <w:r w:rsidRPr="00A02436">
        <w:t>na Terenie Budowy, zabezpieczenia dojść do budynków w okresie trwania realizacji Kontraktu, aż do zakończenia i odbioru ostatecznego Robót.</w:t>
      </w:r>
    </w:p>
    <w:p w:rsidR="00FA4171" w:rsidRPr="00A02436" w:rsidRDefault="00FA4171" w:rsidP="00222118">
      <w:pPr>
        <w:ind w:firstLine="578"/>
      </w:pPr>
      <w:r w:rsidRPr="00A02436">
        <w:t>Przed przystąpieniem do Robót Wykonawca przedstawi Zamawiającemu</w:t>
      </w:r>
      <w:r>
        <w:t xml:space="preserve"> </w:t>
      </w:r>
      <w:r w:rsidR="00222118">
        <w:br/>
      </w:r>
      <w:r w:rsidRPr="00A02436">
        <w:t>/Inspektorowi Nadzoru</w:t>
      </w:r>
      <w:r w:rsidRPr="00A02436">
        <w:rPr>
          <w:b/>
        </w:rPr>
        <w:t xml:space="preserve"> </w:t>
      </w:r>
      <w:r w:rsidRPr="00A02436">
        <w:t xml:space="preserve">do zatwierdzenia uzgodniony z odpowiednim zarządem drogi </w:t>
      </w:r>
      <w:r w:rsidR="00222118">
        <w:br/>
      </w:r>
      <w:r w:rsidRPr="00A02436">
        <w:t xml:space="preserve">i organem zarządzającym ruchem zaktualizowany projekt organizacji ruchu </w:t>
      </w:r>
      <w:r w:rsidR="00222118">
        <w:br/>
      </w:r>
      <w:r w:rsidRPr="00A02436">
        <w:t xml:space="preserve">i zabezpieczenia Robót w okresie trwania budowy. W zależności od potrzeb </w:t>
      </w:r>
      <w:r w:rsidR="00222118">
        <w:br/>
      </w:r>
      <w:r w:rsidRPr="00A02436">
        <w:t>i postępu Robót projekt organizacji ruchu powinien być aktualizowany przez Wykonawcę na bieżąco.</w:t>
      </w:r>
    </w:p>
    <w:p w:rsidR="00FA4171" w:rsidRPr="00A02436" w:rsidRDefault="00FA4171" w:rsidP="00222118">
      <w:pPr>
        <w:ind w:firstLine="578"/>
      </w:pPr>
      <w:r w:rsidRPr="00A02436">
        <w:t>W czasie wykonywania Robót Wykonawca wykona drogi objazdowe, dostarczy, zainstaluje i będzie obsługiwał wszystkie tymczasowe urządzenia zabezpieczające takie jak: zapory, światła ostrzegawcze, sygnały itp., zapewniając w ten sposób bezpieczeństwo pojazdów i pieszych.</w:t>
      </w:r>
    </w:p>
    <w:p w:rsidR="00FA4171" w:rsidRPr="00A02436" w:rsidRDefault="00FA4171" w:rsidP="00222118">
      <w:pPr>
        <w:ind w:firstLine="578"/>
      </w:pPr>
      <w:r w:rsidRPr="00A02436">
        <w:t>Koszt wykonania i utrzymania dojść do budynków i dróg objazdowych nie podlega odrębnej zapłacie i przyjmuje się, że jest włączony w Cenę Kontraktową.</w:t>
      </w:r>
    </w:p>
    <w:p w:rsidR="00FA4171" w:rsidRPr="00A02436" w:rsidRDefault="00FA4171" w:rsidP="00222118">
      <w:pPr>
        <w:ind w:firstLine="578"/>
      </w:pPr>
      <w:r w:rsidRPr="00A02436">
        <w:t xml:space="preserve">Wykonawca zapewni stałe warunki widoczności w dzień i w nocy tych zapór </w:t>
      </w:r>
      <w:r w:rsidR="00222118">
        <w:br/>
      </w:r>
      <w:r w:rsidRPr="00A02436">
        <w:t>i znaków, dla których jest to nieodzowne ze względów bezpieczeństwa. Wszystkie znaki, zapory i inne urządzenia zabezpieczające będą akceptowane przez Inspektora Nadzoru.</w:t>
      </w:r>
    </w:p>
    <w:p w:rsidR="00FA4171" w:rsidRPr="00A02436" w:rsidRDefault="00FA4171" w:rsidP="00222118">
      <w:pPr>
        <w:ind w:firstLine="578"/>
      </w:pPr>
      <w:r w:rsidRPr="00A02436">
        <w:lastRenderedPageBreak/>
        <w:t xml:space="preserve">Fakt przystąpienia do Robót Wykonawca obwieści publicznie przed ich rozpoczęciem w sposób uzgodniony z Zamawiającym oraz przez umieszczenie </w:t>
      </w:r>
      <w:r w:rsidR="00222118">
        <w:br/>
      </w:r>
      <w:r w:rsidRPr="00A02436">
        <w:t>w miejscach i ilościach określonych przez Zamawiającego.</w:t>
      </w:r>
    </w:p>
    <w:p w:rsidR="00FA4171" w:rsidRPr="00A02436" w:rsidRDefault="00FA4171" w:rsidP="00222118">
      <w:pPr>
        <w:ind w:firstLine="578"/>
      </w:pPr>
      <w:r w:rsidRPr="00A02436">
        <w:t xml:space="preserve">Koszt zabezpieczenia Terenu Budowy nie podlega odrębnej zapłacie </w:t>
      </w:r>
      <w:r w:rsidR="00222118">
        <w:br/>
      </w:r>
      <w:r w:rsidRPr="00A02436">
        <w:t>i przyjmuje się,</w:t>
      </w:r>
      <w:r w:rsidRPr="00A02436">
        <w:rPr>
          <w:b/>
        </w:rPr>
        <w:t xml:space="preserve"> </w:t>
      </w:r>
      <w:r w:rsidRPr="00A02436">
        <w:t>że jest włączony w Cenę Kontraktową.</w:t>
      </w:r>
    </w:p>
    <w:p w:rsidR="00FA4171" w:rsidRPr="00A02436" w:rsidRDefault="00FA4171" w:rsidP="00222118">
      <w:pPr>
        <w:ind w:firstLine="578"/>
      </w:pPr>
      <w:r w:rsidRPr="00A02436">
        <w:t>Wykonawca jest zobowiązany do zabezpieczenia Terenu Budowy w okresie trwania realizacji Kontraktu, aż do zakończenia i odbioru ostatecznego robót.</w:t>
      </w:r>
    </w:p>
    <w:p w:rsidR="00FA4171" w:rsidRPr="00A02436" w:rsidRDefault="00FA4171" w:rsidP="00222118">
      <w:pPr>
        <w:ind w:firstLine="576"/>
      </w:pPr>
      <w:r w:rsidRPr="00A02436">
        <w:t>Wykonawca dostarczy, zainstaluje i będzie utrzymywać tymczasowe urządzenia zabezpieczające w tym: ogrodzenia, poręcze, oświetlenie, sygnały i znaki ostrzegawcze, dozorców, wszelkie inne środki niezbędne do ochrony Robót, wygody społeczności i innych.</w:t>
      </w:r>
    </w:p>
    <w:p w:rsidR="00FA4171" w:rsidRPr="00257C8F" w:rsidRDefault="00257C8F" w:rsidP="00257C8F">
      <w:pPr>
        <w:pStyle w:val="Nagwek2"/>
        <w:spacing w:before="120"/>
        <w:ind w:left="578" w:hanging="578"/>
        <w:rPr>
          <w:rFonts w:cs="Arial"/>
        </w:rPr>
      </w:pPr>
      <w:bookmarkStart w:id="16" w:name="_Toc10958060"/>
      <w:r w:rsidRPr="00257C8F">
        <w:rPr>
          <w:rFonts w:cs="Arial"/>
        </w:rPr>
        <w:t>OCHRONA ŚRODOWISKA W CZASIE WYKONYWANIA ROBÓT</w:t>
      </w:r>
      <w:bookmarkEnd w:id="16"/>
    </w:p>
    <w:p w:rsidR="00FA4171" w:rsidRPr="00A02436" w:rsidRDefault="00FA4171" w:rsidP="00257C8F">
      <w:r w:rsidRPr="00A02436">
        <w:t>Wykonawca ma obowiązek znać i stosować w czasie prowadzenia Robót wszelkie przepisy dotyczące ochrony środowiska naturalnego.</w:t>
      </w:r>
    </w:p>
    <w:p w:rsidR="00FA4171" w:rsidRPr="00A02436" w:rsidRDefault="00FA4171" w:rsidP="009A02F5">
      <w:r w:rsidRPr="00A02436">
        <w:t>W okresie trwania budowy i wykańczania Robót Wykonawca będzie:</w:t>
      </w:r>
    </w:p>
    <w:p w:rsidR="00FA4171" w:rsidRPr="009A02F5" w:rsidRDefault="00FA4171" w:rsidP="00E818E7">
      <w:pPr>
        <w:pStyle w:val="Akapitzlist"/>
        <w:numPr>
          <w:ilvl w:val="0"/>
          <w:numId w:val="4"/>
        </w:numPr>
      </w:pPr>
      <w:r w:rsidRPr="009A02F5">
        <w:t>utrzymywać Teren Budowy i wykopy w stanie bez wody stojącej,</w:t>
      </w:r>
    </w:p>
    <w:p w:rsidR="00FA4171" w:rsidRPr="009A02F5" w:rsidRDefault="00FA4171" w:rsidP="00E818E7">
      <w:pPr>
        <w:pStyle w:val="Akapitzlist"/>
        <w:numPr>
          <w:ilvl w:val="0"/>
          <w:numId w:val="4"/>
        </w:numPr>
      </w:pPr>
      <w:r w:rsidRPr="009A02F5">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FA4171" w:rsidRPr="009A02F5" w:rsidRDefault="00FA4171" w:rsidP="00E818E7">
      <w:pPr>
        <w:pStyle w:val="Akapitzlist"/>
        <w:numPr>
          <w:ilvl w:val="1"/>
          <w:numId w:val="4"/>
        </w:numPr>
      </w:pPr>
      <w:r w:rsidRPr="009A02F5">
        <w:t>Lokalizację baz, warsztatów, magazynów, składowisk i dróg dojazdowych</w:t>
      </w:r>
    </w:p>
    <w:p w:rsidR="00FA4171" w:rsidRPr="009A02F5" w:rsidRDefault="00FA4171" w:rsidP="00E818E7">
      <w:pPr>
        <w:pStyle w:val="Akapitzlist"/>
        <w:numPr>
          <w:ilvl w:val="1"/>
          <w:numId w:val="4"/>
        </w:numPr>
      </w:pPr>
      <w:r w:rsidRPr="009A02F5">
        <w:t>Środki ostrożności i zabezpieczenia przed:</w:t>
      </w:r>
    </w:p>
    <w:p w:rsidR="00FA4171" w:rsidRPr="009A02F5" w:rsidRDefault="00FA4171" w:rsidP="00E818E7">
      <w:pPr>
        <w:pStyle w:val="Akapitzlist"/>
        <w:numPr>
          <w:ilvl w:val="0"/>
          <w:numId w:val="4"/>
        </w:numPr>
      </w:pPr>
      <w:r w:rsidRPr="009A02F5">
        <w:t>zanieczyszczeniem zbiorników i cieków wodnych pyłami lub substancjami toksycznymi,</w:t>
      </w:r>
    </w:p>
    <w:p w:rsidR="00FA4171" w:rsidRPr="009A02F5" w:rsidRDefault="00FA4171" w:rsidP="00E818E7">
      <w:pPr>
        <w:pStyle w:val="Akapitzlist"/>
        <w:numPr>
          <w:ilvl w:val="0"/>
          <w:numId w:val="4"/>
        </w:numPr>
      </w:pPr>
      <w:r w:rsidRPr="009A02F5">
        <w:t xml:space="preserve">zanieczyszczeniem powietrza pyłami i gazami, </w:t>
      </w:r>
    </w:p>
    <w:p w:rsidR="00FA4171" w:rsidRPr="009A02F5" w:rsidRDefault="00FA4171" w:rsidP="00E818E7">
      <w:pPr>
        <w:pStyle w:val="Akapitzlist"/>
        <w:numPr>
          <w:ilvl w:val="0"/>
          <w:numId w:val="4"/>
        </w:numPr>
      </w:pPr>
      <w:r w:rsidRPr="009A02F5">
        <w:t>możliwością powstania pożaru.</w:t>
      </w:r>
    </w:p>
    <w:p w:rsidR="00FA4171" w:rsidRPr="00A02436" w:rsidRDefault="009A02F5" w:rsidP="009A02F5">
      <w:pPr>
        <w:pStyle w:val="Nagwek2"/>
        <w:spacing w:before="120"/>
        <w:ind w:left="578" w:hanging="578"/>
      </w:pPr>
      <w:bookmarkStart w:id="17" w:name="_Toc10958061"/>
      <w:r w:rsidRPr="009A02F5">
        <w:rPr>
          <w:rFonts w:cs="Arial"/>
        </w:rPr>
        <w:t>OCHRONA PRZECIWPOŻAROWA</w:t>
      </w:r>
      <w:bookmarkEnd w:id="17"/>
    </w:p>
    <w:p w:rsidR="00FA4171" w:rsidRPr="00A02436" w:rsidRDefault="00FA4171" w:rsidP="009A02F5">
      <w:pPr>
        <w:ind w:firstLine="578"/>
      </w:pPr>
      <w:r w:rsidRPr="00A02436">
        <w:t>Wykonawca będzie przestrzegać przepisów ochrony przeciwpożarowej.</w:t>
      </w:r>
    </w:p>
    <w:p w:rsidR="00FA4171" w:rsidRPr="00A02436" w:rsidRDefault="00FA4171" w:rsidP="009A02F5">
      <w:pPr>
        <w:ind w:firstLine="578"/>
      </w:pPr>
      <w:r w:rsidRPr="00A02436">
        <w:t>Wykonawca będzie utrzymywać sprawny sprzęt przeciwpożarowy, wymagany przez odpowiednie przepisy, na terenie baz produkcyjnych, w pomieszczeniach biurowych, mieszkalnych i magazynach oraz w maszynach i pojazdach.</w:t>
      </w:r>
    </w:p>
    <w:p w:rsidR="00FA4171" w:rsidRPr="00A02436" w:rsidRDefault="00FA4171" w:rsidP="009A02F5">
      <w:pPr>
        <w:ind w:firstLine="578"/>
      </w:pPr>
      <w:r w:rsidRPr="00A02436">
        <w:t>Materiały łatwopalne będą składowane w sposób zgodny z odpowiednimi przepisami i zabezpieczone przed dostępem osób trzecich.</w:t>
      </w:r>
    </w:p>
    <w:p w:rsidR="00FA4171" w:rsidRPr="00A02436" w:rsidRDefault="00FA4171" w:rsidP="009A02F5">
      <w:pPr>
        <w:ind w:firstLine="576"/>
      </w:pPr>
      <w:r w:rsidRPr="00A02436">
        <w:t xml:space="preserve">Wykonawca będzie odpowiedzialny za wszelkie straty spowodowane pożarem </w:t>
      </w:r>
      <w:r w:rsidR="009A02F5" w:rsidRPr="00A02436">
        <w:t>wywołanym, jako</w:t>
      </w:r>
      <w:r w:rsidRPr="00A02436">
        <w:t xml:space="preserve"> rezultat realizacji Robót albo przez personel Wykonawcy.</w:t>
      </w:r>
    </w:p>
    <w:p w:rsidR="00FA4171" w:rsidRPr="009A02F5" w:rsidRDefault="009A02F5" w:rsidP="009A02F5">
      <w:pPr>
        <w:pStyle w:val="Nagwek2"/>
        <w:spacing w:before="120"/>
        <w:ind w:left="578" w:hanging="578"/>
        <w:rPr>
          <w:rFonts w:cs="Arial"/>
        </w:rPr>
      </w:pPr>
      <w:bookmarkStart w:id="18" w:name="_Toc10958062"/>
      <w:r w:rsidRPr="009A02F5">
        <w:rPr>
          <w:rFonts w:cs="Arial"/>
        </w:rPr>
        <w:lastRenderedPageBreak/>
        <w:t>MATERIAŁY SZKODLIWE DLA OTOCZENIA</w:t>
      </w:r>
      <w:bookmarkEnd w:id="18"/>
    </w:p>
    <w:p w:rsidR="00FA4171" w:rsidRPr="00A02436" w:rsidRDefault="00FA4171" w:rsidP="009A02F5">
      <w:pPr>
        <w:ind w:firstLine="578"/>
      </w:pPr>
      <w:r w:rsidRPr="00A02436">
        <w:t>Materiały, które w sposób trwały są szkodliwe dla otoczenia, nie będą dopuszczone do użycia.</w:t>
      </w:r>
    </w:p>
    <w:p w:rsidR="00FA4171" w:rsidRPr="00A02436" w:rsidRDefault="00FA4171" w:rsidP="009A02F5">
      <w:pPr>
        <w:ind w:firstLine="578"/>
      </w:pPr>
      <w:r w:rsidRPr="00A02436">
        <w:t>Nie dopuszcza się użycia materiałów wywołujących szkodliwe promieniowanie o stężeniu większym od dopuszczalnego, określonego odpowiednimi przepisami.</w:t>
      </w:r>
    </w:p>
    <w:p w:rsidR="00FA4171" w:rsidRPr="00A02436" w:rsidRDefault="00FA4171" w:rsidP="009A02F5">
      <w:pPr>
        <w:ind w:firstLine="576"/>
      </w:pPr>
      <w:r w:rsidRPr="00A02436">
        <w:t>Wszelkie materiały odpadowe użyte do Robót będą miały świadectwa dopuszczenia, wydane przez uprawnioną jednostkę, jednoznacznie określające brak szkodliwego oddziaływania tych materiałów na środowisko.</w:t>
      </w:r>
    </w:p>
    <w:p w:rsidR="00FA4171" w:rsidRPr="00A02436" w:rsidRDefault="00FA4171" w:rsidP="009A02F5">
      <w:pPr>
        <w:ind w:firstLine="576"/>
      </w:pPr>
      <w:r w:rsidRPr="00A02436">
        <w:t xml:space="preserve">Materiały, które są szkodliwe dla otoczenia tylko w czasie Robót, a po zakończeniu Robót ich szkodliwość zanika </w:t>
      </w:r>
      <w:r w:rsidR="009A02F5">
        <w:t>/</w:t>
      </w:r>
      <w:r w:rsidRPr="00A02436">
        <w:t>np</w:t>
      </w:r>
      <w:r w:rsidR="009A02F5">
        <w:t>. materiały pylaste/</w:t>
      </w:r>
      <w:r w:rsidRPr="00A02436">
        <w:t xml:space="preserve"> mogą być użyte pod warunkiem przestrzegania wymagań technologicznych wbudowania. Jeżeli wymagają tego odpowiednie przepisy Zamawiający powinien otrzymać zgodę na użycie tych materiałów od właściwych organów administracji państwowej.</w:t>
      </w:r>
    </w:p>
    <w:p w:rsidR="00FA4171" w:rsidRPr="00A02436" w:rsidRDefault="00FA4171" w:rsidP="009A02F5">
      <w:pPr>
        <w:ind w:firstLine="576"/>
        <w:rPr>
          <w:b/>
        </w:rPr>
      </w:pPr>
      <w:r w:rsidRPr="00A02436">
        <w:t>Jeżeli Wykonawca użył materiałów szkodliwych dla otoczenia zgodnie ze Specyfikacjami, a ich użycie spowodowało jakiekolwiek zagrożenie środowiska, to konsekwencje tego poniesie Zamawiający.</w:t>
      </w:r>
    </w:p>
    <w:p w:rsidR="00FA4171" w:rsidRPr="00A02436" w:rsidRDefault="009A02F5" w:rsidP="009A02F5">
      <w:pPr>
        <w:pStyle w:val="Nagwek2"/>
        <w:spacing w:before="120"/>
        <w:ind w:left="578" w:hanging="578"/>
      </w:pPr>
      <w:bookmarkStart w:id="19" w:name="_Toc10958063"/>
      <w:r w:rsidRPr="00A02436">
        <w:t>OCHRONA WŁASNOŚCI PUBLICZNEJ I PRYWATNEJ</w:t>
      </w:r>
      <w:bookmarkEnd w:id="19"/>
    </w:p>
    <w:p w:rsidR="00FA4171" w:rsidRPr="00A02436" w:rsidRDefault="00FA4171" w:rsidP="009A02F5">
      <w:pPr>
        <w:ind w:firstLine="578"/>
      </w:pPr>
      <w:r w:rsidRPr="00A02436">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FA4171" w:rsidRPr="00A02436" w:rsidRDefault="00FA4171" w:rsidP="009A02F5">
      <w:pPr>
        <w:ind w:firstLine="576"/>
      </w:pPr>
      <w:r w:rsidRPr="00A02436">
        <w:t>O fakcie przypadkowego uszkodzenia tych instalacji Wykonawca bezzwłocznie powiadomi Inspektora Nadzoru i zainteresowane władze oraz będzie z nimi współpracował dostarczając wszelkiej pomocy potrzebnej przy dokonywaniu napraw. Wykonawca będzie odpowiadać</w:t>
      </w:r>
      <w:r w:rsidRPr="00A02436">
        <w:rPr>
          <w:b/>
        </w:rPr>
        <w:t xml:space="preserve"> </w:t>
      </w:r>
      <w:r w:rsidRPr="00A02436">
        <w:t xml:space="preserve">za wszelkie spowodowane przez jego działania uszkodzenia instalacji na powierzchni ziemi i urządzeń podziemnych wykazanych </w:t>
      </w:r>
      <w:r w:rsidR="009A02F5">
        <w:br/>
      </w:r>
      <w:r w:rsidRPr="00A02436">
        <w:t>w dokumentach dostarczonych mu przez Zamawiającego.</w:t>
      </w:r>
    </w:p>
    <w:p w:rsidR="00FA4171" w:rsidRPr="009A02F5" w:rsidRDefault="009A02F5" w:rsidP="009A02F5">
      <w:pPr>
        <w:pStyle w:val="Nagwek2"/>
        <w:spacing w:before="120"/>
        <w:ind w:left="578" w:hanging="578"/>
        <w:rPr>
          <w:rFonts w:cs="Arial"/>
        </w:rPr>
      </w:pPr>
      <w:bookmarkStart w:id="20" w:name="_Toc10958064"/>
      <w:r w:rsidRPr="009A02F5">
        <w:rPr>
          <w:rFonts w:cs="Arial"/>
        </w:rPr>
        <w:t>OGRANICZENIE OBCIĄŻEŃ OSI POJAZDÓW</w:t>
      </w:r>
      <w:bookmarkEnd w:id="20"/>
    </w:p>
    <w:p w:rsidR="00FA4171" w:rsidRPr="00A02436" w:rsidRDefault="00FA4171" w:rsidP="009A02F5">
      <w:pPr>
        <w:ind w:firstLine="578"/>
      </w:pPr>
      <w:r w:rsidRPr="00A02436">
        <w:t xml:space="preserve">Pojazdy lub ładunki powodujące nadmierne obciążenie osiowe nie będą dopuszczone na świeżo kończony fragment budowy i Wykonawca będzie odpowiedzialny za naprawę wszelkich Robót </w:t>
      </w:r>
      <w:r w:rsidR="00BC6AE7" w:rsidRPr="00A02436">
        <w:t>w ten</w:t>
      </w:r>
      <w:r w:rsidRPr="00A02436">
        <w:t xml:space="preserve"> sposób uszkodzonych, zgodnie </w:t>
      </w:r>
      <w:r w:rsidR="00BC6AE7">
        <w:br/>
      </w:r>
      <w:r w:rsidRPr="00A02436">
        <w:t>z poleceniami Zamawiającego /Inspektora nadzoru</w:t>
      </w:r>
      <w:r w:rsidR="00BC6AE7">
        <w:t>.</w:t>
      </w:r>
    </w:p>
    <w:p w:rsidR="00FA4171" w:rsidRPr="00A02436" w:rsidRDefault="009A02F5" w:rsidP="009A02F5">
      <w:pPr>
        <w:pStyle w:val="Nagwek2"/>
        <w:spacing w:before="120"/>
        <w:ind w:left="578" w:hanging="578"/>
      </w:pPr>
      <w:bookmarkStart w:id="21" w:name="_Toc10958065"/>
      <w:r w:rsidRPr="00A02436">
        <w:t>BEZPIECZEŃSTWO I HIGIENA PRACY</w:t>
      </w:r>
      <w:bookmarkEnd w:id="21"/>
    </w:p>
    <w:p w:rsidR="00FA4171" w:rsidRPr="00A02436" w:rsidRDefault="00FA4171" w:rsidP="00BC6AE7">
      <w:pPr>
        <w:ind w:firstLine="576"/>
      </w:pPr>
      <w:r w:rsidRPr="00A02436">
        <w:t xml:space="preserve">Podczas realizacji Robót Wykonawca będzie przestrzegać przepisów dotyczących bezpieczeństwa i higieny pracy. W szczególności Wykonawca ma obowiązek zadbać, aby personel nie wykonywał pracy w warunkach </w:t>
      </w:r>
      <w:r w:rsidRPr="00A02436">
        <w:lastRenderedPageBreak/>
        <w:t xml:space="preserve">niebezpiecznych, szkodliwych dla zdrowia oraz </w:t>
      </w:r>
      <w:r w:rsidR="00BC6AE7" w:rsidRPr="00A02436">
        <w:t>niespełniających</w:t>
      </w:r>
      <w:r w:rsidRPr="00A02436">
        <w:t xml:space="preserve"> odpowiednich wymagań sanitarnych.</w:t>
      </w:r>
    </w:p>
    <w:p w:rsidR="00FA4171" w:rsidRPr="00A02436" w:rsidRDefault="00FA4171" w:rsidP="00BC6AE7">
      <w:pPr>
        <w:ind w:firstLine="576"/>
      </w:pPr>
      <w:r w:rsidRPr="00A02436">
        <w:t xml:space="preserve">Wykonawca zapewni i będzie utrzymywał wszelkie urządzenia zabezpieczające, socjalne oraz sprzęt i odpowiednią odzież dla ochrony życia </w:t>
      </w:r>
      <w:r w:rsidR="00BC6AE7">
        <w:br/>
      </w:r>
      <w:r w:rsidRPr="00A02436">
        <w:t>i zdrowia osób zatrudnionych na budowie oraz dla zapewnienia bezpieczeństwa publicznego.</w:t>
      </w:r>
    </w:p>
    <w:p w:rsidR="00FA4171" w:rsidRPr="00A02436" w:rsidRDefault="00FA4171" w:rsidP="00BC6AE7">
      <w:pPr>
        <w:ind w:firstLine="576"/>
      </w:pPr>
      <w:r w:rsidRPr="00A02436">
        <w:t>Uznaje się, że wszelkie koszty związane z wypełnieniem wymagań określonych powyżej nie podlegaj ą odrębnej zapłacie i są uwzględnione w Cenie Kontraktowej.</w:t>
      </w:r>
    </w:p>
    <w:p w:rsidR="00FA4171" w:rsidRPr="00BC6AE7" w:rsidRDefault="00BC6AE7" w:rsidP="00BC6AE7">
      <w:pPr>
        <w:pStyle w:val="Nagwek2"/>
        <w:spacing w:before="120"/>
        <w:ind w:left="578" w:hanging="578"/>
        <w:rPr>
          <w:rFonts w:cs="Arial"/>
        </w:rPr>
      </w:pPr>
      <w:bookmarkStart w:id="22" w:name="_Toc10958066"/>
      <w:r w:rsidRPr="00BC6AE7">
        <w:rPr>
          <w:rFonts w:cs="Arial"/>
        </w:rPr>
        <w:t>OCHRONA I UTRZYMANIE ROBÓT</w:t>
      </w:r>
      <w:bookmarkEnd w:id="22"/>
    </w:p>
    <w:p w:rsidR="00FA4171" w:rsidRPr="00A02436" w:rsidRDefault="00FA4171" w:rsidP="00D3080D">
      <w:pPr>
        <w:ind w:firstLine="578"/>
      </w:pPr>
      <w:r w:rsidRPr="00A02436">
        <w:t xml:space="preserve">Wykonawca będzie odpowiedzialny za ochronę Robót i za wszelkie materiały </w:t>
      </w:r>
      <w:r w:rsidR="00D3080D">
        <w:br/>
      </w:r>
      <w:r w:rsidRPr="00A02436">
        <w:t>i urządzenia używane do Robót od Daty Rozpoczęcia do spisania protokołu odbioru końcowego.</w:t>
      </w:r>
    </w:p>
    <w:p w:rsidR="00FA4171" w:rsidRPr="00A02436" w:rsidRDefault="00FA4171" w:rsidP="00D3080D">
      <w:pPr>
        <w:ind w:firstLine="578"/>
      </w:pPr>
      <w:r w:rsidRPr="00A02436">
        <w:t>Wykonawca będzie utrzymywać Roboty do czasu ostatecznego ich odbioru. Utrzymanie powinno być prowadzone w taki sposób, aby kanalizacja lub jej elementy były w zadowalającym stanie przez cały czas, do momentu odbioru ostatecznego.</w:t>
      </w:r>
    </w:p>
    <w:p w:rsidR="00FA4171" w:rsidRPr="00A02436" w:rsidRDefault="00FA4171" w:rsidP="00D3080D">
      <w:pPr>
        <w:ind w:firstLine="576"/>
      </w:pPr>
      <w:r w:rsidRPr="00A02436">
        <w:t>Jeśli Wykonawca w jakimkolwiek czasie zaniedba utrzymanie, to na polecenie Zamawiającego /Inspektora Nadzoru powinien rozpocząć utrzymywanie robót nie później niż w 24 godziny po otrzymaniu tego polecenia.</w:t>
      </w:r>
    </w:p>
    <w:p w:rsidR="00FA4171" w:rsidRPr="00D3080D" w:rsidRDefault="00D3080D" w:rsidP="00D3080D">
      <w:pPr>
        <w:pStyle w:val="Nagwek2"/>
        <w:spacing w:before="120"/>
        <w:ind w:left="578" w:hanging="578"/>
        <w:rPr>
          <w:rFonts w:cs="Arial"/>
        </w:rPr>
      </w:pPr>
      <w:bookmarkStart w:id="23" w:name="_Toc10958067"/>
      <w:r w:rsidRPr="00D3080D">
        <w:rPr>
          <w:rFonts w:cs="Arial"/>
        </w:rPr>
        <w:t>STOSOWANIE SIĘ DO PRAWA I INNYCH PRZEPISÓW</w:t>
      </w:r>
      <w:bookmarkEnd w:id="23"/>
    </w:p>
    <w:p w:rsidR="00FA4171" w:rsidRPr="00A02436" w:rsidRDefault="00FA4171" w:rsidP="00D3080D">
      <w:pPr>
        <w:ind w:firstLine="578"/>
      </w:pPr>
      <w:r w:rsidRPr="00A02436">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FA4171" w:rsidRPr="00A02436" w:rsidRDefault="00FA4171" w:rsidP="00D3080D">
      <w:pPr>
        <w:ind w:firstLine="576"/>
        <w:rPr>
          <w:b/>
        </w:rPr>
      </w:pPr>
      <w:r w:rsidRPr="00A02436">
        <w:t>Wykonawca będzie przestrzegać praw patentowych i będzie w pełni odpowiedzialny</w:t>
      </w:r>
      <w:r w:rsidRPr="00A02436">
        <w:rPr>
          <w:b/>
        </w:rPr>
        <w:t xml:space="preserve"> </w:t>
      </w:r>
      <w:r w:rsidRPr="00A02436">
        <w:t>za</w:t>
      </w:r>
      <w:r w:rsidRPr="00A02436">
        <w:rPr>
          <w:b/>
        </w:rPr>
        <w:t xml:space="preserve"> </w:t>
      </w:r>
      <w:r w:rsidRPr="00A02436">
        <w:t>wypełnienie wszelkich wymagań prawnych odnośnie wykorzystania opatentowanych urządzeń lub metod i w sposób ciągły będzie informować Inżyniera o swoich działaniach, przedstawiając kopie zezwoleń i inne odnośne dokumenty.</w:t>
      </w:r>
    </w:p>
    <w:p w:rsidR="00FA4171" w:rsidRPr="00D3080D" w:rsidRDefault="00D3080D" w:rsidP="00D3080D">
      <w:pPr>
        <w:pStyle w:val="Nagwek2"/>
        <w:spacing w:before="120"/>
        <w:ind w:left="578" w:hanging="578"/>
        <w:rPr>
          <w:rFonts w:cs="Arial"/>
        </w:rPr>
      </w:pPr>
      <w:bookmarkStart w:id="24" w:name="_Toc10958068"/>
      <w:r w:rsidRPr="00D3080D">
        <w:rPr>
          <w:rFonts w:cs="Arial"/>
        </w:rPr>
        <w:t>RÓWNOWAŻNOŚĆ NORM I ZBIORÓW PRZEPISÓW PRAWNYCH</w:t>
      </w:r>
      <w:bookmarkEnd w:id="24"/>
    </w:p>
    <w:p w:rsidR="00FA4171" w:rsidRPr="00A02436" w:rsidRDefault="00FA4171" w:rsidP="00D3080D">
      <w:pPr>
        <w:ind w:firstLine="578"/>
      </w:pPr>
      <w:r w:rsidRPr="00A02436">
        <w:t xml:space="preserve">Gdziekolwiek w Kontrakcie powołane są konkretne normy lub przepisy, które spełniać mają materiały, wyposażenie, sprzęt i inne dostarczone towary, oraz wykonane i zbadane roboty, będą obowiązywać postanowienia najnowszego wydania lub poprawionego wydania powołanych norm i przepisów, o ile w Kontrakcie nie postanowiono inaczej. W </w:t>
      </w:r>
      <w:r w:rsidR="00D3080D" w:rsidRPr="00A02436">
        <w:t>przypadku, gdy</w:t>
      </w:r>
      <w:r w:rsidRPr="00A02436">
        <w:t xml:space="preserve">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Zamawiającego. Różnice pomiędzy powołanymi normami, a ich proponowanymi zamiennikami muszą być dokładnie opisane przez Wykonawcę i przedłożone </w:t>
      </w:r>
      <w:r w:rsidR="00D3080D" w:rsidRPr="00A02436">
        <w:t>Zamawiającego, co</w:t>
      </w:r>
      <w:r w:rsidRPr="00A02436">
        <w:t xml:space="preserve"> najmniej na 14 dni </w:t>
      </w:r>
      <w:r w:rsidRPr="00A02436">
        <w:lastRenderedPageBreak/>
        <w:t>przed datę oczekiwanego przez Wykonawcę zatwierdzenia ich przez Zamawiającego. W przypadku, kiedy Zamawiający stwierdzi, że zaproponowane zmiany nie zapewniają zasadniczo równego lub wyższego poziomu wykonania. Wykonawca zastosuje się do norm powołanych w dokumentach.</w:t>
      </w:r>
      <w:bookmarkStart w:id="25" w:name="_Toc531590354"/>
      <w:bookmarkStart w:id="26" w:name="_Toc62464236"/>
    </w:p>
    <w:p w:rsidR="00FA4171" w:rsidRPr="00A02436" w:rsidRDefault="00FA4171" w:rsidP="00D3080D">
      <w:pPr>
        <w:pStyle w:val="Nagwek10"/>
        <w:spacing w:before="0"/>
        <w:ind w:left="431" w:hanging="431"/>
      </w:pPr>
      <w:bookmarkStart w:id="27" w:name="_Toc10958069"/>
      <w:r w:rsidRPr="00A02436">
        <w:rPr>
          <w:caps/>
        </w:rPr>
        <w:t>MATERIAŁY</w:t>
      </w:r>
      <w:bookmarkEnd w:id="25"/>
      <w:bookmarkEnd w:id="26"/>
      <w:bookmarkEnd w:id="27"/>
    </w:p>
    <w:p w:rsidR="00FA4171" w:rsidRPr="00F375C4" w:rsidRDefault="00FA4171" w:rsidP="00D3080D">
      <w:pPr>
        <w:ind w:firstLine="708"/>
      </w:pPr>
      <w:bookmarkStart w:id="28" w:name="_Toc531590356"/>
      <w:r w:rsidRPr="00565EAB">
        <w:t xml:space="preserve">Wszelkie nazwy firmowe wyrobów i materiałów określonych dostawców należy traktować </w:t>
      </w:r>
      <w:r w:rsidR="00D3080D" w:rsidRPr="00565EAB">
        <w:t>jedynie, jako</w:t>
      </w:r>
      <w:r w:rsidRPr="00565EAB">
        <w:t xml:space="preserve"> marki referencyjne </w:t>
      </w:r>
      <w:r w:rsidR="00D3080D" w:rsidRPr="00565EAB">
        <w:t>niestanowiące</w:t>
      </w:r>
      <w:r w:rsidRPr="00565EAB">
        <w:t xml:space="preserve"> przeszkody dla Oferenta </w:t>
      </w:r>
      <w:r w:rsidR="00D3080D">
        <w:br/>
      </w:r>
      <w:r w:rsidRPr="00565EAB">
        <w:t>w doborze urządzeń i materiałów,</w:t>
      </w:r>
      <w:r>
        <w:t xml:space="preserve"> </w:t>
      </w:r>
      <w:r w:rsidRPr="00565EAB">
        <w:t xml:space="preserve">z zastrzeżeniem uzyskania w efekcie założonych przez projektanta parametrów działania instalacji i nie </w:t>
      </w:r>
      <w:r w:rsidRPr="00F375C4">
        <w:t xml:space="preserve">niższego od założonego standardu technicznego i jakościowego inwestycji. </w:t>
      </w:r>
    </w:p>
    <w:p w:rsidR="00FA4171" w:rsidRPr="00F375C4" w:rsidRDefault="00FA4171" w:rsidP="00D3080D">
      <w:pPr>
        <w:ind w:firstLine="708"/>
        <w:rPr>
          <w:szCs w:val="24"/>
        </w:rPr>
      </w:pPr>
      <w:r w:rsidRPr="00F375C4">
        <w:rPr>
          <w:szCs w:val="24"/>
        </w:rPr>
        <w:t xml:space="preserve">Dopuszcza się zamienne rozwiązania </w:t>
      </w:r>
      <w:r w:rsidR="00D3080D">
        <w:rPr>
          <w:szCs w:val="24"/>
        </w:rPr>
        <w:t>/</w:t>
      </w:r>
      <w:r w:rsidRPr="00F375C4">
        <w:rPr>
          <w:szCs w:val="24"/>
        </w:rPr>
        <w:t>w oparciu na produktach innych producentów</w:t>
      </w:r>
      <w:r w:rsidR="00D3080D">
        <w:rPr>
          <w:szCs w:val="24"/>
        </w:rPr>
        <w:t>/</w:t>
      </w:r>
      <w:r w:rsidRPr="00F375C4">
        <w:rPr>
          <w:szCs w:val="24"/>
        </w:rPr>
        <w:t xml:space="preserve"> pod warunkiem:</w:t>
      </w:r>
    </w:p>
    <w:p w:rsidR="00FA4171" w:rsidRPr="00F375C4" w:rsidRDefault="00FA4171" w:rsidP="00E818E7">
      <w:pPr>
        <w:pStyle w:val="Akapitzlist"/>
        <w:numPr>
          <w:ilvl w:val="0"/>
          <w:numId w:val="4"/>
        </w:numPr>
        <w:rPr>
          <w:rFonts w:ascii="Rajdhani" w:hAnsi="Rajdhani" w:cs="Rajdhani"/>
          <w:szCs w:val="24"/>
        </w:rPr>
      </w:pPr>
      <w:r w:rsidRPr="002D265C">
        <w:t>spełnienia tych samych właściwości technicznych,</w:t>
      </w:r>
    </w:p>
    <w:p w:rsidR="00FA4171" w:rsidRPr="00D3080D" w:rsidRDefault="00FA4171" w:rsidP="00E818E7">
      <w:pPr>
        <w:pStyle w:val="Akapitzlist"/>
        <w:numPr>
          <w:ilvl w:val="0"/>
          <w:numId w:val="4"/>
        </w:numPr>
      </w:pPr>
      <w:r w:rsidRPr="00D3080D">
        <w:t xml:space="preserve">przedstawienia zamiennych rozwiązań na piśmie </w:t>
      </w:r>
      <w:r w:rsidR="002D265C">
        <w:t>/</w:t>
      </w:r>
      <w:r w:rsidRPr="00D3080D">
        <w:t>dane techniczne, atesty, dopuszczenia do stosowania</w:t>
      </w:r>
      <w:r w:rsidR="002D265C">
        <w:t>/</w:t>
      </w:r>
      <w:r w:rsidRPr="00D3080D">
        <w:t>,</w:t>
      </w:r>
    </w:p>
    <w:p w:rsidR="00FA4171" w:rsidRPr="00D3080D" w:rsidRDefault="00FA4171" w:rsidP="00E818E7">
      <w:pPr>
        <w:pStyle w:val="Akapitzlist"/>
        <w:numPr>
          <w:ilvl w:val="0"/>
          <w:numId w:val="4"/>
        </w:numPr>
      </w:pPr>
      <w:r w:rsidRPr="00D3080D">
        <w:t>uzyskania akceptacji Inżyniera budowy.</w:t>
      </w:r>
    </w:p>
    <w:p w:rsidR="00FA4171" w:rsidRPr="00F375C4" w:rsidRDefault="00FA4171" w:rsidP="002D265C">
      <w:r w:rsidRPr="00F375C4">
        <w:tab/>
        <w:t>Materiały do wykonania robót należy stosować zgodnie z Dokumentacją Projektową, opisem technicznym i rysunkami. Wszystkie materiały, których Wykonawca użyje do wbudowania muszą odpowiadać warunkom określonym w art. 10 Ustawy „Prawo Budowlane”</w:t>
      </w:r>
      <w:r>
        <w:t xml:space="preserve"> </w:t>
      </w:r>
      <w:r w:rsidRPr="00F375C4">
        <w:t>z dnia 7 lipca 1994 r. (tj. z 2003 r. Dz. U. Nr 207, poz. 2016, z późn. zm.) i Ustawie z dnia 16 kwietnia 2004 r. o wyrobach budowlanych (Dz. U. Nr 92, poz. 881).</w:t>
      </w:r>
    </w:p>
    <w:p w:rsidR="00FA4171" w:rsidRPr="00F375C4" w:rsidRDefault="00FA4171" w:rsidP="002D265C">
      <w:r w:rsidRPr="00F375C4">
        <w:tab/>
        <w:t xml:space="preserve">Wykonawca dla </w:t>
      </w:r>
      <w:r w:rsidR="002D265C" w:rsidRPr="00F375C4">
        <w:t>potwierdzenia, jakości</w:t>
      </w:r>
      <w:r w:rsidRPr="00F375C4">
        <w:t xml:space="preserve"> użytych materiałów dostarczy świadectwa potwierdzające </w:t>
      </w:r>
      <w:r w:rsidR="002D265C" w:rsidRPr="00F375C4">
        <w:t>odpowiednią, jakość</w:t>
      </w:r>
      <w:r w:rsidRPr="00F375C4">
        <w:t xml:space="preserve"> materiałów.</w:t>
      </w:r>
    </w:p>
    <w:p w:rsidR="00FA4171" w:rsidRPr="00C87134" w:rsidRDefault="002D265C" w:rsidP="002D265C">
      <w:pPr>
        <w:pStyle w:val="Nagwek2"/>
        <w:spacing w:before="120"/>
        <w:ind w:left="578" w:hanging="578"/>
      </w:pPr>
      <w:bookmarkStart w:id="29" w:name="_Toc10958070"/>
      <w:bookmarkStart w:id="30" w:name="_Toc531590358"/>
      <w:bookmarkEnd w:id="28"/>
      <w:r w:rsidRPr="00C87134">
        <w:t>WYMAGANIA SZCZEGÓŁOWE DLA MATERIAŁÓW</w:t>
      </w:r>
      <w:bookmarkEnd w:id="29"/>
    </w:p>
    <w:p w:rsidR="00FA4171" w:rsidRPr="00C87134" w:rsidRDefault="00FA4171" w:rsidP="002D265C">
      <w:r w:rsidRPr="00C87134">
        <w:tab/>
        <w:t xml:space="preserve">Materiały do wykonania robót sieciowych należy stosować zgodnie </w:t>
      </w:r>
      <w:r w:rsidR="002D265C">
        <w:br/>
      </w:r>
      <w:r w:rsidRPr="00C87134">
        <w:t>z dokumentacją projektową, opisem technicznym i rysunkami.</w:t>
      </w:r>
    </w:p>
    <w:p w:rsidR="00FA4171" w:rsidRPr="00C87134" w:rsidRDefault="002D265C" w:rsidP="002D265C">
      <w:pPr>
        <w:pStyle w:val="Nagwek2"/>
        <w:spacing w:before="120"/>
        <w:ind w:left="578" w:hanging="578"/>
      </w:pPr>
      <w:bookmarkStart w:id="31" w:name="_Toc10958071"/>
      <w:r w:rsidRPr="00C87134">
        <w:t>MATERIAŁY</w:t>
      </w:r>
      <w:bookmarkEnd w:id="31"/>
    </w:p>
    <w:p w:rsidR="00FA4171" w:rsidRPr="004920CC" w:rsidRDefault="00FA4171" w:rsidP="00E818E7">
      <w:pPr>
        <w:pStyle w:val="Akapitzlist"/>
        <w:numPr>
          <w:ilvl w:val="0"/>
          <w:numId w:val="5"/>
        </w:numPr>
        <w:ind w:left="426"/>
      </w:pPr>
      <w:bookmarkStart w:id="32" w:name="_Toc498956260"/>
      <w:r w:rsidRPr="004920CC">
        <w:t>Piasek na podsypkę i obsypkę rur,</w:t>
      </w:r>
      <w:bookmarkEnd w:id="32"/>
      <w:r w:rsidRPr="004920CC">
        <w:t xml:space="preserve"> </w:t>
      </w:r>
    </w:p>
    <w:p w:rsidR="00FA4171" w:rsidRPr="004920CC" w:rsidRDefault="00FA4171" w:rsidP="00E818E7">
      <w:pPr>
        <w:pStyle w:val="Akapitzlist"/>
        <w:numPr>
          <w:ilvl w:val="0"/>
          <w:numId w:val="5"/>
        </w:numPr>
        <w:ind w:left="426"/>
      </w:pPr>
      <w:bookmarkStart w:id="33" w:name="_Toc498956261"/>
      <w:r w:rsidRPr="004920CC">
        <w:t xml:space="preserve">Rury </w:t>
      </w:r>
      <w:r>
        <w:t>kanalizacyjne grawitacyjne</w:t>
      </w:r>
      <w:r w:rsidRPr="004920CC">
        <w:t>:</w:t>
      </w:r>
      <w:bookmarkEnd w:id="33"/>
      <w:r w:rsidRPr="004920CC">
        <w:t xml:space="preserve"> </w:t>
      </w:r>
    </w:p>
    <w:p w:rsidR="00FA4171" w:rsidRPr="002D265C" w:rsidRDefault="00FA4171" w:rsidP="00E818E7">
      <w:pPr>
        <w:pStyle w:val="Akapitzlist"/>
        <w:numPr>
          <w:ilvl w:val="1"/>
          <w:numId w:val="4"/>
        </w:numPr>
      </w:pPr>
      <w:r w:rsidRPr="002D265C">
        <w:t xml:space="preserve">Rury kanalizacyjne kielichowe </w:t>
      </w:r>
      <w:r w:rsidR="002D265C" w:rsidRPr="001206E9">
        <w:t>PVC</w:t>
      </w:r>
      <w:r w:rsidR="002D265C">
        <w:t>-U</w:t>
      </w:r>
      <w:r w:rsidRPr="002D265C">
        <w:t xml:space="preserve"> o ściance litej </w:t>
      </w:r>
      <w:r w:rsidR="002D265C" w:rsidRPr="001206E9">
        <w:rPr>
          <w:b/>
        </w:rPr>
        <w:t>Φ</w:t>
      </w:r>
      <w:r w:rsidR="002D265C">
        <w:rPr>
          <w:b/>
        </w:rPr>
        <w:t>200</w:t>
      </w:r>
      <w:r w:rsidR="002D265C" w:rsidRPr="001206E9">
        <w:rPr>
          <w:b/>
        </w:rPr>
        <w:t>x</w:t>
      </w:r>
      <w:r w:rsidR="002D265C">
        <w:rPr>
          <w:b/>
        </w:rPr>
        <w:t>6</w:t>
      </w:r>
      <w:r w:rsidR="002D265C" w:rsidRPr="001206E9">
        <w:rPr>
          <w:b/>
        </w:rPr>
        <w:t>,</w:t>
      </w:r>
      <w:r w:rsidR="002D265C">
        <w:rPr>
          <w:b/>
        </w:rPr>
        <w:t>5</w:t>
      </w:r>
      <w:r w:rsidR="002D265C" w:rsidRPr="001206E9">
        <w:rPr>
          <w:b/>
        </w:rPr>
        <w:t>mm;</w:t>
      </w:r>
      <w:r w:rsidR="002D265C" w:rsidRPr="001206E9">
        <w:rPr>
          <w:b/>
          <w:color w:val="000000"/>
        </w:rPr>
        <w:t xml:space="preserve"> klasy SN</w:t>
      </w:r>
      <w:r w:rsidR="002D265C">
        <w:rPr>
          <w:b/>
          <w:color w:val="000000"/>
        </w:rPr>
        <w:t>12</w:t>
      </w:r>
      <w:r w:rsidRPr="002D265C">
        <w:t>; L = 2</w:t>
      </w:r>
      <w:r w:rsidR="002D265C">
        <w:t>731</w:t>
      </w:r>
      <w:r w:rsidRPr="002D265C">
        <w:t>,</w:t>
      </w:r>
      <w:r w:rsidR="002D265C">
        <w:t>5</w:t>
      </w:r>
      <w:r w:rsidRPr="002D265C">
        <w:t>m</w:t>
      </w:r>
      <w:r w:rsidR="002D265C">
        <w:t>,</w:t>
      </w:r>
    </w:p>
    <w:p w:rsidR="002D265C" w:rsidRPr="002D265C" w:rsidRDefault="002D265C" w:rsidP="00E818E7">
      <w:pPr>
        <w:pStyle w:val="Akapitzlist"/>
        <w:numPr>
          <w:ilvl w:val="1"/>
          <w:numId w:val="4"/>
        </w:numPr>
      </w:pPr>
      <w:r w:rsidRPr="002D265C">
        <w:t xml:space="preserve">Rury kanalizacyjne kielichowe </w:t>
      </w:r>
      <w:r w:rsidRPr="001206E9">
        <w:t>PVC</w:t>
      </w:r>
      <w:r>
        <w:t>-U</w:t>
      </w:r>
      <w:r w:rsidRPr="002D265C">
        <w:t xml:space="preserve"> o ściance litej </w:t>
      </w:r>
      <w:r w:rsidRPr="001206E9">
        <w:rPr>
          <w:b/>
        </w:rPr>
        <w:t>Φ</w:t>
      </w:r>
      <w:r>
        <w:rPr>
          <w:b/>
        </w:rPr>
        <w:t>160</w:t>
      </w:r>
      <w:r w:rsidRPr="001206E9">
        <w:rPr>
          <w:b/>
        </w:rPr>
        <w:t>x</w:t>
      </w:r>
      <w:r>
        <w:rPr>
          <w:b/>
        </w:rPr>
        <w:t>5</w:t>
      </w:r>
      <w:r w:rsidRPr="001206E9">
        <w:rPr>
          <w:b/>
        </w:rPr>
        <w:t>,</w:t>
      </w:r>
      <w:r>
        <w:rPr>
          <w:b/>
        </w:rPr>
        <w:t>2</w:t>
      </w:r>
      <w:r w:rsidRPr="001206E9">
        <w:rPr>
          <w:b/>
        </w:rPr>
        <w:t>mm;</w:t>
      </w:r>
      <w:r w:rsidRPr="001206E9">
        <w:rPr>
          <w:b/>
          <w:color w:val="000000"/>
        </w:rPr>
        <w:t xml:space="preserve"> klasy SN</w:t>
      </w:r>
      <w:r>
        <w:rPr>
          <w:b/>
          <w:color w:val="000000"/>
        </w:rPr>
        <w:t>12</w:t>
      </w:r>
      <w:r w:rsidRPr="002D265C">
        <w:t xml:space="preserve">; L = </w:t>
      </w:r>
      <w:r>
        <w:t>566</w:t>
      </w:r>
      <w:r w:rsidRPr="002D265C">
        <w:t>,</w:t>
      </w:r>
      <w:r>
        <w:t>5</w:t>
      </w:r>
      <w:r w:rsidRPr="002D265C">
        <w:t>m</w:t>
      </w:r>
      <w:r>
        <w:t>,</w:t>
      </w:r>
    </w:p>
    <w:p w:rsidR="002D265C" w:rsidRPr="002D265C" w:rsidRDefault="002D265C" w:rsidP="00E818E7">
      <w:pPr>
        <w:pStyle w:val="Akapitzlist"/>
        <w:numPr>
          <w:ilvl w:val="1"/>
          <w:numId w:val="4"/>
        </w:numPr>
      </w:pPr>
      <w:r w:rsidRPr="002D265C">
        <w:t xml:space="preserve">Rury kanalizacyjne </w:t>
      </w:r>
      <w:r>
        <w:t xml:space="preserve">/przykanaliki do granic nieruchomości/ </w:t>
      </w:r>
      <w:r w:rsidRPr="002D265C">
        <w:t xml:space="preserve">kielichowe </w:t>
      </w:r>
      <w:r w:rsidRPr="001206E9">
        <w:t>PVC</w:t>
      </w:r>
      <w:r>
        <w:t>-U</w:t>
      </w:r>
      <w:r w:rsidRPr="002D265C">
        <w:t xml:space="preserve"> </w:t>
      </w:r>
      <w:r>
        <w:br/>
      </w:r>
      <w:r w:rsidRPr="002D265C">
        <w:t xml:space="preserve">o ściance litej </w:t>
      </w:r>
      <w:r w:rsidRPr="001206E9">
        <w:rPr>
          <w:b/>
        </w:rPr>
        <w:t>Φ</w:t>
      </w:r>
      <w:r>
        <w:rPr>
          <w:b/>
        </w:rPr>
        <w:t>160</w:t>
      </w:r>
      <w:r w:rsidRPr="001206E9">
        <w:rPr>
          <w:b/>
        </w:rPr>
        <w:t>x</w:t>
      </w:r>
      <w:r>
        <w:rPr>
          <w:b/>
        </w:rPr>
        <w:t>5</w:t>
      </w:r>
      <w:r w:rsidRPr="001206E9">
        <w:rPr>
          <w:b/>
        </w:rPr>
        <w:t>,</w:t>
      </w:r>
      <w:r>
        <w:rPr>
          <w:b/>
        </w:rPr>
        <w:t>2</w:t>
      </w:r>
      <w:r w:rsidRPr="001206E9">
        <w:rPr>
          <w:b/>
        </w:rPr>
        <w:t>mm;</w:t>
      </w:r>
      <w:r w:rsidRPr="001206E9">
        <w:rPr>
          <w:b/>
          <w:color w:val="000000"/>
        </w:rPr>
        <w:t xml:space="preserve"> klasy SN</w:t>
      </w:r>
      <w:r>
        <w:rPr>
          <w:b/>
          <w:color w:val="000000"/>
        </w:rPr>
        <w:t>12</w:t>
      </w:r>
      <w:r w:rsidRPr="002D265C">
        <w:t xml:space="preserve">; L = </w:t>
      </w:r>
      <w:r>
        <w:t>1397</w:t>
      </w:r>
      <w:r w:rsidRPr="002D265C">
        <w:t>,</w:t>
      </w:r>
      <w:r>
        <w:t>0</w:t>
      </w:r>
      <w:r w:rsidRPr="002D265C">
        <w:t>m</w:t>
      </w:r>
      <w:r>
        <w:t>,</w:t>
      </w:r>
    </w:p>
    <w:p w:rsidR="00FA4171" w:rsidRPr="002D265C" w:rsidRDefault="00FA4171" w:rsidP="00E818E7">
      <w:pPr>
        <w:pStyle w:val="Akapitzlist"/>
        <w:numPr>
          <w:ilvl w:val="0"/>
          <w:numId w:val="5"/>
        </w:numPr>
        <w:ind w:left="426"/>
      </w:pPr>
      <w:r w:rsidRPr="002D265C">
        <w:t xml:space="preserve">Rury kanalizacyjne tłoczne: </w:t>
      </w:r>
    </w:p>
    <w:p w:rsidR="00FA4171" w:rsidRDefault="002D265C" w:rsidP="00E818E7">
      <w:pPr>
        <w:pStyle w:val="Akapitzlist"/>
        <w:numPr>
          <w:ilvl w:val="1"/>
          <w:numId w:val="4"/>
        </w:numPr>
      </w:pPr>
      <w:r w:rsidRPr="001206E9">
        <w:rPr>
          <w:b/>
        </w:rPr>
        <w:t>Φ</w:t>
      </w:r>
      <w:r w:rsidR="00FA4171" w:rsidRPr="002D265C">
        <w:rPr>
          <w:b/>
        </w:rPr>
        <w:t>110x6,6 mm</w:t>
      </w:r>
      <w:r w:rsidR="00FA4171" w:rsidRPr="002D265C">
        <w:t xml:space="preserve"> – PE-100 SDR17 PN10; L = </w:t>
      </w:r>
      <w:r>
        <w:t>1198</w:t>
      </w:r>
      <w:r w:rsidR="00FA4171" w:rsidRPr="002D265C">
        <w:t>,</w:t>
      </w:r>
      <w:r>
        <w:t>5</w:t>
      </w:r>
      <w:r w:rsidR="00FA4171" w:rsidRPr="002D265C">
        <w:t>m</w:t>
      </w:r>
      <w:r>
        <w:t>,</w:t>
      </w:r>
    </w:p>
    <w:p w:rsidR="002D265C" w:rsidRPr="002D265C" w:rsidRDefault="002D265C" w:rsidP="00E818E7">
      <w:pPr>
        <w:pStyle w:val="Akapitzlist"/>
        <w:numPr>
          <w:ilvl w:val="1"/>
          <w:numId w:val="4"/>
        </w:numPr>
      </w:pPr>
      <w:r w:rsidRPr="001206E9">
        <w:rPr>
          <w:b/>
        </w:rPr>
        <w:t>Φ</w:t>
      </w:r>
      <w:r>
        <w:rPr>
          <w:b/>
        </w:rPr>
        <w:t>90</w:t>
      </w:r>
      <w:r w:rsidRPr="002D265C">
        <w:rPr>
          <w:b/>
        </w:rPr>
        <w:t>x</w:t>
      </w:r>
      <w:r w:rsidR="0013607B">
        <w:rPr>
          <w:b/>
        </w:rPr>
        <w:t>5</w:t>
      </w:r>
      <w:r w:rsidRPr="002D265C">
        <w:rPr>
          <w:b/>
        </w:rPr>
        <w:t>,</w:t>
      </w:r>
      <w:r w:rsidR="0013607B">
        <w:rPr>
          <w:b/>
        </w:rPr>
        <w:t>4</w:t>
      </w:r>
      <w:r w:rsidRPr="002D265C">
        <w:rPr>
          <w:b/>
        </w:rPr>
        <w:t xml:space="preserve"> mm</w:t>
      </w:r>
      <w:r w:rsidRPr="002D265C">
        <w:t xml:space="preserve"> – PE-100 SDR17 PN10; L = </w:t>
      </w:r>
      <w:r>
        <w:t>575</w:t>
      </w:r>
      <w:r w:rsidRPr="002D265C">
        <w:t>,</w:t>
      </w:r>
      <w:r>
        <w:t>4</w:t>
      </w:r>
      <w:r w:rsidRPr="002D265C">
        <w:t>m</w:t>
      </w:r>
      <w:r>
        <w:t>,</w:t>
      </w:r>
    </w:p>
    <w:p w:rsidR="002D265C" w:rsidRPr="002D265C" w:rsidRDefault="002D265C" w:rsidP="00E818E7">
      <w:pPr>
        <w:pStyle w:val="Akapitzlist"/>
        <w:numPr>
          <w:ilvl w:val="1"/>
          <w:numId w:val="4"/>
        </w:numPr>
      </w:pPr>
      <w:r w:rsidRPr="001206E9">
        <w:rPr>
          <w:b/>
        </w:rPr>
        <w:t>Φ</w:t>
      </w:r>
      <w:r>
        <w:rPr>
          <w:b/>
        </w:rPr>
        <w:t>75</w:t>
      </w:r>
      <w:r w:rsidRPr="002D265C">
        <w:rPr>
          <w:b/>
        </w:rPr>
        <w:t>x</w:t>
      </w:r>
      <w:r w:rsidR="0013607B">
        <w:rPr>
          <w:b/>
        </w:rPr>
        <w:t>4</w:t>
      </w:r>
      <w:r w:rsidRPr="002D265C">
        <w:rPr>
          <w:b/>
        </w:rPr>
        <w:t>,</w:t>
      </w:r>
      <w:r w:rsidR="0013607B">
        <w:rPr>
          <w:b/>
        </w:rPr>
        <w:t>5</w:t>
      </w:r>
      <w:r w:rsidRPr="002D265C">
        <w:rPr>
          <w:b/>
        </w:rPr>
        <w:t xml:space="preserve"> mm</w:t>
      </w:r>
      <w:r w:rsidRPr="002D265C">
        <w:t xml:space="preserve"> – PE-100 SDR17 PN10; L = </w:t>
      </w:r>
      <w:r>
        <w:t>57</w:t>
      </w:r>
      <w:r w:rsidRPr="002D265C">
        <w:t>,</w:t>
      </w:r>
      <w:r>
        <w:t>8</w:t>
      </w:r>
      <w:r w:rsidRPr="002D265C">
        <w:t>m</w:t>
      </w:r>
      <w:r>
        <w:t>,</w:t>
      </w:r>
    </w:p>
    <w:p w:rsidR="00FA4171" w:rsidRPr="002D265C" w:rsidRDefault="00FA4171" w:rsidP="00E818E7">
      <w:pPr>
        <w:pStyle w:val="Akapitzlist"/>
        <w:numPr>
          <w:ilvl w:val="0"/>
          <w:numId w:val="5"/>
        </w:numPr>
        <w:ind w:left="426"/>
      </w:pPr>
      <w:r w:rsidRPr="002D265C">
        <w:lastRenderedPageBreak/>
        <w:t>Tłocznie ścieków</w:t>
      </w:r>
    </w:p>
    <w:p w:rsidR="00FA4171" w:rsidRDefault="00FA4171" w:rsidP="00E818E7">
      <w:pPr>
        <w:pStyle w:val="Akapitzlist"/>
        <w:numPr>
          <w:ilvl w:val="1"/>
          <w:numId w:val="4"/>
        </w:numPr>
      </w:pPr>
      <w:r w:rsidRPr="002D265C">
        <w:t xml:space="preserve">tłocznia ścieków w zbiorniku betonowym o średnicy DN2000mm, 1 </w:t>
      </w:r>
      <w:r w:rsidR="00337828">
        <w:t>kpl</w:t>
      </w:r>
      <w:r w:rsidRPr="002D265C">
        <w:t>.,</w:t>
      </w:r>
    </w:p>
    <w:p w:rsidR="00337828" w:rsidRPr="002D265C" w:rsidRDefault="00337828" w:rsidP="00E818E7">
      <w:pPr>
        <w:pStyle w:val="Akapitzlist"/>
        <w:numPr>
          <w:ilvl w:val="0"/>
          <w:numId w:val="5"/>
        </w:numPr>
        <w:ind w:left="426"/>
      </w:pPr>
      <w:r>
        <w:t>Pompownia główna</w:t>
      </w:r>
    </w:p>
    <w:p w:rsidR="00337828" w:rsidRDefault="00337828" w:rsidP="00E818E7">
      <w:pPr>
        <w:pStyle w:val="Akapitzlist"/>
        <w:numPr>
          <w:ilvl w:val="1"/>
          <w:numId w:val="4"/>
        </w:numPr>
      </w:pPr>
      <w:r>
        <w:t>pompownia</w:t>
      </w:r>
      <w:r w:rsidRPr="002D265C">
        <w:t xml:space="preserve"> ścieków w zbiorniku betonowym o średnicy DN</w:t>
      </w:r>
      <w:r>
        <w:t>15</w:t>
      </w:r>
      <w:r w:rsidRPr="002D265C">
        <w:t xml:space="preserve">00mm, 1 </w:t>
      </w:r>
      <w:r>
        <w:t>kpl</w:t>
      </w:r>
      <w:r w:rsidRPr="002D265C">
        <w:t>.,</w:t>
      </w:r>
    </w:p>
    <w:p w:rsidR="00337828" w:rsidRPr="002D265C" w:rsidRDefault="00337828" w:rsidP="00E818E7">
      <w:pPr>
        <w:pStyle w:val="Akapitzlist"/>
        <w:numPr>
          <w:ilvl w:val="0"/>
          <w:numId w:val="5"/>
        </w:numPr>
        <w:ind w:left="426"/>
      </w:pPr>
      <w:r>
        <w:t>Pompownia główna</w:t>
      </w:r>
    </w:p>
    <w:p w:rsidR="00337828" w:rsidRDefault="00337828" w:rsidP="00E818E7">
      <w:pPr>
        <w:pStyle w:val="Akapitzlist"/>
        <w:numPr>
          <w:ilvl w:val="1"/>
          <w:numId w:val="4"/>
        </w:numPr>
      </w:pPr>
      <w:r>
        <w:t>przydomowa pompownia</w:t>
      </w:r>
      <w:r w:rsidRPr="002D265C">
        <w:t xml:space="preserve"> ścieków w zbiorniku betonowym o średnicy DN</w:t>
      </w:r>
      <w:r>
        <w:t>12</w:t>
      </w:r>
      <w:r w:rsidRPr="002D265C">
        <w:t xml:space="preserve">00mm, 1 </w:t>
      </w:r>
      <w:r>
        <w:t>kpl</w:t>
      </w:r>
      <w:r w:rsidRPr="002D265C">
        <w:t>.,</w:t>
      </w:r>
    </w:p>
    <w:p w:rsidR="00FA4171" w:rsidRPr="002D265C" w:rsidRDefault="00FA4171" w:rsidP="00E818E7">
      <w:pPr>
        <w:pStyle w:val="Akapitzlist"/>
        <w:numPr>
          <w:ilvl w:val="0"/>
          <w:numId w:val="5"/>
        </w:numPr>
        <w:ind w:left="426"/>
      </w:pPr>
      <w:r w:rsidRPr="002D265C">
        <w:t xml:space="preserve">Studnie </w:t>
      </w:r>
    </w:p>
    <w:p w:rsidR="00337828" w:rsidRPr="00337828" w:rsidRDefault="00337828" w:rsidP="00615E1D">
      <w:pPr>
        <w:pStyle w:val="Akapitzlist"/>
        <w:numPr>
          <w:ilvl w:val="1"/>
          <w:numId w:val="4"/>
        </w:numPr>
      </w:pPr>
      <w:r w:rsidRPr="00C35118">
        <w:t xml:space="preserve">studnie rewizyjne z kręgów betonowych o średnicy </w:t>
      </w:r>
      <w:r w:rsidR="00C85ED5">
        <w:t>DN</w:t>
      </w:r>
      <w:r w:rsidRPr="00C35118">
        <w:t>1200mm</w:t>
      </w:r>
      <w:r>
        <w:t>,</w:t>
      </w:r>
      <w:r w:rsidRPr="00337828">
        <w:t xml:space="preserve"> 5</w:t>
      </w:r>
      <w:r w:rsidR="008468CE">
        <w:t>9</w:t>
      </w:r>
      <w:r w:rsidRPr="00337828">
        <w:t xml:space="preserve"> kpl.</w:t>
      </w:r>
    </w:p>
    <w:p w:rsidR="00337828" w:rsidRPr="00337828" w:rsidRDefault="00337828" w:rsidP="00E818E7">
      <w:pPr>
        <w:pStyle w:val="Akapitzlist"/>
        <w:numPr>
          <w:ilvl w:val="1"/>
          <w:numId w:val="4"/>
        </w:numPr>
      </w:pPr>
      <w:r w:rsidRPr="00C35118">
        <w:t xml:space="preserve">studnie rewizyjne z kręgów betonowych o średnicy </w:t>
      </w:r>
      <w:r w:rsidR="00C85ED5">
        <w:t>DN</w:t>
      </w:r>
      <w:r w:rsidRPr="00C35118">
        <w:t>1</w:t>
      </w:r>
      <w:r>
        <w:t>0</w:t>
      </w:r>
      <w:r w:rsidRPr="00C35118">
        <w:t>00mm</w:t>
      </w:r>
      <w:r>
        <w:t xml:space="preserve">, </w:t>
      </w:r>
      <w:r w:rsidRPr="00337828">
        <w:t>10</w:t>
      </w:r>
      <w:r w:rsidR="008468CE">
        <w:t>9</w:t>
      </w:r>
      <w:bookmarkStart w:id="34" w:name="_GoBack"/>
      <w:bookmarkEnd w:id="34"/>
      <w:r w:rsidRPr="00337828">
        <w:t xml:space="preserve"> kpl.</w:t>
      </w:r>
    </w:p>
    <w:p w:rsidR="00337828" w:rsidRPr="009674E8" w:rsidRDefault="00337828" w:rsidP="00E818E7">
      <w:pPr>
        <w:pStyle w:val="Akapitzlist"/>
        <w:numPr>
          <w:ilvl w:val="1"/>
          <w:numId w:val="4"/>
        </w:numPr>
      </w:pPr>
      <w:r w:rsidRPr="009674E8">
        <w:t xml:space="preserve">studnie rozprężne z kręgów betonowych o średnicy </w:t>
      </w:r>
      <w:r w:rsidR="00C85ED5">
        <w:t>DN</w:t>
      </w:r>
      <w:r w:rsidRPr="009674E8">
        <w:t>1200mm</w:t>
      </w:r>
      <w:r>
        <w:t xml:space="preserve">, </w:t>
      </w:r>
      <w:r w:rsidRPr="00337828">
        <w:t>2 kpl.</w:t>
      </w:r>
    </w:p>
    <w:p w:rsidR="00337828" w:rsidRPr="009674E8" w:rsidRDefault="00337828" w:rsidP="00E818E7">
      <w:pPr>
        <w:pStyle w:val="Akapitzlist"/>
        <w:numPr>
          <w:ilvl w:val="1"/>
          <w:numId w:val="4"/>
        </w:numPr>
      </w:pPr>
      <w:r>
        <w:t>komory zasuw do serwisowania</w:t>
      </w:r>
      <w:r w:rsidRPr="009674E8">
        <w:t xml:space="preserve"> z kręgów bet</w:t>
      </w:r>
      <w:r>
        <w:t>.</w:t>
      </w:r>
      <w:r w:rsidRPr="009674E8">
        <w:t xml:space="preserve"> o średnicy </w:t>
      </w:r>
      <w:r w:rsidR="00C85ED5">
        <w:t>DN</w:t>
      </w:r>
      <w:r w:rsidRPr="009674E8">
        <w:t>1200mm</w:t>
      </w:r>
      <w:r>
        <w:t xml:space="preserve">, </w:t>
      </w:r>
      <w:r w:rsidRPr="00337828">
        <w:t>8 kpl.</w:t>
      </w:r>
    </w:p>
    <w:p w:rsidR="00FA4171" w:rsidRPr="002D265C" w:rsidRDefault="00FA4171" w:rsidP="00E818E7">
      <w:pPr>
        <w:pStyle w:val="Akapitzlist"/>
        <w:numPr>
          <w:ilvl w:val="0"/>
          <w:numId w:val="5"/>
        </w:numPr>
        <w:ind w:left="426"/>
      </w:pPr>
      <w:bookmarkStart w:id="35" w:name="_Toc498956266"/>
      <w:r w:rsidRPr="002D265C">
        <w:t>Rury ochronne</w:t>
      </w:r>
      <w:bookmarkEnd w:id="35"/>
    </w:p>
    <w:p w:rsidR="00337828" w:rsidRPr="001F3AAF" w:rsidRDefault="00337828" w:rsidP="00E818E7">
      <w:pPr>
        <w:pStyle w:val="Akapitzlist"/>
        <w:numPr>
          <w:ilvl w:val="1"/>
          <w:numId w:val="4"/>
        </w:numPr>
      </w:pPr>
      <w:r w:rsidRPr="001F3AAF">
        <w:t xml:space="preserve">rura ochronna na rur. tłocznym stalowa </w:t>
      </w:r>
      <w:r w:rsidRPr="00C651BC">
        <w:t>DN</w:t>
      </w:r>
      <w:r>
        <w:t>168</w:t>
      </w:r>
      <w:r w:rsidRPr="00C651BC">
        <w:t>,</w:t>
      </w:r>
      <w:r>
        <w:t>3</w:t>
      </w:r>
      <w:r w:rsidRPr="00C651BC">
        <w:t>x</w:t>
      </w:r>
      <w:r>
        <w:t>4</w:t>
      </w:r>
      <w:r w:rsidRPr="00C651BC">
        <w:t>,</w:t>
      </w:r>
      <w:r>
        <w:t>5</w:t>
      </w:r>
      <w:r w:rsidRPr="00C651BC">
        <w:t>mm</w:t>
      </w:r>
      <w:r>
        <w:t>, L=</w:t>
      </w:r>
      <w:r w:rsidRPr="00337828">
        <w:t>9,0m</w:t>
      </w:r>
      <w:r>
        <w:t>,</w:t>
      </w:r>
    </w:p>
    <w:p w:rsidR="00337828" w:rsidRPr="00C651BC" w:rsidRDefault="00337828" w:rsidP="00E818E7">
      <w:pPr>
        <w:pStyle w:val="Akapitzlist"/>
        <w:numPr>
          <w:ilvl w:val="1"/>
          <w:numId w:val="4"/>
        </w:numPr>
      </w:pPr>
      <w:r w:rsidRPr="00C651BC">
        <w:t>rura ochronna stalowa przewiertowa DN273,1x</w:t>
      </w:r>
      <w:r>
        <w:t>6</w:t>
      </w:r>
      <w:r w:rsidRPr="00C651BC">
        <w:t>,</w:t>
      </w:r>
      <w:r>
        <w:t>3</w:t>
      </w:r>
      <w:r w:rsidRPr="00C651BC">
        <w:t>mm</w:t>
      </w:r>
      <w:r>
        <w:t>, L=</w:t>
      </w:r>
      <w:r w:rsidRPr="00337828">
        <w:t>100,0m</w:t>
      </w:r>
      <w:r>
        <w:t>,</w:t>
      </w:r>
    </w:p>
    <w:p w:rsidR="00337828" w:rsidRDefault="00337828" w:rsidP="00E818E7">
      <w:pPr>
        <w:pStyle w:val="Akapitzlist"/>
        <w:numPr>
          <w:ilvl w:val="1"/>
          <w:numId w:val="4"/>
        </w:numPr>
      </w:pPr>
      <w:r w:rsidRPr="00C651BC">
        <w:t>rura ochronna stalowa przewiertowa DN355,6x8mm</w:t>
      </w:r>
      <w:r>
        <w:t>, L=</w:t>
      </w:r>
      <w:r w:rsidRPr="00337828">
        <w:t>430,0m</w:t>
      </w:r>
      <w:r>
        <w:t>.</w:t>
      </w:r>
    </w:p>
    <w:p w:rsidR="00FA4171" w:rsidRPr="002D265C" w:rsidRDefault="00FA4171" w:rsidP="00E818E7">
      <w:pPr>
        <w:pStyle w:val="Akapitzlist"/>
        <w:numPr>
          <w:ilvl w:val="0"/>
          <w:numId w:val="5"/>
        </w:numPr>
        <w:ind w:left="426"/>
      </w:pPr>
      <w:r w:rsidRPr="002D265C">
        <w:t xml:space="preserve">Włazy kanalizacyjne w pasie drogowym klasy D-400 z żeliwa szarego </w:t>
      </w:r>
      <w:r w:rsidR="00337828" w:rsidRPr="009674E8">
        <w:sym w:font="Symbol" w:char="F066"/>
      </w:r>
      <w:r w:rsidRPr="002D265C">
        <w:t xml:space="preserve">600 </w:t>
      </w:r>
      <w:r w:rsidR="00337828">
        <w:br/>
      </w:r>
      <w:r w:rsidRPr="002D265C">
        <w:t>z wkładką gumową bez wentylacji,</w:t>
      </w:r>
    </w:p>
    <w:p w:rsidR="00FA4171" w:rsidRPr="002D265C" w:rsidRDefault="00FA4171" w:rsidP="00E818E7">
      <w:pPr>
        <w:pStyle w:val="Akapitzlist"/>
        <w:numPr>
          <w:ilvl w:val="0"/>
          <w:numId w:val="5"/>
        </w:numPr>
        <w:ind w:left="426"/>
      </w:pPr>
      <w:r w:rsidRPr="002D265C">
        <w:t>Filtry podwłazowe katalityczne 600mm,</w:t>
      </w:r>
    </w:p>
    <w:p w:rsidR="00FA4171" w:rsidRPr="002D265C" w:rsidRDefault="00337828" w:rsidP="00E818E7">
      <w:pPr>
        <w:pStyle w:val="Akapitzlist"/>
        <w:numPr>
          <w:ilvl w:val="0"/>
          <w:numId w:val="5"/>
        </w:numPr>
        <w:ind w:left="426"/>
      </w:pPr>
      <w:r w:rsidRPr="002D265C">
        <w:t>Tabliczki</w:t>
      </w:r>
      <w:r w:rsidR="00FA4171" w:rsidRPr="002D265C">
        <w:t xml:space="preserve"> informacyjne.</w:t>
      </w:r>
    </w:p>
    <w:p w:rsidR="00FA4171" w:rsidRPr="00337828" w:rsidRDefault="00337828" w:rsidP="00337828">
      <w:pPr>
        <w:pStyle w:val="Nagwek2"/>
        <w:spacing w:before="120"/>
        <w:ind w:left="578" w:hanging="578"/>
        <w:rPr>
          <w:rFonts w:cs="Arial"/>
        </w:rPr>
      </w:pPr>
      <w:bookmarkStart w:id="36" w:name="_Toc10958072"/>
      <w:r w:rsidRPr="00337828">
        <w:rPr>
          <w:rFonts w:cs="Arial"/>
        </w:rPr>
        <w:t>PRZECHOWYWANIE I SKŁADOWANIE MATERIAŁÓW</w:t>
      </w:r>
      <w:bookmarkEnd w:id="30"/>
      <w:bookmarkEnd w:id="36"/>
    </w:p>
    <w:p w:rsidR="00FA4171" w:rsidRPr="00A02436" w:rsidRDefault="00FA4171" w:rsidP="00337828">
      <w:pPr>
        <w:ind w:firstLine="578"/>
      </w:pPr>
      <w:r w:rsidRPr="00A02436">
        <w:t xml:space="preserve">Wykonawca zapewni, aby tymczasowo składowane materiały, do </w:t>
      </w:r>
      <w:r w:rsidR="00337828" w:rsidRPr="00A02436">
        <w:t>czasu, gdy</w:t>
      </w:r>
      <w:r w:rsidRPr="00A02436">
        <w:t xml:space="preserve"> będą one potrzebne do Robót, były zabezpieczone przed zanieczyszczeniem, zachowały </w:t>
      </w:r>
      <w:r w:rsidR="00337828" w:rsidRPr="00A02436">
        <w:t>swoją, jakość</w:t>
      </w:r>
      <w:r w:rsidRPr="00A02436">
        <w:t xml:space="preserve"> i właściwość do Robót i były dostępne do kontroli przez Inżyniera.</w:t>
      </w:r>
    </w:p>
    <w:p w:rsidR="00FA4171" w:rsidRDefault="00FA4171" w:rsidP="00337828">
      <w:pPr>
        <w:ind w:firstLine="578"/>
      </w:pPr>
      <w:r w:rsidRPr="00A02436">
        <w:t>Miejsca czasowego składowania będą zlokalizowane w obrębie Terenu Budowy w miejscach uzgodnionych z Inżynierem lub poza Terenem Budowy w miejscach zorganizowanych przez Wykonawcę.</w:t>
      </w:r>
    </w:p>
    <w:p w:rsidR="00FA4171" w:rsidRPr="00805DED" w:rsidRDefault="00FA4171" w:rsidP="002D06A7">
      <w:pPr>
        <w:rPr>
          <w:rFonts w:eastAsia="TimesNewRomanPSMT"/>
        </w:rPr>
      </w:pPr>
      <w:r w:rsidRPr="002D06A7">
        <w:rPr>
          <w:rFonts w:eastAsia="TimesNewRomanPSMT"/>
          <w:b/>
          <w:u w:val="single"/>
        </w:rPr>
        <w:t>Rury</w:t>
      </w:r>
      <w:r w:rsidRPr="002D06A7">
        <w:rPr>
          <w:rFonts w:eastAsia="TimesNewRomanPSMT"/>
          <w:b/>
        </w:rPr>
        <w:t>:</w:t>
      </w:r>
      <w:r w:rsidRPr="00805DED">
        <w:rPr>
          <w:rFonts w:eastAsia="TimesNewRomanPSMT"/>
        </w:rPr>
        <w:t xml:space="preserve"> Magazynowane rur powinno być zabezpieczone przed szkodliwymi działaniami promieni słonecznych, temperatura nie wyższa niż 40°C i opadami atmosferycznymi. Dłuższe składowanie rur powinno odbywać się w pomieszczeniach zamkniętych lub zadaszonych. Rur z PVC nie wolno nakrywać uniemożliwiając przewietrzanie.</w:t>
      </w:r>
    </w:p>
    <w:p w:rsidR="00FA4171" w:rsidRPr="00805DED" w:rsidRDefault="00FA4171" w:rsidP="00337828">
      <w:pPr>
        <w:ind w:firstLine="578"/>
      </w:pPr>
      <w:r w:rsidRPr="00805DED">
        <w:t xml:space="preserve">Rury o różnych średnicach i grubościach winny być składowane oddzielnie, </w:t>
      </w:r>
      <w:r w:rsidR="00337828">
        <w:br/>
      </w:r>
      <w:r w:rsidRPr="00805DED">
        <w:t>a gdy nie jest to możliwe, rury o grubszej ściance winny znajdować się na spodzie.</w:t>
      </w:r>
    </w:p>
    <w:p w:rsidR="00FA4171" w:rsidRPr="00805DED" w:rsidRDefault="00FA4171" w:rsidP="00337828">
      <w:pPr>
        <w:ind w:firstLine="578"/>
      </w:pPr>
      <w:r w:rsidRPr="00805DED">
        <w:t xml:space="preserve">Rury powinny być składowane na równym podłożu na podkładach </w:t>
      </w:r>
      <w:r w:rsidR="00337828">
        <w:br/>
      </w:r>
      <w:r w:rsidRPr="00805DED">
        <w:t>i przekładkach drewnianych, a wysokość stosu nie powinna przekraczać 1,5 m. Sposób składowania nie może powodować nacisku na kielichy rur, powodując ich deformacje.</w:t>
      </w:r>
    </w:p>
    <w:p w:rsidR="00FA4171" w:rsidRPr="00805DED" w:rsidRDefault="00FA4171" w:rsidP="00337828">
      <w:pPr>
        <w:ind w:firstLine="578"/>
      </w:pPr>
      <w:r w:rsidRPr="00805DED">
        <w:lastRenderedPageBreak/>
        <w:t>Zabezpieczenia przed rozsuwaniem się dolnej warstwy rur można dokonać za pomocą kołków i klinów drewnianych. W przypadku uszkodzenia rur w czasie transportu i magazynowania należy części uszkodzone odciąć.</w:t>
      </w:r>
    </w:p>
    <w:p w:rsidR="00FA4171" w:rsidRPr="00805DED" w:rsidRDefault="00FA4171" w:rsidP="00337828">
      <w:pPr>
        <w:ind w:firstLine="578"/>
      </w:pPr>
      <w:r w:rsidRPr="00805DED">
        <w:t xml:space="preserve">Kształtki, złączki i inne materiały </w:t>
      </w:r>
      <w:r w:rsidR="002D06A7">
        <w:t>/</w:t>
      </w:r>
      <w:r w:rsidRPr="00805DED">
        <w:t>uszczelki, środki do czyszczenia itp.</w:t>
      </w:r>
      <w:r w:rsidR="002D06A7">
        <w:t>/</w:t>
      </w:r>
      <w:r w:rsidRPr="00805DED">
        <w:t xml:space="preserve"> powinny być składowane w sposób uporządkowany, z zachowaniem wyżej omówionych środków ostrożności.</w:t>
      </w:r>
    </w:p>
    <w:p w:rsidR="00FA4171" w:rsidRPr="00805DED" w:rsidRDefault="00FA4171" w:rsidP="00337828">
      <w:r w:rsidRPr="002D06A7">
        <w:rPr>
          <w:b/>
          <w:u w:val="single"/>
        </w:rPr>
        <w:t>Kręgi</w:t>
      </w:r>
      <w:r w:rsidRPr="002D06A7">
        <w:rPr>
          <w:b/>
        </w:rPr>
        <w:t>:</w:t>
      </w:r>
      <w:r w:rsidRPr="00805DED">
        <w:t xml:space="preserve"> można składować na powierzchni nieutwardzonej pod warunkiem, że nacisk kręgów przekazywany na grunt nie przekracza 0,5 MPa.</w:t>
      </w:r>
    </w:p>
    <w:p w:rsidR="00FA4171" w:rsidRPr="00805DED" w:rsidRDefault="00FA4171" w:rsidP="002D06A7">
      <w:pPr>
        <w:ind w:firstLine="708"/>
      </w:pPr>
      <w:r w:rsidRPr="00805DED">
        <w:t>Przy składowaniu wyrobów w pozycji wbudowania wysokość składowania nie powinna przekraczać 1,8 m. Składowanie powinno umożliwiać dostęp do poszczególnych stosów wyrobów</w:t>
      </w:r>
      <w:r w:rsidR="002D06A7">
        <w:t xml:space="preserve"> </w:t>
      </w:r>
      <w:r w:rsidRPr="00805DED">
        <w:t>lub pojedynczych kręgów.</w:t>
      </w:r>
    </w:p>
    <w:p w:rsidR="00FA4171" w:rsidRPr="00805DED" w:rsidRDefault="00FA4171" w:rsidP="002D06A7">
      <w:r w:rsidRPr="002D06A7">
        <w:rPr>
          <w:b/>
          <w:u w:val="single"/>
        </w:rPr>
        <w:t>Włazy kanałowe</w:t>
      </w:r>
      <w:r w:rsidRPr="002D06A7">
        <w:rPr>
          <w:b/>
        </w:rPr>
        <w:t>:</w:t>
      </w:r>
      <w:r w:rsidRPr="00805DED">
        <w:t xml:space="preserve"> powinny być składowane z dala od substancji działających korodująco. Włazy powinny być posegregowane wg klas. Powierzchnia składowania powinna być utwardzona i odwodniona.</w:t>
      </w:r>
    </w:p>
    <w:p w:rsidR="00FA4171" w:rsidRPr="002D06A7" w:rsidRDefault="002D06A7" w:rsidP="002D06A7">
      <w:pPr>
        <w:pStyle w:val="Nagwek2"/>
        <w:spacing w:before="120"/>
        <w:ind w:left="578" w:hanging="578"/>
        <w:rPr>
          <w:rFonts w:cs="Arial"/>
        </w:rPr>
      </w:pPr>
      <w:bookmarkStart w:id="37" w:name="_Toc531590359"/>
      <w:bookmarkStart w:id="38" w:name="_Toc10958073"/>
      <w:r w:rsidRPr="002D06A7">
        <w:rPr>
          <w:rFonts w:cs="Arial"/>
        </w:rPr>
        <w:t>WARIANTOWE STOSOWANIE MATERIAŁÓW</w:t>
      </w:r>
      <w:bookmarkEnd w:id="37"/>
      <w:bookmarkEnd w:id="38"/>
    </w:p>
    <w:p w:rsidR="00FA4171" w:rsidRPr="00A02436" w:rsidRDefault="00FA4171" w:rsidP="002D06A7">
      <w:pPr>
        <w:ind w:firstLine="708"/>
      </w:pPr>
      <w:r w:rsidRPr="00A02436">
        <w:t xml:space="preserve">Przewiduje się możliwość wariantowego zastosowania rodzaju materiału </w:t>
      </w:r>
      <w:r w:rsidR="002D06A7">
        <w:br/>
      </w:r>
      <w:r w:rsidRPr="00A02436">
        <w:t xml:space="preserve">w wykonywanych Robotach. Wykonawca powiadomi Zamawiającego o swoim </w:t>
      </w:r>
      <w:r w:rsidR="002D06A7" w:rsidRPr="00A02436">
        <w:t>zamiarze, co</w:t>
      </w:r>
      <w:r w:rsidRPr="00A02436">
        <w:t xml:space="preserve"> najmniej 2 tygodnie przed użyciem materiału i uzyska jego akceptacje.</w:t>
      </w:r>
    </w:p>
    <w:p w:rsidR="00FA4171" w:rsidRPr="00A02436" w:rsidRDefault="00FA4171" w:rsidP="002D06A7">
      <w:pPr>
        <w:ind w:firstLine="432"/>
      </w:pPr>
      <w:r w:rsidRPr="00A02436">
        <w:t xml:space="preserve">Wybrany i zaakceptowany rodzaj materiału nie może być później zmieniany bez zgody Zamawiającego/ Inspektora. </w:t>
      </w:r>
    </w:p>
    <w:p w:rsidR="00FA4171" w:rsidRPr="001640F2" w:rsidRDefault="00FA4171" w:rsidP="002D06A7">
      <w:pPr>
        <w:pStyle w:val="Nagwek10"/>
        <w:spacing w:before="0"/>
        <w:ind w:left="431" w:hanging="431"/>
        <w:rPr>
          <w:rFonts w:cs="Arial"/>
        </w:rPr>
      </w:pPr>
      <w:bookmarkStart w:id="39" w:name="_Toc531590360"/>
      <w:bookmarkStart w:id="40" w:name="_Toc62464237"/>
      <w:bookmarkStart w:id="41" w:name="_Toc10958074"/>
      <w:r w:rsidRPr="001640F2">
        <w:rPr>
          <w:rFonts w:cs="Arial"/>
        </w:rPr>
        <w:t>SPRZĘT</w:t>
      </w:r>
      <w:bookmarkEnd w:id="39"/>
      <w:bookmarkEnd w:id="40"/>
      <w:bookmarkEnd w:id="41"/>
    </w:p>
    <w:p w:rsidR="00FA4171" w:rsidRPr="001640F2" w:rsidRDefault="001640F2" w:rsidP="001640F2">
      <w:pPr>
        <w:pStyle w:val="Nagwek2"/>
        <w:spacing w:before="120"/>
        <w:ind w:left="578" w:hanging="578"/>
        <w:rPr>
          <w:rFonts w:cs="Arial"/>
        </w:rPr>
      </w:pPr>
      <w:bookmarkStart w:id="42" w:name="_Toc430097016"/>
      <w:bookmarkStart w:id="43" w:name="_Toc498956269"/>
      <w:bookmarkStart w:id="44" w:name="_Toc10958075"/>
      <w:r w:rsidRPr="001640F2">
        <w:rPr>
          <w:rFonts w:cs="Arial"/>
        </w:rPr>
        <w:t>OGÓLNE WYMAGANIA DOTYCZĄCE SPRZĘTU</w:t>
      </w:r>
      <w:bookmarkEnd w:id="42"/>
      <w:bookmarkEnd w:id="43"/>
      <w:bookmarkEnd w:id="44"/>
    </w:p>
    <w:p w:rsidR="00FA4171" w:rsidRPr="00A35363" w:rsidRDefault="00FA4171" w:rsidP="001640F2">
      <w:r w:rsidRPr="00A35363">
        <w:tab/>
        <w:t xml:space="preserve">Wykonawca jest zobowiązany do używania jedynie takiego sprzętu, który nie spowoduje niekorzystnego </w:t>
      </w:r>
      <w:r w:rsidR="001640F2" w:rsidRPr="00A35363">
        <w:t>wpływu, na jakość</w:t>
      </w:r>
      <w:r w:rsidRPr="00A35363">
        <w:t xml:space="preserve"> wykonywanych robót. Sprzęt używany do robót powinien być zgodny z ofertą Wykonawcy i powinien odpowiadać pod względem typów</w:t>
      </w:r>
      <w:r w:rsidR="001640F2">
        <w:t xml:space="preserve"> </w:t>
      </w:r>
      <w:r w:rsidRPr="00A35363">
        <w:t xml:space="preserve">i ilości wskazaniom zawartym w SST, programie </w:t>
      </w:r>
      <w:r w:rsidR="001640F2" w:rsidRPr="00A35363">
        <w:t>zapewnienia, jakości</w:t>
      </w:r>
      <w:r w:rsidRPr="00A35363">
        <w:t xml:space="preserve"> lub projekcie organizacji robót, zaakceptowanym przez Inspektora Nadzoru.</w:t>
      </w:r>
    </w:p>
    <w:p w:rsidR="00FA4171" w:rsidRPr="00A35363" w:rsidRDefault="00FA4171" w:rsidP="001640F2">
      <w:r w:rsidRPr="00A35363">
        <w:tab/>
        <w:t>Liczba i wydajność sprzętu będzie gwarantować przeprowadzenie robót, zgodnie z zasadami określonymi w dokumentacji projektowej, SST i wskazaniach Inspektora Nadzoru</w:t>
      </w:r>
      <w:r>
        <w:t xml:space="preserve"> </w:t>
      </w:r>
      <w:r w:rsidRPr="00A35363">
        <w:t>w terminie przewidzianym umową.</w:t>
      </w:r>
    </w:p>
    <w:p w:rsidR="00FA4171" w:rsidRPr="00A35363" w:rsidRDefault="00FA4171" w:rsidP="001640F2">
      <w:r w:rsidRPr="00A35363">
        <w:tab/>
        <w:t xml:space="preserve">Sprzęt będący własnością Wykonawcy lub wynajęty do wykonania robót ma być utrzymywany w dobrym stanie i gotowości do pracy. Będzie spełniał normy ochrony </w:t>
      </w:r>
      <w:r w:rsidR="001640F2" w:rsidRPr="00A35363">
        <w:t>środowiska i</w:t>
      </w:r>
      <w:r w:rsidRPr="00A35363">
        <w:t xml:space="preserve"> przepisy dotyczące jego użytkowania.</w:t>
      </w:r>
    </w:p>
    <w:p w:rsidR="00FA4171" w:rsidRPr="00A35363" w:rsidRDefault="00FA4171" w:rsidP="001640F2">
      <w:r w:rsidRPr="00A35363">
        <w:tab/>
        <w:t>Wykonawca dostarczy Inspektorowi Nadzoru kopie dokumentów potwierdzających dopuszczenie sprzętu do użytkowania, tam gdzie jest to wymagane przepisami.</w:t>
      </w:r>
    </w:p>
    <w:p w:rsidR="00FA4171" w:rsidRDefault="00FA4171" w:rsidP="001640F2">
      <w:r w:rsidRPr="00A35363">
        <w:tab/>
        <w:t xml:space="preserve">Jeżeli dokumentacja projektowa lub SST przewidują możliwość wariantowego użycia sprzętu przy wykonywanych robotach, Wykonawca powiadomi Inspektora </w:t>
      </w:r>
      <w:r w:rsidRPr="00A35363">
        <w:lastRenderedPageBreak/>
        <w:t>Nadzoru o swoim zamiarze wyboru i uzyska jego akceptacje przed użyciem sprzętu. Wybrany sprzęt, po akceptacji Inspektora Nadzoru, nie może być później zamieniany bez jego zgody.</w:t>
      </w:r>
    </w:p>
    <w:p w:rsidR="00FA4171" w:rsidRPr="00492A8D" w:rsidRDefault="001640F2" w:rsidP="001640F2">
      <w:pPr>
        <w:pStyle w:val="Nagwek2"/>
        <w:spacing w:before="120"/>
        <w:ind w:left="578" w:hanging="578"/>
      </w:pPr>
      <w:bookmarkStart w:id="45" w:name="_Toc430097017"/>
      <w:bookmarkStart w:id="46" w:name="_Toc498956270"/>
      <w:bookmarkStart w:id="47" w:name="_Toc10958076"/>
      <w:r w:rsidRPr="001640F2">
        <w:rPr>
          <w:rFonts w:cs="Arial"/>
        </w:rPr>
        <w:t>SPRZĘT DO ROBÓT ZIEMNYCH PRZYGOTOWAWCZYCH I WYKOŃCZENIOWYCH</w:t>
      </w:r>
      <w:bookmarkEnd w:id="45"/>
      <w:bookmarkEnd w:id="46"/>
      <w:bookmarkEnd w:id="47"/>
    </w:p>
    <w:p w:rsidR="00FA4171" w:rsidRPr="00A35363" w:rsidRDefault="00FA4171" w:rsidP="001640F2">
      <w:pPr>
        <w:ind w:firstLine="578"/>
      </w:pPr>
      <w:r w:rsidRPr="00A35363">
        <w:t>W zależności od potrzeb, Wykonawca zapewni następujący sprzęt do wykonania robót ziemnych i wykończeniowych:</w:t>
      </w:r>
    </w:p>
    <w:p w:rsidR="00FA4171" w:rsidRPr="001640F2" w:rsidRDefault="00FA4171" w:rsidP="00E818E7">
      <w:pPr>
        <w:pStyle w:val="Akapitzlist"/>
        <w:numPr>
          <w:ilvl w:val="0"/>
          <w:numId w:val="4"/>
        </w:numPr>
      </w:pPr>
      <w:r w:rsidRPr="001640F2">
        <w:t xml:space="preserve">sprzęt ręczny - łopaty, sztychówki, </w:t>
      </w:r>
    </w:p>
    <w:p w:rsidR="00FA4171" w:rsidRPr="001640F2" w:rsidRDefault="00FA4171" w:rsidP="00E818E7">
      <w:pPr>
        <w:pStyle w:val="Akapitzlist"/>
        <w:numPr>
          <w:ilvl w:val="0"/>
          <w:numId w:val="4"/>
        </w:numPr>
      </w:pPr>
      <w:r w:rsidRPr="001640F2">
        <w:t>do odspajania gruntu stosuje się koparki o różnych pojemnościach łyżek,</w:t>
      </w:r>
    </w:p>
    <w:p w:rsidR="00FA4171" w:rsidRPr="001640F2" w:rsidRDefault="00FA4171" w:rsidP="00E818E7">
      <w:pPr>
        <w:pStyle w:val="Akapitzlist"/>
        <w:numPr>
          <w:ilvl w:val="0"/>
          <w:numId w:val="4"/>
        </w:numPr>
      </w:pPr>
      <w:r w:rsidRPr="001640F2">
        <w:t xml:space="preserve">koparka, do wykonywania wykopów szerokoprzestrzennych </w:t>
      </w:r>
      <w:r w:rsidR="001640F2">
        <w:br/>
      </w:r>
      <w:r w:rsidRPr="001640F2">
        <w:t xml:space="preserve">i wąskoprzestrzennych z osprzętem przedsiębiernym, podsiębiernym </w:t>
      </w:r>
      <w:r w:rsidR="001640F2">
        <w:br/>
      </w:r>
      <w:r w:rsidRPr="001640F2">
        <w:t>i chwytakowym,</w:t>
      </w:r>
    </w:p>
    <w:p w:rsidR="00FA4171" w:rsidRPr="001640F2" w:rsidRDefault="00FA4171" w:rsidP="00E818E7">
      <w:pPr>
        <w:pStyle w:val="Akapitzlist"/>
        <w:numPr>
          <w:ilvl w:val="0"/>
          <w:numId w:val="4"/>
        </w:numPr>
      </w:pPr>
      <w:r w:rsidRPr="001640F2">
        <w:t>sprzęt do wykonywania przecisków o średnicy do 450mm i długości max. 50m,</w:t>
      </w:r>
    </w:p>
    <w:p w:rsidR="00FA4171" w:rsidRPr="001640F2" w:rsidRDefault="00FA4171" w:rsidP="00E818E7">
      <w:pPr>
        <w:pStyle w:val="Akapitzlist"/>
        <w:numPr>
          <w:ilvl w:val="0"/>
          <w:numId w:val="4"/>
        </w:numPr>
      </w:pPr>
      <w:r w:rsidRPr="001640F2">
        <w:t>sprzęt do zagęszczania gruntu: zagęszczarka wibracyjna, ubijak spalinowy,</w:t>
      </w:r>
    </w:p>
    <w:p w:rsidR="00FA4171" w:rsidRPr="001640F2" w:rsidRDefault="00FA4171" w:rsidP="00E818E7">
      <w:pPr>
        <w:pStyle w:val="Akapitzlist"/>
        <w:numPr>
          <w:ilvl w:val="0"/>
          <w:numId w:val="4"/>
        </w:numPr>
      </w:pPr>
      <w:r w:rsidRPr="001640F2">
        <w:t xml:space="preserve">urządzenia pomiarowe, </w:t>
      </w:r>
    </w:p>
    <w:p w:rsidR="00FA4171" w:rsidRPr="001640F2" w:rsidRDefault="00FA4171" w:rsidP="00E818E7">
      <w:pPr>
        <w:pStyle w:val="Akapitzlist"/>
        <w:numPr>
          <w:ilvl w:val="0"/>
          <w:numId w:val="4"/>
        </w:numPr>
      </w:pPr>
      <w:r w:rsidRPr="001640F2">
        <w:t>szalunki do wykopów.</w:t>
      </w:r>
    </w:p>
    <w:p w:rsidR="00FA4171" w:rsidRPr="001640F2" w:rsidRDefault="001640F2" w:rsidP="001640F2">
      <w:pPr>
        <w:pStyle w:val="Nagwek10"/>
        <w:spacing w:before="0"/>
        <w:ind w:left="431" w:hanging="431"/>
        <w:rPr>
          <w:rFonts w:cs="Arial"/>
        </w:rPr>
      </w:pPr>
      <w:bookmarkStart w:id="48" w:name="_Toc531590361"/>
      <w:bookmarkStart w:id="49" w:name="_Toc62464238"/>
      <w:bookmarkStart w:id="50" w:name="_Toc10958077"/>
      <w:r w:rsidRPr="001640F2">
        <w:rPr>
          <w:rFonts w:cs="Arial"/>
        </w:rPr>
        <w:t>TRANSPORT</w:t>
      </w:r>
      <w:bookmarkEnd w:id="48"/>
      <w:bookmarkEnd w:id="49"/>
      <w:bookmarkEnd w:id="50"/>
    </w:p>
    <w:p w:rsidR="00FA4171" w:rsidRPr="00A35363" w:rsidRDefault="00FA4171" w:rsidP="001640F2">
      <w:pPr>
        <w:ind w:firstLine="708"/>
      </w:pPr>
      <w:r w:rsidRPr="00A35363">
        <w:t xml:space="preserve">Do wykonania zawartych w specyfikacji technicznej prac należy stosować następujące środki transportu. </w:t>
      </w:r>
    </w:p>
    <w:p w:rsidR="00FA4171" w:rsidRPr="001640F2" w:rsidRDefault="00FA4171" w:rsidP="00E818E7">
      <w:pPr>
        <w:pStyle w:val="Akapitzlist"/>
        <w:numPr>
          <w:ilvl w:val="0"/>
          <w:numId w:val="4"/>
        </w:numPr>
      </w:pPr>
      <w:r w:rsidRPr="001640F2">
        <w:t>samochód dostawczy 0,9 t,</w:t>
      </w:r>
    </w:p>
    <w:p w:rsidR="00FA4171" w:rsidRPr="001640F2" w:rsidRDefault="00FA4171" w:rsidP="00E818E7">
      <w:pPr>
        <w:pStyle w:val="Akapitzlist"/>
        <w:numPr>
          <w:ilvl w:val="0"/>
          <w:numId w:val="4"/>
        </w:numPr>
      </w:pPr>
      <w:r w:rsidRPr="001640F2">
        <w:t>samochód skrzyniowy 5-10 t.</w:t>
      </w:r>
    </w:p>
    <w:p w:rsidR="00FA4171" w:rsidRPr="00A35363" w:rsidRDefault="00FA4171" w:rsidP="001640F2">
      <w:r w:rsidRPr="00A35363">
        <w:tab/>
        <w:t>Transport należy przyjąć zgodnie ze specyfikacją bądź inny o ile zostanie zatwierdzony przez Inżyniera.</w:t>
      </w:r>
    </w:p>
    <w:p w:rsidR="00FA4171" w:rsidRPr="001640F2" w:rsidRDefault="00FA4171" w:rsidP="001640F2">
      <w:pPr>
        <w:ind w:firstLine="708"/>
      </w:pPr>
      <w:r w:rsidRPr="001640F2">
        <w:t xml:space="preserve">Rury w wiązkach muszą być transportowane na samochodach o odpowiedniej długości. Wyładunek rur w wiązkach wymaga użycia podnośnika widłowego </w:t>
      </w:r>
      <w:r w:rsidR="001640F2">
        <w:br/>
      </w:r>
      <w:r w:rsidRPr="001640F2">
        <w:t>z płaskimi widłami lub dźwigu z belką /trawersem/. Nie wolno stosować zawiesi z lin stalowych lub łańcuchów. Gdy rury zostały załadowane teleskopowo /rury o mniejszej średnicy wewnątrz rur o większej średnicy/ przed rozładunkiem wiązki należy wyjąć: rury "wewnętrzne". Gdy rury są rozładowywane pojedynczo można je zdejmować ręcznie lub z użyciem podnośnika widłowego. Nie wolno rur zrzucać lub wlec.</w:t>
      </w:r>
    </w:p>
    <w:p w:rsidR="00FA4171" w:rsidRPr="00A35363" w:rsidRDefault="00FA4171" w:rsidP="001640F2">
      <w:r w:rsidRPr="00A35363">
        <w:tab/>
        <w:t>Przewożone środkami transportu elementy powinny być zabezpieczone przed ich uszkodzeniem, przemieszczaniem i w opakowaniach zgodnych wymaganiami producenta. Zaleca się dostarczanie materiałów do stanowisk montażowych bezpośrednio przed ich montażem w celu uniknięcia dodatkowego transportu wewnętrznego z magazynu budowy.</w:t>
      </w:r>
    </w:p>
    <w:p w:rsidR="00FA4171" w:rsidRDefault="00FA4171" w:rsidP="001640F2">
      <w:r w:rsidRPr="00A35363">
        <w:tab/>
        <w:t xml:space="preserve">Transport rur powinien odbywać się w liczbie sztuk </w:t>
      </w:r>
      <w:r w:rsidR="001640F2" w:rsidRPr="00A35363">
        <w:t>nieprzekraczającej</w:t>
      </w:r>
      <w:r w:rsidRPr="00A35363">
        <w:t xml:space="preserve"> dopuszczalnego obciążenia zastosowanego środka transportu. Rozmieszczenie elementów na środkach transportu powinno być symetryczne. Elementy należy układać na podkładach drewnianych o wymiarach </w:t>
      </w:r>
      <w:r w:rsidR="001640F2" w:rsidRPr="00A35363">
        <w:t>przekroju, co</w:t>
      </w:r>
      <w:r w:rsidRPr="00A35363">
        <w:t xml:space="preserve"> najmniej 10 x 5 cm, </w:t>
      </w:r>
      <w:r w:rsidR="001640F2">
        <w:br/>
      </w:r>
      <w:r w:rsidRPr="00A35363">
        <w:t xml:space="preserve">z odstępami pomiędzy elementami umożliwiającymi rozkładanie. Transport </w:t>
      </w:r>
      <w:r w:rsidRPr="00A35363">
        <w:lastRenderedPageBreak/>
        <w:t>pozostałych materiałów może odbywać się dowolnymi środkami transportu zaakceptowanymi przez Inspektora nadzoru. Użyte środki transportu muszą być sprawne technicznie.</w:t>
      </w:r>
    </w:p>
    <w:p w:rsidR="00FA4171" w:rsidRPr="001640F2" w:rsidRDefault="001640F2" w:rsidP="001640F2">
      <w:pPr>
        <w:pStyle w:val="Nagwek10"/>
        <w:spacing w:before="0"/>
        <w:ind w:left="431" w:hanging="431"/>
        <w:rPr>
          <w:rFonts w:cs="Arial"/>
        </w:rPr>
      </w:pPr>
      <w:bookmarkStart w:id="51" w:name="_Toc531590362"/>
      <w:bookmarkStart w:id="52" w:name="_Toc62464239"/>
      <w:bookmarkStart w:id="53" w:name="_Toc10958078"/>
      <w:r w:rsidRPr="001640F2">
        <w:rPr>
          <w:rFonts w:cs="Arial"/>
        </w:rPr>
        <w:t>WYKONANIE ROBÓT</w:t>
      </w:r>
      <w:bookmarkEnd w:id="51"/>
      <w:bookmarkEnd w:id="52"/>
      <w:bookmarkEnd w:id="53"/>
    </w:p>
    <w:p w:rsidR="00FA4171" w:rsidRPr="00565EAB" w:rsidRDefault="00FA4171" w:rsidP="001640F2">
      <w:pPr>
        <w:ind w:firstLine="576"/>
      </w:pPr>
      <w:r w:rsidRPr="00565EAB">
        <w:t>Wykonawca przedstawi Inżynierowi do akceptacji projekt organizacji</w:t>
      </w:r>
      <w:r>
        <w:t xml:space="preserve"> </w:t>
      </w:r>
      <w:r w:rsidR="001640F2">
        <w:br/>
      </w:r>
      <w:r w:rsidRPr="00565EAB">
        <w:t xml:space="preserve">i harmonogram robót uwzględniający wszystkie </w:t>
      </w:r>
      <w:r w:rsidR="003A4FED" w:rsidRPr="00565EAB">
        <w:t>warunki, w jakich</w:t>
      </w:r>
      <w:r w:rsidRPr="00565EAB">
        <w:t xml:space="preserve"> będą wykonywane roboty związane z wykonaniem sieci </w:t>
      </w:r>
      <w:r>
        <w:t>kanalizacji sanitarnej</w:t>
      </w:r>
      <w:r w:rsidRPr="00565EAB">
        <w:t>.</w:t>
      </w:r>
    </w:p>
    <w:p w:rsidR="00FA4171" w:rsidRPr="004B4EC2" w:rsidRDefault="001640F2" w:rsidP="001640F2">
      <w:pPr>
        <w:pStyle w:val="Nagwek2"/>
        <w:spacing w:before="120"/>
        <w:ind w:left="578" w:hanging="578"/>
      </w:pPr>
      <w:bookmarkStart w:id="54" w:name="_Toc498956273"/>
      <w:bookmarkStart w:id="55" w:name="_Toc10958079"/>
      <w:r w:rsidRPr="004B4EC2">
        <w:t>WYMAGANIA OGÓLNE</w:t>
      </w:r>
      <w:bookmarkEnd w:id="54"/>
      <w:bookmarkEnd w:id="55"/>
    </w:p>
    <w:p w:rsidR="00FA4171" w:rsidRPr="004B4EC2" w:rsidRDefault="00FA4171" w:rsidP="001640F2">
      <w:r w:rsidRPr="004B4EC2">
        <w:tab/>
        <w:t xml:space="preserve">Wykonawca jest odpowiedzialny za prowadzenie robót zgodnie z umową oraz za jakość zastosowanych materiałów i wykonywanych robót, za ich zgodność </w:t>
      </w:r>
      <w:r w:rsidR="001640F2">
        <w:br/>
      </w:r>
      <w:r w:rsidRPr="004B4EC2">
        <w:t>z dokumentacją projektową, wymaganiami SST, projektem organizacji robót oraz poleceniami Inspektora Nadzoru.</w:t>
      </w:r>
    </w:p>
    <w:p w:rsidR="00FA4171" w:rsidRPr="004B4EC2" w:rsidRDefault="00FA4171" w:rsidP="001640F2">
      <w:r w:rsidRPr="004B4EC2">
        <w:tab/>
        <w:t>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w:t>
      </w:r>
    </w:p>
    <w:p w:rsidR="00FA4171" w:rsidRPr="004B4EC2" w:rsidRDefault="00FA4171" w:rsidP="001640F2">
      <w:r w:rsidRPr="004B4EC2">
        <w:tab/>
        <w:t xml:space="preserve">Decyzje Inspektora Nadzoru dotyczące akceptacji lub odrzucenia materiałów </w:t>
      </w:r>
      <w:r w:rsidR="00812FAB">
        <w:br/>
      </w:r>
      <w:r w:rsidRPr="004B4EC2">
        <w:t>i elementów robót będą oparte na wymaganiach sformułowanych w dokumentach umowy, dokumentacji projektowej i w SST, a także w normach i wytycznych.</w:t>
      </w:r>
    </w:p>
    <w:p w:rsidR="00FA4171" w:rsidRDefault="00FA4171" w:rsidP="001640F2">
      <w:r w:rsidRPr="004B4EC2">
        <w:tab/>
        <w:t xml:space="preserve">Polecenia Inspektora Nadzoru dotyczące realizacji robót będą wykonywane przez Wykonawcę nie później niż w czasie przez niego wyznaczonym, pod groźbą wstrzymania robót. Skutki finansowe z tytułu wstrzymania robót w takiej sytuacji ponosi Wykonawca. Wykonanie robót należy wykonać zgodnie z projektem </w:t>
      </w:r>
      <w:r w:rsidR="00812FAB">
        <w:br/>
      </w:r>
      <w:r w:rsidRPr="004B4EC2">
        <w:t>i ze specyfikacją.</w:t>
      </w:r>
    </w:p>
    <w:p w:rsidR="00FA4171" w:rsidRPr="00492A8D" w:rsidRDefault="00812FAB" w:rsidP="00812FAB">
      <w:pPr>
        <w:pStyle w:val="Nagwek2"/>
        <w:spacing w:before="120"/>
        <w:ind w:left="578" w:hanging="578"/>
      </w:pPr>
      <w:bookmarkStart w:id="56" w:name="_Toc430097021"/>
      <w:bookmarkStart w:id="57" w:name="_Toc498956274"/>
      <w:bookmarkStart w:id="58" w:name="_Toc10958080"/>
      <w:r w:rsidRPr="00492A8D">
        <w:t>WYMAGANIA SZCZEGÓŁOWE</w:t>
      </w:r>
      <w:bookmarkEnd w:id="56"/>
      <w:bookmarkEnd w:id="57"/>
      <w:bookmarkEnd w:id="58"/>
    </w:p>
    <w:p w:rsidR="00FA4171" w:rsidRPr="00812FAB" w:rsidRDefault="00812FAB" w:rsidP="00812FAB">
      <w:pPr>
        <w:pStyle w:val="Nagwek3"/>
        <w:tabs>
          <w:tab w:val="left" w:pos="2268"/>
        </w:tabs>
        <w:spacing w:before="80"/>
        <w:rPr>
          <w:rFonts w:cs="Arial"/>
        </w:rPr>
      </w:pPr>
      <w:bookmarkStart w:id="59" w:name="_Toc430097022"/>
      <w:bookmarkStart w:id="60" w:name="_Toc498956275"/>
      <w:bookmarkStart w:id="61" w:name="_Toc10958081"/>
      <w:r w:rsidRPr="00812FAB">
        <w:rPr>
          <w:rFonts w:cs="Arial"/>
        </w:rPr>
        <w:t>ROBOTY PRZYGOTOWAWCZE</w:t>
      </w:r>
      <w:bookmarkEnd w:id="59"/>
      <w:bookmarkEnd w:id="60"/>
      <w:bookmarkEnd w:id="61"/>
    </w:p>
    <w:p w:rsidR="00FA4171" w:rsidRPr="00812FAB" w:rsidRDefault="00FA4171" w:rsidP="00812FAB">
      <w:pPr>
        <w:rPr>
          <w:b/>
          <w:sz w:val="22"/>
          <w:u w:val="single"/>
        </w:rPr>
      </w:pPr>
      <w:r w:rsidRPr="00812FAB">
        <w:rPr>
          <w:b/>
          <w:sz w:val="22"/>
          <w:u w:val="single"/>
        </w:rPr>
        <w:t xml:space="preserve">Do czynności przygotowawczych należy zaliczyć: </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oczyszczenie terenu pod budowę,</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rozbiórkę nawierzchni, na których roboty ziemne będą realizowane metodą wykopu otwartego,</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ewentualne składowanie darniny,</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składowanie ziemi urodzajnej,</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usunięcie kamieni i bloków skalnych,</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odprowadzenie wód powierzchniowych i gruntowych.</w:t>
      </w:r>
    </w:p>
    <w:p w:rsidR="00FA4171" w:rsidRPr="00812FAB" w:rsidRDefault="00FA4171" w:rsidP="00812FAB">
      <w:pPr>
        <w:rPr>
          <w:b/>
          <w:sz w:val="22"/>
          <w:u w:val="single"/>
        </w:rPr>
      </w:pPr>
      <w:r w:rsidRPr="00812FAB">
        <w:rPr>
          <w:b/>
          <w:sz w:val="22"/>
          <w:u w:val="single"/>
        </w:rPr>
        <w:t>Do czynności pomiarowych należy:</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wyznaczenie roboczych punktów wysokościowych,</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t>wyznaczenie obiektów inżynierskich,</w:t>
      </w:r>
    </w:p>
    <w:p w:rsidR="00FA4171" w:rsidRPr="00812FAB" w:rsidRDefault="00FA4171" w:rsidP="00E818E7">
      <w:pPr>
        <w:pStyle w:val="Akapitzlist"/>
        <w:numPr>
          <w:ilvl w:val="0"/>
          <w:numId w:val="4"/>
        </w:numPr>
        <w:spacing w:after="0"/>
        <w:ind w:left="357" w:hanging="357"/>
        <w:rPr>
          <w:rFonts w:cs="Arial"/>
          <w:szCs w:val="24"/>
        </w:rPr>
      </w:pPr>
      <w:r w:rsidRPr="00812FAB">
        <w:rPr>
          <w:rFonts w:cs="Arial"/>
          <w:szCs w:val="24"/>
        </w:rPr>
        <w:lastRenderedPageBreak/>
        <w:t>wyznaczenie granic robót ziemnych nasypów i wykopów.</w:t>
      </w:r>
    </w:p>
    <w:p w:rsidR="00FA4171" w:rsidRPr="00812FAB" w:rsidRDefault="00812FAB" w:rsidP="00812FAB">
      <w:pPr>
        <w:pStyle w:val="Nagwek3"/>
        <w:tabs>
          <w:tab w:val="left" w:pos="2268"/>
        </w:tabs>
        <w:spacing w:before="80"/>
        <w:rPr>
          <w:rFonts w:cs="Arial"/>
        </w:rPr>
      </w:pPr>
      <w:bookmarkStart w:id="62" w:name="_Toc430097023"/>
      <w:bookmarkStart w:id="63" w:name="_Toc498956276"/>
      <w:bookmarkStart w:id="64" w:name="_Toc10958082"/>
      <w:r w:rsidRPr="00812FAB">
        <w:rPr>
          <w:rFonts w:cs="Arial"/>
        </w:rPr>
        <w:t>ROBOTY ZIEMNE</w:t>
      </w:r>
      <w:bookmarkEnd w:id="62"/>
      <w:bookmarkEnd w:id="63"/>
      <w:bookmarkEnd w:id="64"/>
      <w:r w:rsidRPr="00812FAB">
        <w:rPr>
          <w:rFonts w:cs="Arial"/>
        </w:rPr>
        <w:t xml:space="preserve"> </w:t>
      </w:r>
    </w:p>
    <w:p w:rsidR="00FA4171" w:rsidRPr="004B4EC2" w:rsidRDefault="00FA4171" w:rsidP="00812FAB">
      <w:r w:rsidRPr="004B4EC2">
        <w:tab/>
        <w:t xml:space="preserve">Do robót ziemnych można przystąpić po usunięciu bądź zabezpieczeniu wszystkich kolizji nadziemnych i podziemnych. Wykopy należy wykonywać </w:t>
      </w:r>
      <w:r w:rsidR="00812FAB">
        <w:br/>
      </w:r>
      <w:r w:rsidRPr="004B4EC2">
        <w:t xml:space="preserve">w kierunku podnoszenia się niwelety w celu umożliwienia odpływu wód opadowych. W przypadku braku takiej możliwości należy przewidzieć odwodnienia wymuszone przez zastosowanie pomp. </w:t>
      </w:r>
    </w:p>
    <w:p w:rsidR="00FA4171" w:rsidRPr="004B4EC2" w:rsidRDefault="00FA4171" w:rsidP="00812FAB">
      <w:pPr>
        <w:ind w:firstLine="708"/>
      </w:pPr>
      <w:r w:rsidRPr="004B4EC2">
        <w:t xml:space="preserve">Ziemię należy obsypać w sposób ciągły oraz w ilości potrzebnej dla późniejszej zasypki i składować wzdłuż wykopu w odległości umożliwiającej bezpieczny dostęp do wykopu, a także nie powodujący obciążenia, uszkodzenia ścian wykopu oraz zakłóceń ruchu. </w:t>
      </w:r>
    </w:p>
    <w:p w:rsidR="00FA4171" w:rsidRDefault="00FA4171" w:rsidP="00812FAB">
      <w:pPr>
        <w:ind w:firstLine="708"/>
      </w:pPr>
      <w:r w:rsidRPr="004B4EC2">
        <w:t xml:space="preserve">Nadmiar ziemi pochodzącej z wykopu należy wywieźć. Wykonawca robót we własnym zakresie ustali miejsce odwiezienia mas ziemnych. Ściany wykopu należy umocnić wypraskami stalowymi lub balami drewnianymi. Ponadto należy wyrównać </w:t>
      </w:r>
      <w:r w:rsidR="00812FAB">
        <w:br/>
      </w:r>
      <w:r w:rsidRPr="004B4EC2">
        <w:t>i zagęścić dno wykopu. Roboty ziemne wykonać zgodnie z normą PN-83/8836-02, PN-B 10736.</w:t>
      </w:r>
    </w:p>
    <w:p w:rsidR="00FA4171" w:rsidRPr="00812FAB" w:rsidRDefault="00812FAB" w:rsidP="00812FAB">
      <w:pPr>
        <w:pStyle w:val="Nagwek3"/>
        <w:tabs>
          <w:tab w:val="left" w:pos="2268"/>
        </w:tabs>
        <w:spacing w:before="80"/>
        <w:rPr>
          <w:rFonts w:cs="Arial"/>
        </w:rPr>
      </w:pPr>
      <w:bookmarkStart w:id="65" w:name="_Toc430097024"/>
      <w:bookmarkStart w:id="66" w:name="_Toc498956277"/>
      <w:bookmarkStart w:id="67" w:name="_Toc10958083"/>
      <w:r w:rsidRPr="00812FAB">
        <w:rPr>
          <w:rFonts w:cs="Arial"/>
        </w:rPr>
        <w:t>PODSYPKA</w:t>
      </w:r>
      <w:bookmarkEnd w:id="65"/>
      <w:bookmarkEnd w:id="66"/>
      <w:bookmarkEnd w:id="67"/>
    </w:p>
    <w:p w:rsidR="00FA4171" w:rsidRDefault="00FA4171" w:rsidP="00812FAB">
      <w:pPr>
        <w:ind w:firstLine="708"/>
      </w:pPr>
      <w:r w:rsidRPr="004B4EC2">
        <w:t>Dno wykopu winno by</w:t>
      </w:r>
      <w:r w:rsidR="00812FAB">
        <w:t>ć oczyszczone z części stałych /</w:t>
      </w:r>
      <w:r w:rsidRPr="004B4EC2">
        <w:t>kamienie, korzenie</w:t>
      </w:r>
      <w:r w:rsidR="00812FAB">
        <w:t>/</w:t>
      </w:r>
      <w:r w:rsidRPr="004B4EC2">
        <w:t xml:space="preserve">. Rurociąg ułożyć na podsypce z piasku grubości </w:t>
      </w:r>
      <w:r w:rsidR="00812FAB">
        <w:t>min. 0,</w:t>
      </w:r>
      <w:r w:rsidRPr="004B4EC2">
        <w:t xml:space="preserve">2m. Podsypkę należy zagęścić ubijakami. Wskaźnik zagęszczenia </w:t>
      </w:r>
      <w:r w:rsidR="006A161E">
        <w:t xml:space="preserve">min. </w:t>
      </w:r>
      <w:r w:rsidRPr="004B4EC2">
        <w:t>0,95 w przypadku gruntów niespoistych zgodnie z PN-88/B-64481.</w:t>
      </w:r>
    </w:p>
    <w:p w:rsidR="00FA4171" w:rsidRPr="00812FAB" w:rsidRDefault="00812FAB" w:rsidP="00812FAB">
      <w:pPr>
        <w:pStyle w:val="Nagwek3"/>
        <w:tabs>
          <w:tab w:val="left" w:pos="2268"/>
        </w:tabs>
        <w:spacing w:before="80"/>
        <w:rPr>
          <w:rFonts w:cs="Arial"/>
        </w:rPr>
      </w:pPr>
      <w:bookmarkStart w:id="68" w:name="_Toc10958084"/>
      <w:r w:rsidRPr="00812FAB">
        <w:rPr>
          <w:rFonts w:cs="Arial"/>
        </w:rPr>
        <w:t>KANAŁY</w:t>
      </w:r>
      <w:bookmarkEnd w:id="68"/>
    </w:p>
    <w:p w:rsidR="00FA4171" w:rsidRPr="009D795C" w:rsidRDefault="00FA4171" w:rsidP="006A161E">
      <w:pPr>
        <w:ind w:firstLine="708"/>
      </w:pPr>
      <w:r w:rsidRPr="009D795C">
        <w:t>Rury z PVC można układać przy temperaturze powietrza od 0° do +30°C. Przy układaniu pojedynczych rur na dnie wykopu, z uprzednio przygotowanym podłożem, należy:</w:t>
      </w:r>
    </w:p>
    <w:p w:rsidR="00FA4171" w:rsidRPr="006A161E" w:rsidRDefault="00FA4171" w:rsidP="00E818E7">
      <w:pPr>
        <w:pStyle w:val="Akapitzlist"/>
        <w:numPr>
          <w:ilvl w:val="0"/>
          <w:numId w:val="4"/>
        </w:numPr>
        <w:spacing w:after="0"/>
        <w:ind w:left="357" w:hanging="357"/>
        <w:rPr>
          <w:rFonts w:cs="Arial"/>
          <w:szCs w:val="24"/>
        </w:rPr>
      </w:pPr>
      <w:r w:rsidRPr="006A161E">
        <w:rPr>
          <w:rFonts w:cs="Arial"/>
          <w:szCs w:val="24"/>
        </w:rPr>
        <w:t>wstępnie rozmieścić rury na dnie wykopu,</w:t>
      </w:r>
    </w:p>
    <w:p w:rsidR="00FA4171" w:rsidRPr="006A161E" w:rsidRDefault="00FA4171" w:rsidP="00E818E7">
      <w:pPr>
        <w:pStyle w:val="Akapitzlist"/>
        <w:numPr>
          <w:ilvl w:val="0"/>
          <w:numId w:val="4"/>
        </w:numPr>
        <w:spacing w:after="0"/>
        <w:ind w:left="357" w:hanging="357"/>
        <w:rPr>
          <w:rFonts w:cs="Arial"/>
          <w:szCs w:val="24"/>
        </w:rPr>
      </w:pPr>
      <w:r w:rsidRPr="006A161E">
        <w:rPr>
          <w:rFonts w:cs="Arial"/>
          <w:szCs w:val="24"/>
        </w:rPr>
        <w:t xml:space="preserve">wykonać połączenia </w:t>
      </w:r>
      <w:r w:rsidR="006A161E" w:rsidRPr="006A161E">
        <w:rPr>
          <w:rFonts w:cs="Arial"/>
          <w:szCs w:val="24"/>
        </w:rPr>
        <w:t>kielichowe /do której</w:t>
      </w:r>
      <w:r w:rsidRPr="006A161E">
        <w:rPr>
          <w:rFonts w:cs="Arial"/>
          <w:szCs w:val="24"/>
        </w:rPr>
        <w:t xml:space="preserve"> jest wciskany bosy koniec następnej rury</w:t>
      </w:r>
      <w:r w:rsidR="006A161E">
        <w:rPr>
          <w:rFonts w:cs="Arial"/>
          <w:szCs w:val="24"/>
        </w:rPr>
        <w:t>/</w:t>
      </w:r>
      <w:r w:rsidRPr="006A161E">
        <w:rPr>
          <w:rFonts w:cs="Arial"/>
          <w:szCs w:val="24"/>
        </w:rPr>
        <w:t xml:space="preserve"> winna być uprzednio obsypana warstw</w:t>
      </w:r>
      <w:r w:rsidR="006A161E">
        <w:rPr>
          <w:rFonts w:cs="Arial"/>
          <w:szCs w:val="24"/>
        </w:rPr>
        <w:t>ą</w:t>
      </w:r>
      <w:r w:rsidRPr="006A161E">
        <w:rPr>
          <w:rFonts w:cs="Arial"/>
          <w:szCs w:val="24"/>
        </w:rPr>
        <w:t xml:space="preserve"> ochronn</w:t>
      </w:r>
      <w:r w:rsidR="006A161E">
        <w:rPr>
          <w:rFonts w:cs="Arial"/>
          <w:szCs w:val="24"/>
        </w:rPr>
        <w:t>ą</w:t>
      </w:r>
      <w:r w:rsidRPr="006A161E">
        <w:rPr>
          <w:rFonts w:cs="Arial"/>
          <w:szCs w:val="24"/>
        </w:rPr>
        <w:t xml:space="preserve"> </w:t>
      </w:r>
      <w:r w:rsidR="006A161E">
        <w:rPr>
          <w:rFonts w:cs="Arial"/>
          <w:szCs w:val="24"/>
        </w:rPr>
        <w:t>min. 0,3</w:t>
      </w:r>
      <w:r w:rsidRPr="006A161E">
        <w:rPr>
          <w:rFonts w:cs="Arial"/>
          <w:szCs w:val="24"/>
        </w:rPr>
        <w:t>m ponad wierzch rury, z wyłączeniem odcinków połączenia rur.</w:t>
      </w:r>
    </w:p>
    <w:p w:rsidR="00FA4171" w:rsidRPr="009D795C" w:rsidRDefault="00FA4171" w:rsidP="006A161E">
      <w:pPr>
        <w:ind w:firstLine="708"/>
      </w:pPr>
      <w:r w:rsidRPr="009D795C">
        <w:t>Osie łączonych odcinków rur muszą się znajdować na jednej prostej, co należy uregulować odpowiednimi podkładami pod odcinkiem wciskowym.</w:t>
      </w:r>
    </w:p>
    <w:p w:rsidR="00FA4171" w:rsidRPr="009D795C" w:rsidRDefault="00FA4171" w:rsidP="006A161E">
      <w:pPr>
        <w:ind w:firstLine="708"/>
      </w:pPr>
      <w:r w:rsidRPr="009D795C">
        <w:t xml:space="preserve">Połączenia rur należy zastosować kielichowe, na uszczelkę odporne na substancje występujące w ściekach gospodarczych. </w:t>
      </w:r>
    </w:p>
    <w:p w:rsidR="00FA4171" w:rsidRPr="009D795C" w:rsidRDefault="00FA4171" w:rsidP="006A161E">
      <w:pPr>
        <w:ind w:firstLine="708"/>
      </w:pPr>
      <w:r w:rsidRPr="009D795C">
        <w:t>Połączenia kielichowe należy wykonywać wkładając do wgłębienia kielicha bosy koniec rury, po uprzednim nasmarowaniu go smarem silikonowym. Do wciskania bosego końca rury przy średnicach powyżej 90mm używać należy wciskarek.</w:t>
      </w:r>
    </w:p>
    <w:p w:rsidR="00FA4171" w:rsidRPr="009D795C" w:rsidRDefault="00FA4171" w:rsidP="006A161E">
      <w:pPr>
        <w:ind w:firstLine="708"/>
      </w:pPr>
      <w:r w:rsidRPr="009D795C">
        <w:t>Potwierdzeniem prawidłowego wykonania połączenia powinno być osiągnięcie przez czoło kielicha granicy wcisku oraz współosiowość łączonych elementów.</w:t>
      </w:r>
    </w:p>
    <w:p w:rsidR="00FA4171" w:rsidRPr="009D795C" w:rsidRDefault="00FA4171" w:rsidP="00C85ED5">
      <w:pPr>
        <w:ind w:firstLine="708"/>
      </w:pPr>
      <w:r w:rsidRPr="009D795C">
        <w:lastRenderedPageBreak/>
        <w:t>Należy przy tym zwrócić uwagę na to, aby koniec bosy rury posiadał oznaczenie granicy wcisku. Oznaczenia te powinny być podane przez producenta.</w:t>
      </w:r>
    </w:p>
    <w:p w:rsidR="00FA4171" w:rsidRPr="009D795C" w:rsidRDefault="00FA4171" w:rsidP="00C85ED5">
      <w:pPr>
        <w:ind w:firstLine="708"/>
      </w:pPr>
      <w:r w:rsidRPr="009D795C">
        <w:t xml:space="preserve">Połączenia kielichowe przed zasypaniem należy owinąć folią z tworzywa sztucznego w celu zabezpieczenia przed ścieraniem uszczelki w czasie pracy przewodu. </w:t>
      </w:r>
    </w:p>
    <w:p w:rsidR="00FA4171" w:rsidRPr="00C85ED5" w:rsidRDefault="00C85ED5" w:rsidP="00C85ED5">
      <w:pPr>
        <w:pStyle w:val="Nagwek3"/>
        <w:tabs>
          <w:tab w:val="left" w:pos="2268"/>
        </w:tabs>
        <w:spacing w:before="80"/>
        <w:rPr>
          <w:rFonts w:cs="Arial"/>
        </w:rPr>
      </w:pPr>
      <w:bookmarkStart w:id="69" w:name="_Toc10958085"/>
      <w:r w:rsidRPr="00C85ED5">
        <w:rPr>
          <w:rFonts w:cs="Arial"/>
        </w:rPr>
        <w:t>ODGAŁĘZIENIA</w:t>
      </w:r>
      <w:bookmarkEnd w:id="69"/>
    </w:p>
    <w:p w:rsidR="00FA4171" w:rsidRPr="009D795C" w:rsidRDefault="00FA4171" w:rsidP="00C85ED5">
      <w:pPr>
        <w:ind w:firstLine="708"/>
      </w:pPr>
      <w:r w:rsidRPr="009D795C">
        <w:t>Przy wykonywaniu odgałęzień należy przestrzegać następujących zasad:</w:t>
      </w:r>
    </w:p>
    <w:p w:rsidR="00FA4171" w:rsidRPr="00C85ED5" w:rsidRDefault="00FA4171" w:rsidP="00E818E7">
      <w:pPr>
        <w:pStyle w:val="Akapitzlist"/>
        <w:numPr>
          <w:ilvl w:val="0"/>
          <w:numId w:val="4"/>
        </w:numPr>
        <w:spacing w:after="0"/>
        <w:ind w:left="357" w:hanging="357"/>
        <w:rPr>
          <w:rFonts w:cs="Arial"/>
          <w:szCs w:val="24"/>
        </w:rPr>
      </w:pPr>
      <w:r w:rsidRPr="00C85ED5">
        <w:rPr>
          <w:rFonts w:cs="Arial"/>
          <w:szCs w:val="24"/>
        </w:rPr>
        <w:t xml:space="preserve">trasa odgałęzienia powinna być prosta, bez załamań w planie i pionie </w:t>
      </w:r>
      <w:r w:rsidR="00C85ED5">
        <w:rPr>
          <w:rFonts w:cs="Arial"/>
          <w:szCs w:val="24"/>
        </w:rPr>
        <w:br/>
        <w:t>/</w:t>
      </w:r>
      <w:r w:rsidRPr="00C85ED5">
        <w:rPr>
          <w:rFonts w:cs="Arial"/>
          <w:szCs w:val="24"/>
        </w:rPr>
        <w:t>z wyjątkiem łuków dla podłączenia z kanałem na trójnik</w:t>
      </w:r>
      <w:r w:rsidR="00C85ED5">
        <w:rPr>
          <w:rFonts w:cs="Arial"/>
          <w:szCs w:val="24"/>
        </w:rPr>
        <w:t>/</w:t>
      </w:r>
      <w:r w:rsidRPr="00C85ED5">
        <w:rPr>
          <w:rFonts w:cs="Arial"/>
          <w:szCs w:val="24"/>
        </w:rPr>
        <w:t>,</w:t>
      </w:r>
    </w:p>
    <w:p w:rsidR="00FA4171" w:rsidRPr="00C85ED5" w:rsidRDefault="00FA4171" w:rsidP="00E818E7">
      <w:pPr>
        <w:pStyle w:val="Akapitzlist"/>
        <w:numPr>
          <w:ilvl w:val="0"/>
          <w:numId w:val="4"/>
        </w:numPr>
        <w:spacing w:after="0"/>
        <w:ind w:left="357" w:hanging="357"/>
        <w:rPr>
          <w:rFonts w:cs="Arial"/>
          <w:szCs w:val="24"/>
        </w:rPr>
      </w:pPr>
      <w:r w:rsidRPr="00C85ED5">
        <w:rPr>
          <w:rFonts w:cs="Arial"/>
          <w:szCs w:val="24"/>
        </w:rPr>
        <w:t xml:space="preserve">minimalny przekrój przewodu odgałęzienia powinien wynosić </w:t>
      </w:r>
      <w:r w:rsidR="00C85ED5" w:rsidRPr="009674E8">
        <w:sym w:font="Symbol" w:char="F066"/>
      </w:r>
      <w:r w:rsidRPr="00C85ED5">
        <w:rPr>
          <w:rFonts w:cs="Arial"/>
          <w:szCs w:val="24"/>
        </w:rPr>
        <w:t>160 mm,</w:t>
      </w:r>
    </w:p>
    <w:p w:rsidR="00FA4171" w:rsidRPr="00C85ED5" w:rsidRDefault="00FA4171" w:rsidP="00E818E7">
      <w:pPr>
        <w:pStyle w:val="Akapitzlist"/>
        <w:numPr>
          <w:ilvl w:val="0"/>
          <w:numId w:val="4"/>
        </w:numPr>
        <w:spacing w:after="0"/>
        <w:ind w:left="357" w:hanging="357"/>
        <w:rPr>
          <w:rFonts w:cs="Arial"/>
          <w:szCs w:val="24"/>
        </w:rPr>
      </w:pPr>
      <w:r w:rsidRPr="00C85ED5">
        <w:rPr>
          <w:rFonts w:cs="Arial"/>
          <w:szCs w:val="24"/>
        </w:rPr>
        <w:t>włączenie odgałęzienia do kanału może być wykonane za pośrednictwem studzienki rewizyjnej, lub włączenia bocznego na trójnik,</w:t>
      </w:r>
    </w:p>
    <w:p w:rsidR="00FA4171" w:rsidRPr="00C85ED5" w:rsidRDefault="00FA4171" w:rsidP="00E818E7">
      <w:pPr>
        <w:pStyle w:val="Akapitzlist"/>
        <w:numPr>
          <w:ilvl w:val="0"/>
          <w:numId w:val="4"/>
        </w:numPr>
        <w:spacing w:after="0"/>
        <w:ind w:left="357" w:hanging="357"/>
        <w:rPr>
          <w:rFonts w:cs="Arial"/>
          <w:szCs w:val="24"/>
        </w:rPr>
      </w:pPr>
      <w:r w:rsidRPr="00C85ED5">
        <w:rPr>
          <w:rFonts w:cs="Arial"/>
          <w:szCs w:val="24"/>
        </w:rPr>
        <w:t>spadki odgałęzień powinny wynosić min. 15 ‰ /zgodnie z dokumentacją projektową/,</w:t>
      </w:r>
    </w:p>
    <w:p w:rsidR="00FA4171" w:rsidRPr="00C85ED5" w:rsidRDefault="00FA4171" w:rsidP="00E818E7">
      <w:pPr>
        <w:pStyle w:val="Akapitzlist"/>
        <w:numPr>
          <w:ilvl w:val="0"/>
          <w:numId w:val="4"/>
        </w:numPr>
        <w:spacing w:after="0"/>
        <w:ind w:left="357" w:hanging="357"/>
        <w:rPr>
          <w:rFonts w:cs="Arial"/>
          <w:szCs w:val="24"/>
        </w:rPr>
      </w:pPr>
      <w:r w:rsidRPr="00C85ED5">
        <w:rPr>
          <w:rFonts w:cs="Arial"/>
          <w:szCs w:val="24"/>
        </w:rPr>
        <w:t>włączenie odgałęzienia do kanału poprzez studzienkę połączeniową należy dokonywać licując przewody sklepieniami. W przypadku konieczności włączenia odgałęzienia na wysokości większej należy stosować przepady (kaskady) umieszczone na zewnątrz poza ścianką studzienki,</w:t>
      </w:r>
    </w:p>
    <w:p w:rsidR="00FA4171" w:rsidRPr="009209E1" w:rsidRDefault="009209E1" w:rsidP="009209E1">
      <w:pPr>
        <w:pStyle w:val="Nagwek3"/>
        <w:tabs>
          <w:tab w:val="left" w:pos="2268"/>
        </w:tabs>
        <w:spacing w:before="80"/>
        <w:rPr>
          <w:rFonts w:cs="Arial"/>
        </w:rPr>
      </w:pPr>
      <w:bookmarkStart w:id="70" w:name="_Toc10958086"/>
      <w:r w:rsidRPr="009209E1">
        <w:rPr>
          <w:rFonts w:cs="Arial"/>
        </w:rPr>
        <w:t>STUDZIENKI KANALIZACYJNE</w:t>
      </w:r>
      <w:bookmarkEnd w:id="70"/>
    </w:p>
    <w:p w:rsidR="00FA4171" w:rsidRPr="009D795C" w:rsidRDefault="00FA4171" w:rsidP="009209E1">
      <w:pPr>
        <w:ind w:firstLine="708"/>
      </w:pPr>
      <w:r w:rsidRPr="009D795C">
        <w:t>Przy wykonywaniu studni kanalizacyjnych należy przestrzegać następujących zasad:</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studzienki przelotowe powinny być lokalizowane na odcinkach prostych kanałó</w:t>
      </w:r>
      <w:r w:rsidR="009209E1">
        <w:rPr>
          <w:rFonts w:cs="Arial"/>
          <w:szCs w:val="24"/>
        </w:rPr>
        <w:t>w w odpowiednich odległościach /</w:t>
      </w:r>
      <w:r w:rsidRPr="009209E1">
        <w:rPr>
          <w:rFonts w:cs="Arial"/>
          <w:szCs w:val="24"/>
        </w:rPr>
        <w:t>max. 50 m przy średnicach kanału do 0,50 m</w:t>
      </w:r>
      <w:r w:rsidR="009209E1">
        <w:rPr>
          <w:rFonts w:cs="Arial"/>
          <w:szCs w:val="24"/>
        </w:rPr>
        <w:t>/</w:t>
      </w:r>
      <w:r w:rsidRPr="009209E1">
        <w:rPr>
          <w:rFonts w:cs="Arial"/>
          <w:szCs w:val="24"/>
        </w:rPr>
        <w:t xml:space="preserve"> lub na zmianie kierunku kanału,</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studzienki połączeniowe powinny być lokalizowane na połączeniu jednego lub dwóch kanałów bocznych,</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 xml:space="preserve">studzienki należy wykonywać na uprzednio wzmocnionym dnie wykopu </w:t>
      </w:r>
      <w:r w:rsidR="009209E1">
        <w:rPr>
          <w:rFonts w:cs="Arial"/>
          <w:szCs w:val="24"/>
        </w:rPr>
        <w:br/>
      </w:r>
      <w:r w:rsidRPr="009209E1">
        <w:rPr>
          <w:rFonts w:cs="Arial"/>
          <w:szCs w:val="24"/>
        </w:rPr>
        <w:t>i przygotowanym fundamencie,</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studzienki wykonywać należy w wykopie umocnionym,</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w przypadku gdy różnica rzędnych dna kanałów w studni przekracza 0,5m należy stosować studnie z kaskadą zewnętrzną.</w:t>
      </w:r>
    </w:p>
    <w:p w:rsidR="00FA4171" w:rsidRPr="009D795C" w:rsidRDefault="00FA4171" w:rsidP="009209E1">
      <w:pPr>
        <w:ind w:firstLine="708"/>
      </w:pPr>
      <w:r w:rsidRPr="009D795C">
        <w:t>Studzienki rewizyjne składają się z następujących części:</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komory roboczej,</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dna studzienki,</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włazu kanałowego,</w:t>
      </w:r>
    </w:p>
    <w:p w:rsidR="00FA4171" w:rsidRPr="009209E1" w:rsidRDefault="00FA4171" w:rsidP="00E818E7">
      <w:pPr>
        <w:pStyle w:val="Akapitzlist"/>
        <w:numPr>
          <w:ilvl w:val="0"/>
          <w:numId w:val="4"/>
        </w:numPr>
        <w:spacing w:after="0"/>
        <w:ind w:left="357" w:hanging="357"/>
        <w:rPr>
          <w:rFonts w:cs="Arial"/>
          <w:szCs w:val="24"/>
        </w:rPr>
      </w:pPr>
      <w:r w:rsidRPr="009209E1">
        <w:rPr>
          <w:rFonts w:cs="Arial"/>
          <w:szCs w:val="24"/>
        </w:rPr>
        <w:t>stopni złazowych.</w:t>
      </w:r>
    </w:p>
    <w:p w:rsidR="00FA4171" w:rsidRPr="009D795C" w:rsidRDefault="00FA4171" w:rsidP="009209E1">
      <w:pPr>
        <w:ind w:firstLine="708"/>
      </w:pPr>
      <w:r w:rsidRPr="009D795C">
        <w:t>Komora robocza powinna mieć wysokość minimum 2,0 m. W przypadku studn</w:t>
      </w:r>
      <w:r w:rsidR="009209E1">
        <w:t>i płytkich /</w:t>
      </w:r>
      <w:r w:rsidRPr="009D795C">
        <w:t>kiedy głębokość ułożenia kanału oraz warunki ukształtowania terenu nie pozwalają zapewnić ww. wysokości</w:t>
      </w:r>
      <w:r w:rsidR="009209E1">
        <w:t>/</w:t>
      </w:r>
      <w:r w:rsidRPr="009D795C">
        <w:t xml:space="preserve"> dopuszcza się wysokość komory roboczej mniejszą niż 2,0 m.</w:t>
      </w:r>
    </w:p>
    <w:p w:rsidR="00FA4171" w:rsidRPr="009D795C" w:rsidRDefault="00FA4171" w:rsidP="009209E1">
      <w:pPr>
        <w:ind w:firstLine="708"/>
      </w:pPr>
      <w:r w:rsidRPr="009D795C">
        <w:lastRenderedPageBreak/>
        <w:t xml:space="preserve">Przejścia rur kanalizacyjnych przez ściany komory należy wykonać przy użyciu uszczelnianych kształtek przejściowych systemu producenta rur zgodnie </w:t>
      </w:r>
      <w:r w:rsidR="009209E1">
        <w:br/>
      </w:r>
      <w:r w:rsidRPr="009D795C">
        <w:t>z dokumentacja projektową.</w:t>
      </w:r>
    </w:p>
    <w:p w:rsidR="00FA4171" w:rsidRPr="009D795C" w:rsidRDefault="00FA4171" w:rsidP="009209E1">
      <w:pPr>
        <w:ind w:firstLine="708"/>
      </w:pPr>
      <w:r w:rsidRPr="009D795C">
        <w:t>Studzienki płytkie mogą być wykonane bez kominów włazowych, wówczas bezpośrednio na komorze roboczej należy umieścić płytę pokrywową, a na niej skrzynkę włazową wg PN-H-74051.</w:t>
      </w:r>
    </w:p>
    <w:p w:rsidR="00FA4171" w:rsidRPr="009D795C" w:rsidRDefault="00FA4171" w:rsidP="009209E1">
      <w:pPr>
        <w:ind w:firstLine="708"/>
      </w:pPr>
      <w:r w:rsidRPr="009D795C">
        <w:t xml:space="preserve">Dno studzienki należy wykonać w formie płyty dennej z wyprofilowaną kinetą. Kineta w dolnej części </w:t>
      </w:r>
      <w:r w:rsidR="009209E1">
        <w:t>/</w:t>
      </w:r>
      <w:r w:rsidRPr="009D795C">
        <w:t>do wysokości równej połowie średnicy kanału</w:t>
      </w:r>
      <w:r w:rsidR="009209E1">
        <w:t>/</w:t>
      </w:r>
      <w:r w:rsidRPr="009D795C">
        <w:t xml:space="preserve"> powinna mieć przekrój zgodny z przekrojem kanału, a powyżej przedłużony pionowymi ściankami do poziomu maksymalnego napełnienia kanału. Przy zmianie kierunku trasy kanału kineta powinna mieć kształt łuku stycznego do kierunku kanału, natomiast </w:t>
      </w:r>
      <w:r w:rsidR="009209E1">
        <w:br/>
      </w:r>
      <w:r w:rsidRPr="009D795C">
        <w:t xml:space="preserve">w przypadku zmiany średnicy kanału powinna ona stanowić przejście z jednego wymiaru w drugi. Spoczniki kinety powinny mieć </w:t>
      </w:r>
      <w:r w:rsidR="009209E1" w:rsidRPr="009D795C">
        <w:t>spadek, co</w:t>
      </w:r>
      <w:r w:rsidRPr="009D795C">
        <w:t xml:space="preserve"> najmniej 3 ‰ w kierunku kinety.</w:t>
      </w:r>
    </w:p>
    <w:p w:rsidR="00FA4171" w:rsidRPr="009D795C" w:rsidRDefault="00FA4171" w:rsidP="009209E1">
      <w:pPr>
        <w:ind w:firstLine="708"/>
      </w:pPr>
      <w:r w:rsidRPr="009D795C">
        <w:t xml:space="preserve">Studzienki usytuowane w pasach drogowych </w:t>
      </w:r>
      <w:r w:rsidR="009209E1">
        <w:t>/</w:t>
      </w:r>
      <w:r w:rsidRPr="009D795C">
        <w:t>lub innych miejscach narażonych na obciążenia dynamiczne</w:t>
      </w:r>
      <w:r w:rsidR="009209E1">
        <w:t>/</w:t>
      </w:r>
      <w:r w:rsidRPr="009D795C">
        <w:t xml:space="preserve"> powinny mieć właz typu ciężkiego wg PN-H-74051-02.</w:t>
      </w:r>
    </w:p>
    <w:p w:rsidR="00FA4171" w:rsidRPr="009D795C" w:rsidRDefault="00FA4171" w:rsidP="009209E1">
      <w:pPr>
        <w:ind w:firstLine="708"/>
      </w:pPr>
      <w:r w:rsidRPr="009D795C">
        <w:t>Poziom włazu w powierzchni utwardzonej powinien być z nią równy, natomiast</w:t>
      </w:r>
      <w:r>
        <w:t xml:space="preserve"> </w:t>
      </w:r>
      <w:r w:rsidRPr="009D795C">
        <w:t>w trawnikach i zieleńcach górna krawędź włazu powinna znajdować się na wysokości</w:t>
      </w:r>
      <w:r>
        <w:t xml:space="preserve"> </w:t>
      </w:r>
      <w:r w:rsidRPr="009D795C">
        <w:t>min. 8cm ponad poziomem terenu.</w:t>
      </w:r>
    </w:p>
    <w:p w:rsidR="00FA4171" w:rsidRPr="009209E1" w:rsidRDefault="009209E1" w:rsidP="009209E1">
      <w:pPr>
        <w:pStyle w:val="Nagwek3"/>
        <w:tabs>
          <w:tab w:val="left" w:pos="2268"/>
        </w:tabs>
        <w:spacing w:before="80"/>
        <w:rPr>
          <w:rFonts w:cs="Arial"/>
        </w:rPr>
      </w:pPr>
      <w:bookmarkStart w:id="71" w:name="_Toc10958087"/>
      <w:r w:rsidRPr="009209E1">
        <w:rPr>
          <w:rFonts w:cs="Arial"/>
        </w:rPr>
        <w:t>IZOLACJE</w:t>
      </w:r>
      <w:bookmarkEnd w:id="71"/>
    </w:p>
    <w:p w:rsidR="00FA4171" w:rsidRPr="009D795C" w:rsidRDefault="00FA4171" w:rsidP="009209E1">
      <w:pPr>
        <w:ind w:firstLine="708"/>
      </w:pPr>
      <w:r w:rsidRPr="009D795C">
        <w:t xml:space="preserve">Rury PVC nie wymagają żadnych izolacji. Studzienki należy zabezpieczyć dwuskładnikowymi sztucznymi bitumicznymi masami izolacyjnymi wypełniaczami </w:t>
      </w:r>
      <w:r w:rsidR="009209E1">
        <w:br/>
      </w:r>
      <w:r w:rsidRPr="009D795C">
        <w:t xml:space="preserve">z poliestru. Dopuszcza się stosowanie innego środka izolacyjnego uzgodnionego </w:t>
      </w:r>
      <w:r w:rsidR="009209E1">
        <w:br/>
      </w:r>
      <w:r w:rsidRPr="009D795C">
        <w:t xml:space="preserve">z Inspektorem Nadzoru.    </w:t>
      </w:r>
    </w:p>
    <w:p w:rsidR="00FA4171" w:rsidRPr="009209E1" w:rsidRDefault="009209E1" w:rsidP="009209E1">
      <w:pPr>
        <w:pStyle w:val="Nagwek3"/>
        <w:tabs>
          <w:tab w:val="left" w:pos="2268"/>
        </w:tabs>
        <w:spacing w:before="80"/>
        <w:rPr>
          <w:rFonts w:cs="Arial"/>
        </w:rPr>
      </w:pPr>
      <w:bookmarkStart w:id="72" w:name="_Toc10958088"/>
      <w:r w:rsidRPr="009209E1">
        <w:rPr>
          <w:rFonts w:cs="Arial"/>
        </w:rPr>
        <w:t>ZASYPANIE WYKOPÓW I ICH ZAGĘSZCZENIE</w:t>
      </w:r>
      <w:bookmarkEnd w:id="72"/>
    </w:p>
    <w:p w:rsidR="00FA4171" w:rsidRPr="004B4EC2" w:rsidRDefault="00FA4171" w:rsidP="009209E1">
      <w:r w:rsidRPr="004B4EC2">
        <w:tab/>
        <w:t xml:space="preserve">Po ułożeniu przewodów należy wykonać obsypkę piaskiem do wysokości </w:t>
      </w:r>
      <w:r w:rsidR="009209E1">
        <w:t>min. 0,</w:t>
      </w:r>
      <w:r w:rsidRPr="004B4EC2">
        <w:t xml:space="preserve">3m ponad wierzch rury. </w:t>
      </w:r>
    </w:p>
    <w:p w:rsidR="00FA4171" w:rsidRDefault="00FA4171" w:rsidP="009209E1">
      <w:pPr>
        <w:ind w:firstLine="708"/>
        <w:rPr>
          <w:rFonts w:eastAsia="TimesNewRomanPSMT"/>
        </w:rPr>
      </w:pPr>
      <w:r w:rsidRPr="004B4EC2">
        <w:rPr>
          <w:rFonts w:eastAsia="TimesNewRomanPSMT"/>
        </w:rPr>
        <w:t>Materiał zasypu w obrębie strefy niebezpiecznej powinien być zagęszczony ubijakiem ręcznym po obu stronach przewodu. Pozostałe warstwy gruntu dopuszcza się zagęszczać mechanicznie, o ile nie spowoduje to uszkodzenia przewodu.</w:t>
      </w:r>
    </w:p>
    <w:p w:rsidR="00FA4171" w:rsidRPr="009209E1" w:rsidRDefault="009209E1" w:rsidP="009209E1">
      <w:pPr>
        <w:pStyle w:val="Nagwek3"/>
        <w:tabs>
          <w:tab w:val="left" w:pos="2268"/>
        </w:tabs>
        <w:spacing w:before="80"/>
        <w:rPr>
          <w:rFonts w:cs="Arial"/>
        </w:rPr>
      </w:pPr>
      <w:bookmarkStart w:id="73" w:name="_Toc430097027"/>
      <w:bookmarkStart w:id="74" w:name="_Toc498956280"/>
      <w:bookmarkStart w:id="75" w:name="_Toc10958089"/>
      <w:r w:rsidRPr="009209E1">
        <w:rPr>
          <w:rFonts w:cs="Arial"/>
        </w:rPr>
        <w:t>WARUNKI WYKONANIA ZASYPKI</w:t>
      </w:r>
      <w:bookmarkEnd w:id="73"/>
      <w:bookmarkEnd w:id="74"/>
      <w:bookmarkEnd w:id="75"/>
      <w:r w:rsidRPr="009209E1">
        <w:rPr>
          <w:rFonts w:cs="Arial"/>
        </w:rPr>
        <w:t xml:space="preserve"> </w:t>
      </w:r>
    </w:p>
    <w:p w:rsidR="00FA4171" w:rsidRPr="009209E1" w:rsidRDefault="00FA4171" w:rsidP="00FA4171">
      <w:r w:rsidRPr="009209E1">
        <w:tab/>
        <w:t xml:space="preserve">Po dokonaniu odbioru należy wykop zasypać gruntem nadającym się do zasypania bez kamieni warstwami grubości </w:t>
      </w:r>
      <w:r w:rsidR="009209E1">
        <w:t>0,</w:t>
      </w:r>
      <w:r w:rsidRPr="009209E1">
        <w:t>2m z zagęszczeniem. Nadmiar ziemi należy rozplantować lub wywieźć poza teren budowy.</w:t>
      </w:r>
    </w:p>
    <w:p w:rsidR="00FA4171" w:rsidRPr="00A02436" w:rsidRDefault="00FA4171" w:rsidP="00FA4171">
      <w:pPr>
        <w:pStyle w:val="Styl"/>
        <w:spacing w:beforeAutospacing="1" w:afterAutospacing="1"/>
        <w:jc w:val="both"/>
        <w:rPr>
          <w:rFonts w:ascii="Rajdhani" w:hAnsi="Rajdhani" w:cs="Rajdhani"/>
        </w:rPr>
      </w:pPr>
      <w:r w:rsidRPr="00565EAB">
        <w:rPr>
          <w:rFonts w:ascii="Rajdhani" w:hAnsi="Rajdhani" w:cs="Rajdhani"/>
        </w:rPr>
        <w:t xml:space="preserve"> </w:t>
      </w:r>
    </w:p>
    <w:p w:rsidR="00FA4171" w:rsidRPr="00330C3E" w:rsidRDefault="00FA4171" w:rsidP="00330C3E">
      <w:pPr>
        <w:pStyle w:val="Nagwek10"/>
        <w:spacing w:before="0"/>
        <w:ind w:left="431" w:hanging="431"/>
        <w:rPr>
          <w:caps/>
        </w:rPr>
      </w:pPr>
      <w:bookmarkStart w:id="76" w:name="_Toc531590364"/>
      <w:bookmarkStart w:id="77" w:name="_Toc62464240"/>
      <w:bookmarkStart w:id="78" w:name="_Toc10958090"/>
      <w:r w:rsidRPr="00A02436">
        <w:rPr>
          <w:caps/>
        </w:rPr>
        <w:lastRenderedPageBreak/>
        <w:t>KONTROLA JAKOŚCI ROBÓT</w:t>
      </w:r>
      <w:bookmarkEnd w:id="76"/>
      <w:bookmarkEnd w:id="77"/>
      <w:bookmarkEnd w:id="78"/>
    </w:p>
    <w:p w:rsidR="00FA4171" w:rsidRPr="00A02436" w:rsidRDefault="00330C3E" w:rsidP="00330C3E">
      <w:pPr>
        <w:pStyle w:val="Nagwek2"/>
        <w:spacing w:before="120"/>
        <w:ind w:left="578" w:hanging="578"/>
      </w:pPr>
      <w:bookmarkStart w:id="79" w:name="_Toc531590365"/>
      <w:bookmarkStart w:id="80" w:name="_Toc10958091"/>
      <w:r w:rsidRPr="00A02436">
        <w:t>PROGRAM ZAPEWNIENIA JAKOŚCI (PZJ)</w:t>
      </w:r>
      <w:bookmarkEnd w:id="79"/>
      <w:bookmarkEnd w:id="80"/>
    </w:p>
    <w:p w:rsidR="00FA4171" w:rsidRPr="00330C3E" w:rsidRDefault="00FA4171" w:rsidP="00330C3E">
      <w:pPr>
        <w:rPr>
          <w:b/>
          <w:sz w:val="22"/>
        </w:rPr>
      </w:pPr>
      <w:r w:rsidRPr="00330C3E">
        <w:rPr>
          <w:b/>
          <w:sz w:val="22"/>
        </w:rPr>
        <w:t>Do obowiązków Wykonawcy należy opracowanie i przedstawienie do aprobaty Zamawiającemu/Inspektorowi Nadzoru programu zapewnienia jakości, w którym przedstawi on zamierzony sposób wykonywania Robót, możliwości techniczne, kadrowe i organizacyjne gwarantujące wykonanie Robót zgodnie z Dokumentacją Projektową, ST oraz poleceniami i ustaleniami przekazanymi przez Inspektora Nadzoru/ Zamawiającego.</w:t>
      </w:r>
    </w:p>
    <w:p w:rsidR="00FA4171" w:rsidRPr="00A02436" w:rsidRDefault="00FA4171" w:rsidP="00330C3E">
      <w:r w:rsidRPr="00A02436">
        <w:t xml:space="preserve">Program </w:t>
      </w:r>
      <w:r w:rsidR="00330C3E" w:rsidRPr="00A02436">
        <w:t>zapewnienia, jakości</w:t>
      </w:r>
      <w:r w:rsidRPr="00A02436">
        <w:t xml:space="preserve"> będzie zawierać: </w:t>
      </w:r>
    </w:p>
    <w:p w:rsidR="00FA4171" w:rsidRPr="00330C3E" w:rsidRDefault="00FA4171" w:rsidP="00E818E7">
      <w:pPr>
        <w:pStyle w:val="Akapitzlist"/>
        <w:numPr>
          <w:ilvl w:val="0"/>
          <w:numId w:val="4"/>
        </w:numPr>
      </w:pPr>
      <w:r w:rsidRPr="00330C3E">
        <w:t xml:space="preserve">organizację wykonania Robót i sposób prowadzenia Robót, </w:t>
      </w:r>
    </w:p>
    <w:p w:rsidR="00FA4171" w:rsidRPr="00330C3E" w:rsidRDefault="00FA4171" w:rsidP="00E818E7">
      <w:pPr>
        <w:pStyle w:val="Akapitzlist"/>
        <w:numPr>
          <w:ilvl w:val="0"/>
          <w:numId w:val="4"/>
        </w:numPr>
      </w:pPr>
      <w:r w:rsidRPr="00330C3E">
        <w:t xml:space="preserve">organizację ruchu na budowie wraz z oznakowaniem Robót, </w:t>
      </w:r>
    </w:p>
    <w:p w:rsidR="00FA4171" w:rsidRPr="00330C3E" w:rsidRDefault="00FA4171" w:rsidP="00E818E7">
      <w:pPr>
        <w:pStyle w:val="Akapitzlist"/>
        <w:numPr>
          <w:ilvl w:val="0"/>
          <w:numId w:val="4"/>
        </w:numPr>
      </w:pPr>
      <w:r w:rsidRPr="00330C3E">
        <w:t xml:space="preserve">bhp, </w:t>
      </w:r>
    </w:p>
    <w:p w:rsidR="00FA4171" w:rsidRPr="00330C3E" w:rsidRDefault="00FA4171" w:rsidP="00E818E7">
      <w:pPr>
        <w:pStyle w:val="Akapitzlist"/>
        <w:numPr>
          <w:ilvl w:val="0"/>
          <w:numId w:val="4"/>
        </w:numPr>
      </w:pPr>
      <w:r w:rsidRPr="00330C3E">
        <w:t xml:space="preserve">wykaz zespołów roboczych, ich kwalifikacje i przygotowanie praktyczne, </w:t>
      </w:r>
    </w:p>
    <w:p w:rsidR="00FA4171" w:rsidRPr="00330C3E" w:rsidRDefault="00FA4171" w:rsidP="00E818E7">
      <w:pPr>
        <w:pStyle w:val="Akapitzlist"/>
        <w:numPr>
          <w:ilvl w:val="0"/>
          <w:numId w:val="4"/>
        </w:numPr>
      </w:pPr>
      <w:r w:rsidRPr="00330C3E">
        <w:t xml:space="preserve">wykaz osób </w:t>
      </w:r>
      <w:r w:rsidR="00330C3E" w:rsidRPr="00330C3E">
        <w:t>odpowiedzialnych, za jakość</w:t>
      </w:r>
      <w:r w:rsidRPr="00330C3E">
        <w:t xml:space="preserve"> i terminowość wykonania poszczególnych elementów Robót, </w:t>
      </w:r>
    </w:p>
    <w:p w:rsidR="00FA4171" w:rsidRPr="00330C3E" w:rsidRDefault="00FA4171" w:rsidP="00E818E7">
      <w:pPr>
        <w:pStyle w:val="Akapitzlist"/>
        <w:numPr>
          <w:ilvl w:val="0"/>
          <w:numId w:val="4"/>
        </w:numPr>
      </w:pPr>
      <w:r w:rsidRPr="00330C3E">
        <w:t xml:space="preserve">system </w:t>
      </w:r>
      <w:r w:rsidR="00330C3E">
        <w:t>/</w:t>
      </w:r>
      <w:r w:rsidRPr="00330C3E">
        <w:t>sposób i procedurę</w:t>
      </w:r>
      <w:r w:rsidR="00330C3E">
        <w:t>/</w:t>
      </w:r>
      <w:r w:rsidRPr="00330C3E">
        <w:t xml:space="preserve"> proponowanej kontroli i </w:t>
      </w:r>
      <w:r w:rsidR="00330C3E" w:rsidRPr="00330C3E">
        <w:t>sterowania, jakością</w:t>
      </w:r>
      <w:r w:rsidRPr="00330C3E">
        <w:t xml:space="preserve"> wykonywanych Robót, </w:t>
      </w:r>
    </w:p>
    <w:p w:rsidR="00FA4171" w:rsidRPr="00330C3E" w:rsidRDefault="00FA4171" w:rsidP="00E818E7">
      <w:pPr>
        <w:pStyle w:val="Akapitzlist"/>
        <w:numPr>
          <w:ilvl w:val="0"/>
          <w:numId w:val="4"/>
        </w:numPr>
      </w:pPr>
      <w:r w:rsidRPr="00330C3E">
        <w:t xml:space="preserve">wyposażenie w sprzęt i urządzenia do pomiarów i kontroli, </w:t>
      </w:r>
    </w:p>
    <w:p w:rsidR="00FA4171" w:rsidRPr="00A02436" w:rsidRDefault="00330C3E" w:rsidP="00330C3E">
      <w:pPr>
        <w:pStyle w:val="Nagwek2"/>
        <w:spacing w:before="120"/>
        <w:ind w:left="578" w:hanging="578"/>
      </w:pPr>
      <w:bookmarkStart w:id="81" w:name="_Toc531590366"/>
      <w:bookmarkStart w:id="82" w:name="_Toc10958092"/>
      <w:r w:rsidRPr="00A02436">
        <w:t>ZASADY KONTROLI JAKOŚCI ROBÓT</w:t>
      </w:r>
      <w:bookmarkEnd w:id="81"/>
      <w:bookmarkEnd w:id="82"/>
    </w:p>
    <w:p w:rsidR="00FA4171" w:rsidRPr="00A02436" w:rsidRDefault="00FA4171" w:rsidP="00330C3E">
      <w:pPr>
        <w:ind w:firstLine="578"/>
      </w:pPr>
      <w:r w:rsidRPr="00A02436">
        <w:t xml:space="preserve">Celem kontroli Robót będzie takie sterowanie ich przygotowaniem </w:t>
      </w:r>
      <w:r w:rsidR="00330C3E">
        <w:br/>
      </w:r>
      <w:r w:rsidRPr="00A02436">
        <w:t xml:space="preserve">i wykonaniem, aby osiągnąć </w:t>
      </w:r>
      <w:r w:rsidR="00DE5550" w:rsidRPr="00A02436">
        <w:t>założoną, jakość</w:t>
      </w:r>
      <w:r w:rsidRPr="00A02436">
        <w:t xml:space="preserve"> Robót.</w:t>
      </w:r>
    </w:p>
    <w:p w:rsidR="00FA4171" w:rsidRPr="00A02436" w:rsidRDefault="00FA4171" w:rsidP="00330C3E">
      <w:pPr>
        <w:ind w:firstLine="578"/>
      </w:pPr>
      <w:r w:rsidRPr="00A02436">
        <w:t>Wykonawca jest odpowiedzialny za pełną kontrolę Robót i jakości materiałów. Wykonawca zapewni odpowiedni system kontroli, włączając personel, sprzęt, zaopatrzenie i wszystkie prób szczelnościowych oraz Robót.</w:t>
      </w:r>
    </w:p>
    <w:p w:rsidR="00FA4171" w:rsidRPr="00A02436" w:rsidRDefault="00FA4171" w:rsidP="00330C3E">
      <w:pPr>
        <w:ind w:firstLine="578"/>
      </w:pPr>
      <w:r w:rsidRPr="00A02436">
        <w:t xml:space="preserve">Wykonawca będzie przeprowadzać pomiary i badania materiałów oraz Robót </w:t>
      </w:r>
      <w:r w:rsidR="00DE5550">
        <w:br/>
      </w:r>
      <w:r w:rsidRPr="00A02436">
        <w:t xml:space="preserve">z częstotliwością zapewniającą stwierdzenie, że Roboty wykonano zgodnie </w:t>
      </w:r>
      <w:r w:rsidR="00DE5550">
        <w:br/>
      </w:r>
      <w:r w:rsidRPr="00A02436">
        <w:t>z wymaganiami zawartymi w Dokumentacji Projektowej i S</w:t>
      </w:r>
      <w:r w:rsidR="00DE5550">
        <w:t>S</w:t>
      </w:r>
      <w:r w:rsidRPr="00A02436">
        <w:t>T.</w:t>
      </w:r>
    </w:p>
    <w:p w:rsidR="00FA4171" w:rsidRPr="00A02436" w:rsidRDefault="00FA4171" w:rsidP="00330C3E">
      <w:pPr>
        <w:ind w:firstLine="578"/>
      </w:pPr>
      <w:r w:rsidRPr="00A02436">
        <w:t xml:space="preserve">Inspektor </w:t>
      </w:r>
      <w:r w:rsidR="00DE5550" w:rsidRPr="00A02436">
        <w:t>Nadzoru będzie przekazywać Wykonawcy pisemne</w:t>
      </w:r>
      <w:r w:rsidRPr="00A02436">
        <w:t xml:space="preserve"> informacje </w:t>
      </w:r>
      <w:r w:rsidR="00DE5550">
        <w:br/>
      </w:r>
      <w:r w:rsidRPr="00A02436">
        <w:t>o jakichkolwiek niedociągnięciach dotyczących sprzętu, pracy personelu</w:t>
      </w:r>
      <w:r w:rsidR="00DE5550">
        <w:t>.</w:t>
      </w:r>
      <w:r w:rsidRPr="00A02436">
        <w:t xml:space="preserve"> Jeżeli niedociągnięcia te będą tak poważne, że mogą wpłynąć ujemnie na jakość, Inspektor Nadzoru natychmiast wstrzyma użycie do Robót badanych materiałów i dopuści je do użycia dopiero wtedy, gdy niedociągnięcia zostaną usunięte i stwierdzona zostanie odpowiednia jakość tych materiałów</w:t>
      </w:r>
      <w:r w:rsidR="00AC150C">
        <w:t>.</w:t>
      </w:r>
    </w:p>
    <w:p w:rsidR="00FA4171" w:rsidRPr="00A02436" w:rsidRDefault="00FA4171" w:rsidP="00DE5550">
      <w:pPr>
        <w:ind w:firstLine="576"/>
      </w:pPr>
      <w:r w:rsidRPr="00A02436">
        <w:t>Wszystkie koszty związane z organizowaniem i prowadzeniem badań materiałów ponosi Wykonawca.</w:t>
      </w:r>
    </w:p>
    <w:p w:rsidR="00FA4171" w:rsidRPr="00A02436" w:rsidRDefault="00AC150C" w:rsidP="00AC150C">
      <w:pPr>
        <w:pStyle w:val="Nagwek2"/>
        <w:spacing w:before="120"/>
        <w:ind w:left="578" w:hanging="578"/>
      </w:pPr>
      <w:bookmarkStart w:id="83" w:name="_Toc531590368"/>
      <w:bookmarkStart w:id="84" w:name="_Toc10958093"/>
      <w:r w:rsidRPr="00A02436">
        <w:t>BADANIA I POMIARY</w:t>
      </w:r>
      <w:bookmarkEnd w:id="83"/>
      <w:bookmarkEnd w:id="84"/>
    </w:p>
    <w:p w:rsidR="00FA4171" w:rsidRPr="00A02436" w:rsidRDefault="00FA4171" w:rsidP="00AC150C">
      <w:pPr>
        <w:ind w:firstLine="578"/>
      </w:pPr>
      <w:r w:rsidRPr="00A02436">
        <w:t xml:space="preserve">Wszystkie badania i pomiary będą przeprowadzone zgodnie z wymaganiami norm. W przypadku, gdy normy nie obejmują jakiegokolwiek badania wymaganego </w:t>
      </w:r>
      <w:r w:rsidR="00AC150C">
        <w:br/>
      </w:r>
      <w:r w:rsidRPr="00A02436">
        <w:t xml:space="preserve">w </w:t>
      </w:r>
      <w:r w:rsidR="00AC150C">
        <w:t>S</w:t>
      </w:r>
      <w:r w:rsidRPr="00A02436">
        <w:t>ST, stosować można wytyczne krajowe, albo inne procedury, zaakceptowane przez Inspektora Nadzoru.</w:t>
      </w:r>
    </w:p>
    <w:p w:rsidR="00FA4171" w:rsidRPr="00A02436" w:rsidRDefault="00FA4171" w:rsidP="00AC150C">
      <w:pPr>
        <w:ind w:firstLine="576"/>
      </w:pPr>
      <w:r w:rsidRPr="00A02436">
        <w:lastRenderedPageBreak/>
        <w:t>Przed przystąpieniem do pomiarów lub badań. Wykonawca powiadomi Inspektora nadzoru o rodzaju, miejscu i terminie pomiaru lub badania. Po wykonaniu pomiaru lub badania. Wykonawca przedstawi na piśmie ich wyniki do akceptacji Inspektora Nadzoru.</w:t>
      </w:r>
    </w:p>
    <w:p w:rsidR="00FA4171" w:rsidRPr="00A02436" w:rsidRDefault="00AC150C" w:rsidP="00FA4171">
      <w:pPr>
        <w:pStyle w:val="Nagwek2"/>
        <w:keepLines w:val="0"/>
        <w:overflowPunct w:val="0"/>
        <w:autoSpaceDE w:val="0"/>
        <w:autoSpaceDN w:val="0"/>
        <w:adjustRightInd w:val="0"/>
        <w:spacing w:line="240" w:lineRule="auto"/>
        <w:ind w:left="576"/>
        <w:jc w:val="left"/>
        <w:textAlignment w:val="baseline"/>
      </w:pPr>
      <w:bookmarkStart w:id="85" w:name="_Toc531590370"/>
      <w:bookmarkStart w:id="86" w:name="_Toc10958094"/>
      <w:r w:rsidRPr="00A02436">
        <w:t>BADANIA PROWADZONE PRZEZ I</w:t>
      </w:r>
      <w:bookmarkEnd w:id="85"/>
      <w:r w:rsidRPr="00A02436">
        <w:t>NSPEKTORA NADZORU</w:t>
      </w:r>
      <w:bookmarkEnd w:id="86"/>
    </w:p>
    <w:p w:rsidR="00FA4171" w:rsidRPr="00A02436" w:rsidRDefault="00FA4171" w:rsidP="00AC150C">
      <w:pPr>
        <w:ind w:firstLine="576"/>
      </w:pPr>
      <w:r w:rsidRPr="00A02436">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rsidR="00FA4171" w:rsidRPr="00A02436" w:rsidRDefault="00FA4171" w:rsidP="00AC150C">
      <w:pPr>
        <w:ind w:firstLine="576"/>
      </w:pPr>
      <w:r w:rsidRPr="00A02436">
        <w:t xml:space="preserve">Inspektor Nadzoru/ Zamawiający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w:t>
      </w:r>
      <w:r w:rsidR="00AC150C">
        <w:t>S</w:t>
      </w:r>
      <w:r w:rsidRPr="00A02436">
        <w:t>ST. W takim przypadku całkowite koszty powtórnych lub dodatkowych badań i pobierania próbek poniesione zostaną przez Wykonawcę.</w:t>
      </w:r>
    </w:p>
    <w:p w:rsidR="00FA4171" w:rsidRPr="00A02436" w:rsidRDefault="00AC150C" w:rsidP="00FA4171">
      <w:pPr>
        <w:pStyle w:val="Nagwek2"/>
        <w:keepLines w:val="0"/>
        <w:overflowPunct w:val="0"/>
        <w:autoSpaceDE w:val="0"/>
        <w:autoSpaceDN w:val="0"/>
        <w:adjustRightInd w:val="0"/>
        <w:spacing w:line="240" w:lineRule="auto"/>
        <w:ind w:left="576"/>
        <w:jc w:val="left"/>
        <w:textAlignment w:val="baseline"/>
      </w:pPr>
      <w:bookmarkStart w:id="87" w:name="_Toc531590371"/>
      <w:bookmarkStart w:id="88" w:name="_Toc10958095"/>
      <w:r w:rsidRPr="00A02436">
        <w:t>CERTYFIKATY I DEKLARACJE</w:t>
      </w:r>
      <w:bookmarkEnd w:id="87"/>
      <w:bookmarkEnd w:id="88"/>
    </w:p>
    <w:p w:rsidR="00FA4171" w:rsidRPr="00A02436" w:rsidRDefault="00FA4171" w:rsidP="00AC150C">
      <w:pPr>
        <w:ind w:firstLine="576"/>
      </w:pPr>
      <w:r w:rsidRPr="00A02436">
        <w:t>Inspektor Nadzoru/ Zamawiający może dopuścić do użycia tylko te materiały, które posiadają:</w:t>
      </w:r>
    </w:p>
    <w:p w:rsidR="00FA4171" w:rsidRPr="00AC150C" w:rsidRDefault="00FA4171" w:rsidP="00E818E7">
      <w:pPr>
        <w:pStyle w:val="Akapitzlist"/>
        <w:numPr>
          <w:ilvl w:val="0"/>
          <w:numId w:val="4"/>
        </w:numPr>
      </w:pPr>
      <w:r w:rsidRPr="00AC150C">
        <w:t xml:space="preserve">certyfikat na znak bezpieczeństwa </w:t>
      </w:r>
      <w:r w:rsidR="00AC150C" w:rsidRPr="00AC150C">
        <w:t>wykazujący, że</w:t>
      </w:r>
      <w:r w:rsidRPr="00AC150C">
        <w:t xml:space="preserve"> zapewniono zgodność </w:t>
      </w:r>
      <w:r w:rsidR="00AC150C">
        <w:br/>
      </w:r>
      <w:r w:rsidRPr="00AC150C">
        <w:t>z kryteriami technicznymi określonymi na podstawie Polskich Norm, aprobat technicznych oraz właściwych przepisów i dokumentów technicznych,</w:t>
      </w:r>
    </w:p>
    <w:p w:rsidR="00FA4171" w:rsidRPr="00AC150C" w:rsidRDefault="00FA4171" w:rsidP="00E818E7">
      <w:pPr>
        <w:pStyle w:val="Akapitzlist"/>
        <w:numPr>
          <w:ilvl w:val="0"/>
          <w:numId w:val="4"/>
        </w:numPr>
      </w:pPr>
      <w:r w:rsidRPr="00AC150C">
        <w:t>2. deklarację zgodności lub certyfikat zgodności z:</w:t>
      </w:r>
    </w:p>
    <w:p w:rsidR="00FA4171" w:rsidRPr="00AC150C" w:rsidRDefault="00FA4171" w:rsidP="00E818E7">
      <w:pPr>
        <w:pStyle w:val="Akapitzlist"/>
        <w:numPr>
          <w:ilvl w:val="1"/>
          <w:numId w:val="4"/>
        </w:numPr>
      </w:pPr>
      <w:r w:rsidRPr="00AC150C">
        <w:t>Polską Normą lub</w:t>
      </w:r>
    </w:p>
    <w:p w:rsidR="00FA4171" w:rsidRPr="00AC150C" w:rsidRDefault="00FA4171" w:rsidP="00E818E7">
      <w:pPr>
        <w:pStyle w:val="Akapitzlist"/>
        <w:numPr>
          <w:ilvl w:val="1"/>
          <w:numId w:val="4"/>
        </w:numPr>
      </w:pPr>
      <w:r w:rsidRPr="00AC150C">
        <w:t xml:space="preserve">aprobatą techniczną, w przypadku wyrobów, dla których nie ustanowiono Polskiej </w:t>
      </w:r>
      <w:r w:rsidR="00AC150C" w:rsidRPr="00AC150C">
        <w:t>Normy, jeżeli</w:t>
      </w:r>
      <w:r w:rsidRPr="00AC150C">
        <w:t xml:space="preserve"> nie są objęte certyfikacją określoną w pkt l. i które spełniają wymogi Specyfikacji Technicznej.</w:t>
      </w:r>
    </w:p>
    <w:p w:rsidR="00FA4171" w:rsidRPr="00A02436" w:rsidRDefault="00FA4171" w:rsidP="00AC150C">
      <w:pPr>
        <w:ind w:firstLine="576"/>
      </w:pPr>
      <w:r w:rsidRPr="00A02436">
        <w:t>W przypadku materiałów, dla których w/w dokumenty są wymagane przez S</w:t>
      </w:r>
      <w:r w:rsidR="00AC150C">
        <w:t>S</w:t>
      </w:r>
      <w:r w:rsidRPr="00A02436">
        <w:t xml:space="preserve">T, każda partia dostarczona do Robót będzie posiadać te dokumenty, określające </w:t>
      </w:r>
      <w:r w:rsidR="00AC150C">
        <w:br/>
      </w:r>
      <w:r w:rsidRPr="00A02436">
        <w:t>w sposób jednoznaczny jej cechy.</w:t>
      </w:r>
      <w:r w:rsidR="00AC150C">
        <w:t xml:space="preserve"> </w:t>
      </w:r>
      <w:r w:rsidRPr="00A02436">
        <w:t>Produkty przemysłowe muszą posiadać w/w dokumenty wydane przez producenta.</w:t>
      </w:r>
      <w:r w:rsidR="00AC150C">
        <w:t xml:space="preserve"> </w:t>
      </w:r>
      <w:r w:rsidRPr="00A02436">
        <w:t>Jakiekolwiek materiały, które nie spełniają tych wymagań będą odrzucone.</w:t>
      </w:r>
    </w:p>
    <w:p w:rsidR="00FA4171" w:rsidRPr="00A02436" w:rsidRDefault="00AC150C" w:rsidP="00FA4171">
      <w:pPr>
        <w:pStyle w:val="Nagwek2"/>
        <w:keepLines w:val="0"/>
        <w:overflowPunct w:val="0"/>
        <w:autoSpaceDE w:val="0"/>
        <w:autoSpaceDN w:val="0"/>
        <w:adjustRightInd w:val="0"/>
        <w:spacing w:line="240" w:lineRule="auto"/>
        <w:ind w:left="576"/>
        <w:jc w:val="left"/>
        <w:textAlignment w:val="baseline"/>
      </w:pPr>
      <w:bookmarkStart w:id="89" w:name="_Toc531590372"/>
      <w:bookmarkStart w:id="90" w:name="_Toc10958096"/>
      <w:r w:rsidRPr="00A02436">
        <w:t>DOKUMENTY BUDOWY</w:t>
      </w:r>
      <w:bookmarkEnd w:id="89"/>
      <w:bookmarkEnd w:id="90"/>
      <w:r w:rsidRPr="00A02436">
        <w:t xml:space="preserve"> </w:t>
      </w:r>
    </w:p>
    <w:p w:rsidR="00FA4171" w:rsidRPr="00AC150C" w:rsidRDefault="00FA4171" w:rsidP="00AC150C">
      <w:pPr>
        <w:rPr>
          <w:b/>
          <w:u w:val="single"/>
        </w:rPr>
      </w:pPr>
      <w:r w:rsidRPr="00AC150C">
        <w:rPr>
          <w:b/>
          <w:sz w:val="22"/>
          <w:u w:val="single"/>
        </w:rPr>
        <w:t>Dziennik Budowy</w:t>
      </w:r>
    </w:p>
    <w:p w:rsidR="00FA4171" w:rsidRPr="00A02436" w:rsidRDefault="00FA4171" w:rsidP="00AC150C">
      <w:pPr>
        <w:ind w:firstLine="708"/>
      </w:pPr>
      <w:r w:rsidRPr="00A02436">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FA4171" w:rsidRPr="00A02436" w:rsidRDefault="00FA4171" w:rsidP="00AC150C">
      <w:pPr>
        <w:ind w:firstLine="708"/>
      </w:pPr>
      <w:r w:rsidRPr="00A02436">
        <w:lastRenderedPageBreak/>
        <w:t xml:space="preserve">Zapisy w Dzienniku Budowy będą dokonywane na bieżąco i będą dotyczyć przebiegu Robót, stanu bezpieczeństwa ludzi i mienia oraz technicznej </w:t>
      </w:r>
      <w:r w:rsidR="00AC150C">
        <w:br/>
      </w:r>
      <w:r w:rsidRPr="00A02436">
        <w:t>i gospodarczej strony budowy.</w:t>
      </w:r>
    </w:p>
    <w:p w:rsidR="00FA4171" w:rsidRPr="00A02436" w:rsidRDefault="00FA4171" w:rsidP="00AC150C">
      <w:pPr>
        <w:ind w:firstLine="708"/>
      </w:pPr>
      <w:r w:rsidRPr="00A02436">
        <w:t xml:space="preserve">Każdy zapis w Dzienniku Budowy będzie opatrzony datą jego dokonania, podpisem osoby, która dokonała zapisu, z podaniem jej imienia i nazwiska oraz stanowiska służbowego. Zapisy będą czytelne, dokonane trwałą techniką, </w:t>
      </w:r>
      <w:r w:rsidR="00AC150C">
        <w:br/>
      </w:r>
      <w:r w:rsidRPr="00A02436">
        <w:t>w porządku chronologicznym, bezpośrednio jeden pod drugim, bez przerw.</w:t>
      </w:r>
    </w:p>
    <w:p w:rsidR="00FA4171" w:rsidRPr="00A02436" w:rsidRDefault="00FA4171" w:rsidP="00AC150C">
      <w:pPr>
        <w:ind w:firstLine="708"/>
      </w:pPr>
      <w:r w:rsidRPr="00A02436">
        <w:t>Załączone do Dziennika Budowy protokoły i inne dokumenty będą oznaczone kolejnym numerem załącznika i opatrzone datą i podpisem Wykonawcy i Inspektora Nadzoru.</w:t>
      </w:r>
    </w:p>
    <w:p w:rsidR="00FA4171" w:rsidRPr="00A02436" w:rsidRDefault="00FA4171" w:rsidP="00AC150C">
      <w:pPr>
        <w:ind w:firstLine="708"/>
      </w:pPr>
      <w:r w:rsidRPr="00A02436">
        <w:t>Do Dziennika Budowy należy wpisywać w szczególności:</w:t>
      </w:r>
    </w:p>
    <w:p w:rsidR="00FA4171" w:rsidRPr="00AC150C" w:rsidRDefault="00FA4171" w:rsidP="00E818E7">
      <w:pPr>
        <w:pStyle w:val="Akapitzlist"/>
        <w:numPr>
          <w:ilvl w:val="0"/>
          <w:numId w:val="4"/>
        </w:numPr>
      </w:pPr>
      <w:r w:rsidRPr="00AC150C">
        <w:t>datę przekazania Wykonawcy Terenu Budowy,</w:t>
      </w:r>
    </w:p>
    <w:p w:rsidR="00FA4171" w:rsidRPr="00AC150C" w:rsidRDefault="00FA4171" w:rsidP="00E818E7">
      <w:pPr>
        <w:pStyle w:val="Akapitzlist"/>
        <w:numPr>
          <w:ilvl w:val="0"/>
          <w:numId w:val="4"/>
        </w:numPr>
      </w:pPr>
      <w:r w:rsidRPr="00AC150C">
        <w:t xml:space="preserve">uzgodnienie przez Inspektora Nadzoru programu </w:t>
      </w:r>
      <w:r w:rsidR="00AC150C" w:rsidRPr="00AC150C">
        <w:t>zapewnienia, jakości</w:t>
      </w:r>
      <w:r w:rsidRPr="00AC150C">
        <w:t xml:space="preserve"> </w:t>
      </w:r>
      <w:r w:rsidR="00AC150C">
        <w:br/>
      </w:r>
      <w:r w:rsidRPr="00AC150C">
        <w:t>i harmonogramów Robót,</w:t>
      </w:r>
    </w:p>
    <w:p w:rsidR="00FA4171" w:rsidRPr="00AC150C" w:rsidRDefault="00FA4171" w:rsidP="00E818E7">
      <w:pPr>
        <w:pStyle w:val="Akapitzlist"/>
        <w:numPr>
          <w:ilvl w:val="0"/>
          <w:numId w:val="4"/>
        </w:numPr>
      </w:pPr>
      <w:r w:rsidRPr="00AC150C">
        <w:t>terminy rozpoczęcia i zakończenia poszczególnych elementów Robót,</w:t>
      </w:r>
    </w:p>
    <w:p w:rsidR="00FA4171" w:rsidRPr="00AC150C" w:rsidRDefault="00FA4171" w:rsidP="00E818E7">
      <w:pPr>
        <w:pStyle w:val="Akapitzlist"/>
        <w:numPr>
          <w:ilvl w:val="0"/>
          <w:numId w:val="4"/>
        </w:numPr>
      </w:pPr>
      <w:r w:rsidRPr="00AC150C">
        <w:t>przebieg Robót, trudności i przeszkody w ich prowadzeniu, okresy i przyczyny przerw w Robotach,</w:t>
      </w:r>
    </w:p>
    <w:p w:rsidR="00FA4171" w:rsidRPr="00AC150C" w:rsidRDefault="00FA4171" w:rsidP="00E818E7">
      <w:pPr>
        <w:pStyle w:val="Akapitzlist"/>
        <w:numPr>
          <w:ilvl w:val="0"/>
          <w:numId w:val="4"/>
        </w:numPr>
      </w:pPr>
      <w:r w:rsidRPr="00AC150C">
        <w:t>uwagi i polecenia Inspektora Nadzoru/ Zamawiającego,</w:t>
      </w:r>
    </w:p>
    <w:p w:rsidR="00FA4171" w:rsidRPr="00AC150C" w:rsidRDefault="00FA4171" w:rsidP="00E818E7">
      <w:pPr>
        <w:pStyle w:val="Akapitzlist"/>
        <w:numPr>
          <w:ilvl w:val="0"/>
          <w:numId w:val="4"/>
        </w:numPr>
      </w:pPr>
      <w:r w:rsidRPr="00AC150C">
        <w:t>daty zarządzenia wstrzymania Robót, z podaniem powodu,</w:t>
      </w:r>
    </w:p>
    <w:p w:rsidR="00FA4171" w:rsidRPr="00AC150C" w:rsidRDefault="00FA4171" w:rsidP="00E818E7">
      <w:pPr>
        <w:pStyle w:val="Akapitzlist"/>
        <w:numPr>
          <w:ilvl w:val="0"/>
          <w:numId w:val="4"/>
        </w:numPr>
      </w:pPr>
      <w:r w:rsidRPr="00AC150C">
        <w:t>zgłoszenia i daty odbiorów Robót zanikających i ulegających zakryciu, częściowych i ostatecznych odbiorów Robót,</w:t>
      </w:r>
    </w:p>
    <w:p w:rsidR="00FA4171" w:rsidRPr="00AC150C" w:rsidRDefault="00FA4171" w:rsidP="00E818E7">
      <w:pPr>
        <w:pStyle w:val="Akapitzlist"/>
        <w:numPr>
          <w:ilvl w:val="0"/>
          <w:numId w:val="4"/>
        </w:numPr>
      </w:pPr>
      <w:r w:rsidRPr="00AC150C">
        <w:t>wyjaśnienia, uwagi i propozycje Wykonawcy,</w:t>
      </w:r>
    </w:p>
    <w:p w:rsidR="00FA4171" w:rsidRPr="00AC150C" w:rsidRDefault="00FA4171" w:rsidP="00E818E7">
      <w:pPr>
        <w:pStyle w:val="Akapitzlist"/>
        <w:numPr>
          <w:ilvl w:val="0"/>
          <w:numId w:val="4"/>
        </w:numPr>
      </w:pPr>
      <w:r w:rsidRPr="00AC150C">
        <w:t xml:space="preserve">zgodność rzeczywistych warunków geotechnicznych z ich opisem </w:t>
      </w:r>
      <w:r w:rsidR="00AC150C">
        <w:br/>
      </w:r>
      <w:r w:rsidRPr="00AC150C">
        <w:t>w Dokumentacji Projektowej,</w:t>
      </w:r>
    </w:p>
    <w:p w:rsidR="00FA4171" w:rsidRPr="00AC150C" w:rsidRDefault="00FA4171" w:rsidP="00E818E7">
      <w:pPr>
        <w:pStyle w:val="Akapitzlist"/>
        <w:numPr>
          <w:ilvl w:val="0"/>
          <w:numId w:val="4"/>
        </w:numPr>
      </w:pPr>
      <w:r w:rsidRPr="00AC150C">
        <w:t xml:space="preserve">dane dotyczące czynności geodezyjnych </w:t>
      </w:r>
      <w:r w:rsidR="00AC150C">
        <w:t>/</w:t>
      </w:r>
      <w:r w:rsidRPr="00AC150C">
        <w:t>pomiarowych</w:t>
      </w:r>
      <w:r w:rsidR="00AC150C">
        <w:t>/</w:t>
      </w:r>
      <w:r w:rsidRPr="00AC150C">
        <w:t xml:space="preserve"> dokonywanych przed </w:t>
      </w:r>
      <w:r w:rsidR="00AC150C">
        <w:br/>
      </w:r>
      <w:r w:rsidRPr="00AC150C">
        <w:t>i w trakcie wykonywania Robót,</w:t>
      </w:r>
    </w:p>
    <w:p w:rsidR="00FA4171" w:rsidRPr="00AC150C" w:rsidRDefault="00FA4171" w:rsidP="00E818E7">
      <w:pPr>
        <w:pStyle w:val="Akapitzlist"/>
        <w:numPr>
          <w:ilvl w:val="0"/>
          <w:numId w:val="4"/>
        </w:numPr>
      </w:pPr>
      <w:r w:rsidRPr="00AC150C">
        <w:t>dane dotyczące sposobu wykonywania zabezpieczenia Robót,</w:t>
      </w:r>
    </w:p>
    <w:p w:rsidR="00FA4171" w:rsidRPr="00AC150C" w:rsidRDefault="00FA4171" w:rsidP="00E818E7">
      <w:pPr>
        <w:pStyle w:val="Akapitzlist"/>
        <w:numPr>
          <w:ilvl w:val="0"/>
          <w:numId w:val="4"/>
        </w:numPr>
      </w:pPr>
      <w:r w:rsidRPr="00AC150C">
        <w:t>dane dotyczące jakości materiałów, pobierania próbek oraz wyniki przeprowadzonych badań z podaniem, kto je przeprowadzał,</w:t>
      </w:r>
    </w:p>
    <w:p w:rsidR="00FA4171" w:rsidRPr="00AC150C" w:rsidRDefault="00FA4171" w:rsidP="00E818E7">
      <w:pPr>
        <w:pStyle w:val="Akapitzlist"/>
        <w:numPr>
          <w:ilvl w:val="0"/>
          <w:numId w:val="4"/>
        </w:numPr>
      </w:pPr>
      <w:r w:rsidRPr="00AC150C">
        <w:t>wyniki prób poszczególnych elementów budowli z podaniem, kto je przeprowadzał,</w:t>
      </w:r>
    </w:p>
    <w:p w:rsidR="00FA4171" w:rsidRPr="001647D3" w:rsidRDefault="00FA4171" w:rsidP="00E818E7">
      <w:pPr>
        <w:pStyle w:val="Akapitzlist"/>
        <w:numPr>
          <w:ilvl w:val="0"/>
          <w:numId w:val="4"/>
        </w:numPr>
      </w:pPr>
      <w:r w:rsidRPr="001647D3">
        <w:t>inne istotne informacje o przebiegu Robót.</w:t>
      </w:r>
    </w:p>
    <w:p w:rsidR="00FA4171" w:rsidRPr="00A02436" w:rsidRDefault="00FA4171" w:rsidP="001647D3">
      <w:pPr>
        <w:ind w:firstLine="708"/>
      </w:pPr>
      <w:r w:rsidRPr="00A02436">
        <w:t>Propozycje, uwagi i wyjaśnienia Wykonawcy, wpisane do Dziennika Budowy będą przedłożone Inspektorowi Nadzoru/ Zamawiającemu do ustosunkowania się.</w:t>
      </w:r>
    </w:p>
    <w:p w:rsidR="00FA4171" w:rsidRPr="00A02436" w:rsidRDefault="00FA4171" w:rsidP="001647D3">
      <w:pPr>
        <w:ind w:firstLine="708"/>
      </w:pPr>
      <w:r w:rsidRPr="00A02436">
        <w:t>Decyzje Inspektora Nadzoru/ Zamawiającego wpisane do Dziennika Budowy Wykonawca podpisuje z zaznaczeniem ich przyjęcia lub zajęciem stanowiska.</w:t>
      </w:r>
    </w:p>
    <w:p w:rsidR="00FA4171" w:rsidRDefault="00FA4171" w:rsidP="001647D3">
      <w:pPr>
        <w:ind w:firstLine="708"/>
      </w:pPr>
      <w:r w:rsidRPr="00A02436">
        <w:t>Wpis projektanta do Dziennika Budowy obliguje Zamawiającego do ustosunkowania się. Projektant nie jest jednak stroną Kontraktu i nie ma uprawnień do wydawania poleceń Wykonawcy Robót.</w:t>
      </w:r>
    </w:p>
    <w:p w:rsidR="0018537B" w:rsidRDefault="0018537B" w:rsidP="001647D3">
      <w:pPr>
        <w:ind w:firstLine="708"/>
      </w:pPr>
    </w:p>
    <w:p w:rsidR="0018537B" w:rsidRPr="00A02436" w:rsidRDefault="0018537B" w:rsidP="001647D3">
      <w:pPr>
        <w:ind w:firstLine="708"/>
      </w:pPr>
    </w:p>
    <w:p w:rsidR="00FA4171" w:rsidRPr="00A02436" w:rsidRDefault="00FA4171" w:rsidP="0018537B">
      <w:pPr>
        <w:rPr>
          <w:rFonts w:ascii="Rajdhani" w:hAnsi="Rajdhani" w:cs="Rajdhani"/>
          <w:szCs w:val="24"/>
          <w:u w:val="single"/>
        </w:rPr>
      </w:pPr>
      <w:r w:rsidRPr="0018537B">
        <w:rPr>
          <w:b/>
          <w:sz w:val="22"/>
          <w:u w:val="single"/>
        </w:rPr>
        <w:lastRenderedPageBreak/>
        <w:t>Dokumenty laboratoryjne</w:t>
      </w:r>
    </w:p>
    <w:p w:rsidR="00FA4171" w:rsidRPr="00A02436" w:rsidRDefault="00FA4171" w:rsidP="0018537B">
      <w:pPr>
        <w:ind w:firstLine="708"/>
      </w:pPr>
      <w:r w:rsidRPr="00A02436">
        <w:t xml:space="preserve">Deklaracje zgodności lub certyfikaty zgodności materiałów, orzeczenia </w:t>
      </w:r>
      <w:r w:rsidR="0018537B">
        <w:br/>
      </w:r>
      <w:r w:rsidRPr="00A02436">
        <w:t>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FA4171" w:rsidRPr="00A02436" w:rsidRDefault="00FA4171" w:rsidP="0018537B">
      <w:r w:rsidRPr="00A02436">
        <w:t>Do dokumentów budowy zalicza się</w:t>
      </w:r>
      <w:r w:rsidR="0018537B">
        <w:t xml:space="preserve"> oprócz wymienionych</w:t>
      </w:r>
      <w:r w:rsidRPr="00A02436">
        <w:t xml:space="preserve"> następujące dokumenty:</w:t>
      </w:r>
    </w:p>
    <w:p w:rsidR="00FA4171" w:rsidRPr="00A02436" w:rsidRDefault="00FA4171" w:rsidP="0018537B">
      <w:r w:rsidRPr="00A02436">
        <w:t>a) pozwolenie na realizację zadania budowlanego,</w:t>
      </w:r>
    </w:p>
    <w:p w:rsidR="00FA4171" w:rsidRPr="00A02436" w:rsidRDefault="00FA4171" w:rsidP="0018537B">
      <w:r w:rsidRPr="00A02436">
        <w:t>b) protokoły przekazania Terenu Budowy,</w:t>
      </w:r>
    </w:p>
    <w:p w:rsidR="00FA4171" w:rsidRPr="00A02436" w:rsidRDefault="00FA4171" w:rsidP="0018537B">
      <w:r w:rsidRPr="00A02436">
        <w:t>c) protokoły odbioru Robót,</w:t>
      </w:r>
    </w:p>
    <w:p w:rsidR="00FA4171" w:rsidRPr="00A02436" w:rsidRDefault="00FA4171" w:rsidP="0018537B">
      <w:r w:rsidRPr="00A02436">
        <w:t>d) protokoły z narad i ustaleń,</w:t>
      </w:r>
    </w:p>
    <w:p w:rsidR="00FA4171" w:rsidRPr="00A02436" w:rsidRDefault="00FA4171" w:rsidP="0018537B">
      <w:r w:rsidRPr="00A02436">
        <w:t>e) korespondencję na budowie.</w:t>
      </w:r>
    </w:p>
    <w:p w:rsidR="00FA4171" w:rsidRPr="00A02436" w:rsidRDefault="00FA4171" w:rsidP="0018537B">
      <w:r w:rsidRPr="00A02436">
        <w:t>Przechowywanie dokumentów budowy</w:t>
      </w:r>
      <w:r w:rsidR="0018537B">
        <w:t>.</w:t>
      </w:r>
    </w:p>
    <w:p w:rsidR="00FA4171" w:rsidRPr="00A02436" w:rsidRDefault="00FA4171" w:rsidP="0018537B">
      <w:r w:rsidRPr="00A02436">
        <w:t>Dokumenty budowy będą przechowywane na Terenie Budowy</w:t>
      </w:r>
      <w:r w:rsidRPr="00A02436">
        <w:rPr>
          <w:b/>
        </w:rPr>
        <w:t xml:space="preserve"> </w:t>
      </w:r>
      <w:r w:rsidRPr="00A02436">
        <w:t>w miejscu odpowiednio zabezpieczonym.</w:t>
      </w:r>
    </w:p>
    <w:p w:rsidR="00FA4171" w:rsidRPr="00A02436" w:rsidRDefault="00FA4171" w:rsidP="0018537B">
      <w:r w:rsidRPr="00A02436">
        <w:t>Zaginięcie któregokolwiek z dokumentów budowy spowoduje jego natychmiastowe odtworzenie w formie przewidzianej prawem.</w:t>
      </w:r>
    </w:p>
    <w:p w:rsidR="00FA4171" w:rsidRPr="00A02436" w:rsidRDefault="00FA4171" w:rsidP="0018537B">
      <w:r w:rsidRPr="00A02436">
        <w:t>Wszelkie dokumenty budowy będą zawsze dostępne dla Inżyniera i przedstawiane do wglądu na życzenie Zamawiającego.</w:t>
      </w:r>
    </w:p>
    <w:p w:rsidR="00FA4171" w:rsidRPr="0018537B" w:rsidRDefault="00FA4171" w:rsidP="0018537B">
      <w:pPr>
        <w:pStyle w:val="Nagwek10"/>
        <w:spacing w:before="0"/>
        <w:ind w:left="431" w:hanging="431"/>
        <w:rPr>
          <w:caps/>
        </w:rPr>
      </w:pPr>
      <w:bookmarkStart w:id="91" w:name="_Toc531590373"/>
      <w:bookmarkStart w:id="92" w:name="_Toc62464241"/>
      <w:bookmarkStart w:id="93" w:name="_Toc10958097"/>
      <w:r w:rsidRPr="00A02436">
        <w:rPr>
          <w:caps/>
        </w:rPr>
        <w:t>OBMIAR ROBÓT</w:t>
      </w:r>
      <w:bookmarkEnd w:id="91"/>
      <w:bookmarkEnd w:id="92"/>
      <w:bookmarkEnd w:id="93"/>
    </w:p>
    <w:p w:rsidR="00FA4171" w:rsidRPr="00A02436" w:rsidRDefault="0018537B" w:rsidP="0018537B">
      <w:pPr>
        <w:pStyle w:val="Nagwek2"/>
        <w:spacing w:before="120"/>
        <w:ind w:left="578" w:hanging="578"/>
      </w:pPr>
      <w:bookmarkStart w:id="94" w:name="_Toc531590374"/>
      <w:bookmarkStart w:id="95" w:name="_Toc10958098"/>
      <w:r w:rsidRPr="00A02436">
        <w:t>OGÓLNE ZASADY OBMIARU ROBÓT</w:t>
      </w:r>
      <w:bookmarkEnd w:id="94"/>
      <w:bookmarkEnd w:id="95"/>
    </w:p>
    <w:p w:rsidR="00FA4171" w:rsidRPr="00A02436" w:rsidRDefault="00FA4171" w:rsidP="0018537B">
      <w:pPr>
        <w:ind w:firstLine="578"/>
      </w:pPr>
      <w:r w:rsidRPr="00A02436">
        <w:t xml:space="preserve">Obmiar Robót będzie określać faktyczny zakres wykonywanych Robót zgodnie z Dokumentacją Projektową, w jednostkach ustalonych w </w:t>
      </w:r>
      <w:r w:rsidR="0018537B">
        <w:t>p</w:t>
      </w:r>
      <w:r w:rsidRPr="00A02436">
        <w:t>rzedmiarze.</w:t>
      </w:r>
    </w:p>
    <w:p w:rsidR="00FA4171" w:rsidRPr="00A02436" w:rsidRDefault="00FA4171" w:rsidP="0018537B">
      <w:pPr>
        <w:ind w:firstLine="578"/>
      </w:pPr>
      <w:r w:rsidRPr="00A02436">
        <w:t>Obmiaru Robót dokonuje Wykonawca po pisemnym powiadomieniu Inspektora Nadzoru o zakresie obmierzanych Robót i terminie obmiaru, co najmniej na 3 dni przed tym terminem.</w:t>
      </w:r>
      <w:r w:rsidR="0018537B">
        <w:t xml:space="preserve"> </w:t>
      </w:r>
      <w:r w:rsidRPr="00A02436">
        <w:t>Wyniki obmiaru będą wpisane do Rejestru Obmiarów.</w:t>
      </w:r>
    </w:p>
    <w:p w:rsidR="00FA4171" w:rsidRPr="00A02436" w:rsidRDefault="00FA4171" w:rsidP="0018537B">
      <w:pPr>
        <w:ind w:firstLine="576"/>
      </w:pPr>
      <w:r w:rsidRPr="00A02436">
        <w:t>Obmiar gotowych Robót będzie przeprowadzony z częstością wymaganą do celu częściowych o płatności na rzecz Wykonawcy.</w:t>
      </w:r>
    </w:p>
    <w:p w:rsidR="00FA4171" w:rsidRPr="00A02436" w:rsidRDefault="0018537B" w:rsidP="0018537B">
      <w:pPr>
        <w:pStyle w:val="Nagwek2"/>
        <w:spacing w:before="120"/>
        <w:ind w:left="578" w:hanging="578"/>
      </w:pPr>
      <w:bookmarkStart w:id="96" w:name="_Toc531590375"/>
      <w:bookmarkStart w:id="97" w:name="_Toc10958099"/>
      <w:r w:rsidRPr="00A02436">
        <w:t>ZASADY OKREŚLANIA ILOŚCI ROBÓT I MATERIAŁÓW</w:t>
      </w:r>
      <w:bookmarkEnd w:id="96"/>
      <w:bookmarkEnd w:id="97"/>
    </w:p>
    <w:p w:rsidR="00FA4171" w:rsidRPr="00A02436" w:rsidRDefault="00FA4171" w:rsidP="0018537B">
      <w:pPr>
        <w:ind w:firstLine="578"/>
      </w:pPr>
      <w:r w:rsidRPr="00A02436">
        <w:t>Długości i odległości pomiędzy wyszczególnionymi punktami skrajnymi będą obmierzone poziomo wzdłuż linii osiowej.</w:t>
      </w:r>
    </w:p>
    <w:p w:rsidR="00FA4171" w:rsidRPr="00A02436" w:rsidRDefault="00FA4171" w:rsidP="0018537B">
      <w:pPr>
        <w:ind w:firstLine="578"/>
      </w:pPr>
      <w:r w:rsidRPr="00A02436">
        <w:t xml:space="preserve">Jeśli Specyfikacje Techniczne właściwe dla danych Robót nie wymagają tego inaczej, objętości będą wyliczone w </w:t>
      </w:r>
      <w:r w:rsidR="0018537B">
        <w:t>[</w:t>
      </w:r>
      <w:r w:rsidR="0018537B" w:rsidRPr="00A02436">
        <w:t>m</w:t>
      </w:r>
      <w:r w:rsidR="0018537B">
        <w:t>]</w:t>
      </w:r>
      <w:r w:rsidR="0018537B" w:rsidRPr="00A02436">
        <w:t>, jako</w:t>
      </w:r>
      <w:r w:rsidRPr="00A02436">
        <w:t xml:space="preserve"> długość pomnożona przez średni przekrój.</w:t>
      </w:r>
    </w:p>
    <w:p w:rsidR="00FA4171" w:rsidRPr="00A02436" w:rsidRDefault="00FA4171" w:rsidP="0018537B">
      <w:pPr>
        <w:ind w:firstLine="576"/>
      </w:pPr>
      <w:r w:rsidRPr="00A02436">
        <w:t xml:space="preserve">Ilości, które mają być obmierzone wagowo, będą ważone w tonach lub kilogramach zgodnie z wymaganiami </w:t>
      </w:r>
      <w:r w:rsidR="0018537B">
        <w:t>SST</w:t>
      </w:r>
      <w:r w:rsidRPr="00A02436">
        <w:t>.</w:t>
      </w:r>
    </w:p>
    <w:p w:rsidR="00FA4171" w:rsidRPr="00A02436" w:rsidRDefault="0018537B" w:rsidP="0018537B">
      <w:pPr>
        <w:pStyle w:val="Nagwek2"/>
        <w:spacing w:before="120"/>
        <w:ind w:left="578" w:hanging="578"/>
      </w:pPr>
      <w:bookmarkStart w:id="98" w:name="_Toc531590376"/>
      <w:bookmarkStart w:id="99" w:name="_Toc10958100"/>
      <w:r w:rsidRPr="00A02436">
        <w:lastRenderedPageBreak/>
        <w:t>URZĄDZENIA I SPRZĘT POMIAROWY</w:t>
      </w:r>
      <w:bookmarkEnd w:id="98"/>
      <w:bookmarkEnd w:id="99"/>
    </w:p>
    <w:p w:rsidR="00FA4171" w:rsidRPr="00A02436" w:rsidRDefault="00FA4171" w:rsidP="0018537B">
      <w:pPr>
        <w:ind w:firstLine="578"/>
      </w:pPr>
      <w:r w:rsidRPr="00A02436">
        <w:t>Urządzenia i sprzęt pomiarowy zostaną dostarczone przez Wykonawcę. Jeżeli urządzenia te lub sprzęt wymagają badań atestujących to Wykonawca będzie posiadać ważne świadectwa legalizacji.</w:t>
      </w:r>
    </w:p>
    <w:p w:rsidR="00FA4171" w:rsidRPr="00A02436" w:rsidRDefault="00FA4171" w:rsidP="0018537B">
      <w:pPr>
        <w:ind w:firstLine="576"/>
      </w:pPr>
      <w:r w:rsidRPr="00A02436">
        <w:t xml:space="preserve">Wszystkie urządzenia pomiarowe będą przez Wykonawcę utrzymywane </w:t>
      </w:r>
      <w:r w:rsidR="0018537B">
        <w:br/>
      </w:r>
      <w:r w:rsidRPr="00A02436">
        <w:t>w dobrym stanie, w całym okresie trwania Robót.</w:t>
      </w:r>
    </w:p>
    <w:p w:rsidR="00FA4171" w:rsidRPr="00A02436" w:rsidRDefault="0018537B" w:rsidP="0018537B">
      <w:pPr>
        <w:pStyle w:val="Nagwek2"/>
        <w:spacing w:before="120"/>
        <w:ind w:left="578" w:hanging="578"/>
      </w:pPr>
      <w:bookmarkStart w:id="100" w:name="_Toc531590378"/>
      <w:bookmarkStart w:id="101" w:name="_Toc10958101"/>
      <w:r w:rsidRPr="00A02436">
        <w:t>CZAS PRZEPROWADZENIA OBMIARU</w:t>
      </w:r>
      <w:bookmarkEnd w:id="100"/>
      <w:bookmarkEnd w:id="101"/>
    </w:p>
    <w:p w:rsidR="00FA4171" w:rsidRPr="00A02436" w:rsidRDefault="00FA4171" w:rsidP="0018537B">
      <w:pPr>
        <w:ind w:firstLine="578"/>
      </w:pPr>
      <w:r w:rsidRPr="00A02436">
        <w:t>Obmiary będą przeprowadzone przed częściowym lub ostatecznym odbiorem odcinków Robót, a także w przypadku występowania dłuższej przerwy w Robotach.</w:t>
      </w:r>
    </w:p>
    <w:p w:rsidR="00FA4171" w:rsidRPr="00A02436" w:rsidRDefault="00FA4171" w:rsidP="0018537B">
      <w:pPr>
        <w:ind w:firstLine="578"/>
      </w:pPr>
      <w:r w:rsidRPr="00A02436">
        <w:t>Obmiar Robót zanikających przeprowadza się w czasie ich wykonywania. Obmiar Robót podlegających zakryciu przeprowadza się przed ich zakryciem.</w:t>
      </w:r>
    </w:p>
    <w:p w:rsidR="00FA4171" w:rsidRDefault="00FA4171" w:rsidP="0018537B">
      <w:pPr>
        <w:ind w:firstLine="576"/>
      </w:pPr>
      <w:r w:rsidRPr="00A02436">
        <w:t>Roboty pomiarowe</w:t>
      </w:r>
      <w:r w:rsidRPr="00A02436">
        <w:rPr>
          <w:b/>
        </w:rPr>
        <w:t xml:space="preserve"> </w:t>
      </w:r>
      <w:r w:rsidRPr="00A02436">
        <w:t>do obmiaru</w:t>
      </w:r>
      <w:r w:rsidRPr="00A02436">
        <w:rPr>
          <w:b/>
        </w:rPr>
        <w:t xml:space="preserve"> </w:t>
      </w:r>
      <w:r w:rsidRPr="00A02436">
        <w:t xml:space="preserve">oraz nieodzowne obliczenia będą wykonane </w:t>
      </w:r>
      <w:r w:rsidR="00EB062F">
        <w:br/>
      </w:r>
      <w:r w:rsidRPr="00A02436">
        <w:t>w sposób zrozumiały i jednoznaczny.</w:t>
      </w:r>
    </w:p>
    <w:p w:rsidR="00FA4171" w:rsidRPr="00E15DEC" w:rsidRDefault="00EB062F" w:rsidP="00EB062F">
      <w:pPr>
        <w:pStyle w:val="Nagwek2"/>
        <w:spacing w:before="120"/>
        <w:ind w:left="578" w:hanging="578"/>
      </w:pPr>
      <w:bookmarkStart w:id="102" w:name="_Toc430097036"/>
      <w:bookmarkStart w:id="103" w:name="_Toc498956289"/>
      <w:bookmarkStart w:id="104" w:name="_Toc10958102"/>
      <w:r w:rsidRPr="00E15DEC">
        <w:t>JEDNOSTKA OBMIAROWA</w:t>
      </w:r>
      <w:bookmarkEnd w:id="102"/>
      <w:bookmarkEnd w:id="103"/>
      <w:bookmarkEnd w:id="104"/>
    </w:p>
    <w:p w:rsidR="00FA4171" w:rsidRPr="00A02436" w:rsidRDefault="00FA4171" w:rsidP="00EB062F">
      <w:pPr>
        <w:ind w:firstLine="578"/>
      </w:pPr>
      <w:r w:rsidRPr="00E15DEC">
        <w:t>Obmiar robót polega na określeniu faktycznego zakresu oraz obliczeniu rzeczywistych ilości wbudowanych materiałów. Jednostką wykonanego rurociągu jest 1 mb o średnicy określonej w projekcie budowlanym. Jednostką zasypki w wykopach jest 1 m</w:t>
      </w:r>
      <w:r w:rsidRPr="00E15DEC">
        <w:rPr>
          <w:rFonts w:ascii="Cambria" w:hAnsi="Cambria" w:cs="Cambria"/>
        </w:rPr>
        <w:t>³</w:t>
      </w:r>
      <w:r w:rsidRPr="00E15DEC">
        <w:t>.</w:t>
      </w:r>
      <w:bookmarkStart w:id="105" w:name="_Toc531590379"/>
      <w:bookmarkStart w:id="106" w:name="_Toc62464242"/>
    </w:p>
    <w:p w:rsidR="00FA4171" w:rsidRPr="00EB062F" w:rsidRDefault="00FA4171" w:rsidP="00EB062F">
      <w:pPr>
        <w:pStyle w:val="Nagwek10"/>
        <w:spacing w:before="0"/>
        <w:ind w:left="431" w:hanging="431"/>
        <w:rPr>
          <w:caps/>
        </w:rPr>
      </w:pPr>
      <w:bookmarkStart w:id="107" w:name="_Toc10958103"/>
      <w:r w:rsidRPr="00A02436">
        <w:rPr>
          <w:caps/>
        </w:rPr>
        <w:t>ODBIÓR ROBÓT</w:t>
      </w:r>
      <w:bookmarkEnd w:id="105"/>
      <w:bookmarkEnd w:id="106"/>
      <w:bookmarkEnd w:id="107"/>
    </w:p>
    <w:p w:rsidR="00FA4171" w:rsidRPr="00416B63" w:rsidRDefault="00EB062F" w:rsidP="00EB062F">
      <w:pPr>
        <w:pStyle w:val="Nagwek2"/>
        <w:spacing w:before="120"/>
        <w:ind w:left="578" w:hanging="578"/>
      </w:pPr>
      <w:bookmarkStart w:id="108" w:name="_Toc10958104"/>
      <w:bookmarkStart w:id="109" w:name="_Toc531590388"/>
      <w:bookmarkStart w:id="110" w:name="_Toc62464243"/>
      <w:r w:rsidRPr="00416B63">
        <w:t>BADANIA PRZY ODBIORZE</w:t>
      </w:r>
      <w:bookmarkEnd w:id="108"/>
    </w:p>
    <w:p w:rsidR="00FA4171" w:rsidRPr="00416B63" w:rsidRDefault="00FA4171" w:rsidP="00EB062F">
      <w:r w:rsidRPr="00416B63">
        <w:tab/>
        <w:t>W zależności od ustaleń odpowiednich SST, roboty podlegają następującym odbiorom:</w:t>
      </w:r>
    </w:p>
    <w:p w:rsidR="00FA4171" w:rsidRPr="00416B63" w:rsidRDefault="00FA4171" w:rsidP="00EB062F">
      <w:r w:rsidRPr="00416B63">
        <w:t>a) odbiorowi robót zanikających i ulęgających zakryciu,</w:t>
      </w:r>
    </w:p>
    <w:p w:rsidR="00FA4171" w:rsidRPr="00416B63" w:rsidRDefault="00FA4171" w:rsidP="00EB062F">
      <w:r w:rsidRPr="00416B63">
        <w:t>b) odbiorowi częściowemu,</w:t>
      </w:r>
    </w:p>
    <w:p w:rsidR="00FA4171" w:rsidRPr="00416B63" w:rsidRDefault="00EB062F" w:rsidP="00EB062F">
      <w:r>
        <w:t>c) odbiorowi ostatecznemu /</w:t>
      </w:r>
      <w:r w:rsidR="00FA4171" w:rsidRPr="00416B63">
        <w:t>końcowemu</w:t>
      </w:r>
      <w:r>
        <w:t>/</w:t>
      </w:r>
      <w:r w:rsidR="00FA4171" w:rsidRPr="00416B63">
        <w:t>.</w:t>
      </w:r>
    </w:p>
    <w:p w:rsidR="00FA4171" w:rsidRPr="00416B63" w:rsidRDefault="00FA4171" w:rsidP="00EB062F">
      <w:r w:rsidRPr="00416B63">
        <w:t>d) odbiorowi pogwarancyjnemu.</w:t>
      </w:r>
    </w:p>
    <w:p w:rsidR="00FA4171" w:rsidRPr="00416B63" w:rsidRDefault="00FA4171" w:rsidP="00EB062F">
      <w:pPr>
        <w:ind w:firstLine="576"/>
      </w:pPr>
      <w:r w:rsidRPr="00416B63">
        <w:t>Badania przy odbiorze przewodów sieci kanalizacyjnej zależne są od rodzaju odbioru technicznego robót. Badania przy odbiorze, powinny być zgodne z PN-EN 1610, PN-EN 1671, PN-EN 1091.</w:t>
      </w:r>
    </w:p>
    <w:p w:rsidR="00FA4171" w:rsidRPr="00416B63" w:rsidRDefault="00EB062F" w:rsidP="00EB062F">
      <w:pPr>
        <w:pStyle w:val="Nagwek2"/>
        <w:spacing w:before="120"/>
        <w:ind w:left="578" w:hanging="578"/>
      </w:pPr>
      <w:bookmarkStart w:id="111" w:name="_Toc10958105"/>
      <w:r w:rsidRPr="00416B63">
        <w:t>ODBIÓR ROBÓT ZANIKAJĄCYCH I ULEGAJĄCYCH ZAKRYCIU</w:t>
      </w:r>
      <w:bookmarkEnd w:id="111"/>
    </w:p>
    <w:p w:rsidR="00FA4171" w:rsidRPr="00416B63" w:rsidRDefault="00FA4171" w:rsidP="001B1C7D">
      <w:pPr>
        <w:ind w:firstLine="578"/>
      </w:pPr>
      <w:r w:rsidRPr="00416B63">
        <w:t>Odbiór robót zanikających i ulęgających zakryciu przeprowadza się dla poszczególnych faz robót podlegających zakryciu. Roboty te należy odebrać przed wykonaniem następnej części robót, uniemożliwiających odbiór robót poprzednich.</w:t>
      </w:r>
    </w:p>
    <w:p w:rsidR="00FA4171" w:rsidRPr="00416B63" w:rsidRDefault="00FA4171" w:rsidP="001B1C7D">
      <w:pPr>
        <w:ind w:firstLine="578"/>
      </w:pPr>
      <w:r w:rsidRPr="00416B63">
        <w:t>Odbiorowi robót zanikających i ulegających zakryciu podlegają:</w:t>
      </w:r>
    </w:p>
    <w:p w:rsidR="00FA4171" w:rsidRPr="001B1C7D" w:rsidRDefault="00FA4171" w:rsidP="00E818E7">
      <w:pPr>
        <w:pStyle w:val="Akapitzlist"/>
        <w:numPr>
          <w:ilvl w:val="0"/>
          <w:numId w:val="4"/>
        </w:numPr>
      </w:pPr>
      <w:r w:rsidRPr="001B1C7D">
        <w:t>roboty montażowe wykonania kanału i odgałęzień wraz z podłożem,</w:t>
      </w:r>
    </w:p>
    <w:p w:rsidR="00FA4171" w:rsidRPr="001B1C7D" w:rsidRDefault="00FA4171" w:rsidP="00E818E7">
      <w:pPr>
        <w:pStyle w:val="Akapitzlist"/>
        <w:numPr>
          <w:ilvl w:val="0"/>
          <w:numId w:val="4"/>
        </w:numPr>
      </w:pPr>
      <w:r w:rsidRPr="001B1C7D">
        <w:t>wykonane studzienki kanalizacyjne,</w:t>
      </w:r>
    </w:p>
    <w:p w:rsidR="00FA4171" w:rsidRPr="001B1C7D" w:rsidRDefault="00FA4171" w:rsidP="00E818E7">
      <w:pPr>
        <w:pStyle w:val="Akapitzlist"/>
        <w:numPr>
          <w:ilvl w:val="0"/>
          <w:numId w:val="4"/>
        </w:numPr>
      </w:pPr>
      <w:r w:rsidRPr="001B1C7D">
        <w:lastRenderedPageBreak/>
        <w:t>wykonana izolacja,</w:t>
      </w:r>
    </w:p>
    <w:p w:rsidR="00FA4171" w:rsidRPr="001B1C7D" w:rsidRDefault="00FA4171" w:rsidP="00E818E7">
      <w:pPr>
        <w:pStyle w:val="Akapitzlist"/>
        <w:numPr>
          <w:ilvl w:val="0"/>
          <w:numId w:val="4"/>
        </w:numPr>
      </w:pPr>
      <w:r w:rsidRPr="001B1C7D">
        <w:t>zasypany zagęszczony wykop.</w:t>
      </w:r>
    </w:p>
    <w:p w:rsidR="00FA4171" w:rsidRPr="00416B63" w:rsidRDefault="00FA4171" w:rsidP="001B1C7D">
      <w:pPr>
        <w:ind w:firstLine="708"/>
      </w:pPr>
      <w:r w:rsidRPr="00416B63">
        <w:t>Odbiór robót zanikających i ulęgających zakryciu będzie dokonany w czasie umożliwiającym wykonanie korekt i poprawek, bez hamowania ogólnego postępu robót. Długość odcinka robót ziemnych poddana odbiorowi nie powinna być mniejsza od 50,0 m. Odbioru tego dokonuje Inspektor nadzoru.</w:t>
      </w:r>
    </w:p>
    <w:p w:rsidR="00FA4171" w:rsidRPr="00416B63" w:rsidRDefault="00FA4171" w:rsidP="001B1C7D">
      <w:pPr>
        <w:ind w:firstLine="708"/>
      </w:pPr>
      <w:r w:rsidRPr="00416B63">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FA4171" w:rsidRPr="00416B63" w:rsidRDefault="00FA4171" w:rsidP="001B1C7D">
      <w:pPr>
        <w:ind w:firstLine="708"/>
      </w:pPr>
      <w:r w:rsidRPr="00416B63">
        <w:t xml:space="preserve">Jakość i ilość robót ulęgających zakryciu ocenia Inspektor nadzoru na podstawie </w:t>
      </w:r>
      <w:r w:rsidR="001B1C7D" w:rsidRPr="00416B63">
        <w:t>dokumentów zawierających</w:t>
      </w:r>
      <w:r w:rsidRPr="00416B63">
        <w:t xml:space="preserve"> komplet wyników badań laboratoryjnych </w:t>
      </w:r>
      <w:r w:rsidR="001B1C7D">
        <w:br/>
      </w:r>
      <w:r w:rsidRPr="00416B63">
        <w:t>i w oparciu o przeprowadzone pomiary, w konfrontacji z dokumentacją projektową, SST i uprzednimi ustaleniami.</w:t>
      </w:r>
    </w:p>
    <w:p w:rsidR="00FA4171" w:rsidRPr="00416B63" w:rsidRDefault="002950CD" w:rsidP="002950CD">
      <w:pPr>
        <w:pStyle w:val="Nagwek2"/>
        <w:spacing w:before="120"/>
        <w:ind w:left="578" w:hanging="578"/>
      </w:pPr>
      <w:bookmarkStart w:id="112" w:name="_Toc10958106"/>
      <w:r w:rsidRPr="00416B63">
        <w:t>ODBIÓR CZĘŚCIOWY</w:t>
      </w:r>
      <w:bookmarkEnd w:id="112"/>
    </w:p>
    <w:p w:rsidR="00FA4171" w:rsidRPr="00416B63" w:rsidRDefault="00FA4171" w:rsidP="002950CD">
      <w:pPr>
        <w:ind w:firstLine="578"/>
      </w:pPr>
      <w:r w:rsidRPr="00416B63">
        <w:t xml:space="preserve">Odbiór częściowy polega na ocenie ilości i jakości wykonanych części robót. Odbioru częściowego robót dokonuje się dla zakresu robót określonego </w:t>
      </w:r>
      <w:r w:rsidR="002950CD">
        <w:br/>
      </w:r>
      <w:r w:rsidRPr="00416B63">
        <w:t>w dokumentach umownych wg zasad jak przy odbiorze ostatecznym robót. Odbioru robót dokonuje Inspektor Nadzoru.</w:t>
      </w:r>
    </w:p>
    <w:p w:rsidR="00FA4171" w:rsidRPr="00416B63" w:rsidRDefault="002950CD" w:rsidP="002950CD">
      <w:pPr>
        <w:pStyle w:val="Nagwek2"/>
        <w:spacing w:before="120"/>
        <w:ind w:left="578" w:hanging="578"/>
      </w:pPr>
      <w:bookmarkStart w:id="113" w:name="_Toc10958107"/>
      <w:r w:rsidRPr="00416B63">
        <w:t>BADANIA PRZY ODBIORZE CZĘŚCIOWYM</w:t>
      </w:r>
      <w:r w:rsidR="00FA4171" w:rsidRPr="00416B63">
        <w:t>:</w:t>
      </w:r>
      <w:bookmarkEnd w:id="113"/>
    </w:p>
    <w:p w:rsidR="00FA4171" w:rsidRPr="00416B63" w:rsidRDefault="00FA4171" w:rsidP="002950CD">
      <w:pPr>
        <w:ind w:firstLine="578"/>
      </w:pPr>
      <w:r w:rsidRPr="00416B63">
        <w:t>Badania przy odbiorze technicznym częściowym polegają na:</w:t>
      </w:r>
    </w:p>
    <w:p w:rsidR="00FA4171" w:rsidRPr="00416B63" w:rsidRDefault="00FA4171" w:rsidP="002950CD">
      <w:r w:rsidRPr="00416B63">
        <w:t xml:space="preserve">a) zbadaniu zgodności usytuowania i długości przewodu z dokumentacją </w:t>
      </w:r>
      <w:r w:rsidR="00D159E7">
        <w:br/>
      </w:r>
      <w:r w:rsidRPr="00416B63">
        <w:t>i inwentaryzacją geodezyjną. Dopuszczalne odchylenie w planie osi przewodu od osi wytyczonej nie powinno przekraczać ± 2 cm. Dopuszczalne odchylenie rzędnych ułożonego przewodu od przewidzianych w projekcie nie powinno przekraczać ±1 cm,</w:t>
      </w:r>
    </w:p>
    <w:p w:rsidR="00FA4171" w:rsidRPr="00416B63" w:rsidRDefault="00FA4171" w:rsidP="002950CD">
      <w:r w:rsidRPr="00416B63">
        <w:t xml:space="preserve">b) zbadaniu podłoża naturalnego przez sprawdzenie nienaruszania gruntu. </w:t>
      </w:r>
      <w:r w:rsidR="00D159E7">
        <w:br/>
      </w:r>
      <w:r w:rsidRPr="00416B63">
        <w:t xml:space="preserve">W przypadku naruszenia podłoża naturalnego, sposób jego zagęszczenia powinien być uzgodniony z </w:t>
      </w:r>
      <w:r w:rsidR="00D159E7" w:rsidRPr="00416B63">
        <w:t xml:space="preserve">nadzorem </w:t>
      </w:r>
      <w:r w:rsidR="00D159E7">
        <w:t xml:space="preserve">lub </w:t>
      </w:r>
      <w:r w:rsidRPr="00416B63">
        <w:t>projektantem,</w:t>
      </w:r>
    </w:p>
    <w:p w:rsidR="00FA4171" w:rsidRPr="00416B63" w:rsidRDefault="00FA4171" w:rsidP="002950CD">
      <w:r w:rsidRPr="00416B63">
        <w:t>c) zbadaniu podłoża wzmocnionego przez sprawdzenie jego grubości i rodzaju, zgodnie z dokumentacją,</w:t>
      </w:r>
    </w:p>
    <w:p w:rsidR="00FA4171" w:rsidRPr="00416B63" w:rsidRDefault="00FA4171" w:rsidP="002950CD">
      <w:r w:rsidRPr="00416B63">
        <w:t>d) zbadaniu materiału ziemnego użytego do podsypki i obsypki przewodu, który powinien być drobny i średnioziarnisty, bez grud i kamieni. Materiał ten powinien być zagęszczony,</w:t>
      </w:r>
    </w:p>
    <w:p w:rsidR="00FA4171" w:rsidRPr="00416B63" w:rsidRDefault="00FA4171" w:rsidP="002950CD">
      <w:r w:rsidRPr="00416B63">
        <w:t>e) zbadaniu szczelności kanałów i studni. Badanie szczelności należy przeprowadzić zgodnie z PN-EN 1610:2002 dla kanalizacji grawitacyjnej,</w:t>
      </w:r>
    </w:p>
    <w:p w:rsidR="00FA4171" w:rsidRPr="00416B63" w:rsidRDefault="00FA4171" w:rsidP="00D159E7">
      <w:r w:rsidRPr="00D159E7">
        <w:t xml:space="preserve">Szczelność przewodów i studzienek kanalizacji grawitacyjnej powinna gwarantować utrzymanie przez okres 30 minut ciśnienia próbnego, wywołanego wypełnieniem </w:t>
      </w:r>
      <w:r w:rsidRPr="00D159E7">
        <w:lastRenderedPageBreak/>
        <w:t>badanego</w:t>
      </w:r>
      <w:r w:rsidRPr="00416B63">
        <w:t xml:space="preserve"> </w:t>
      </w:r>
      <w:r w:rsidRPr="00D159E7">
        <w:t>odcinka przewodu wodą do poziomu terenu. Ciśnienie to nie może</w:t>
      </w:r>
      <w:r w:rsidRPr="00416B63">
        <w:t xml:space="preserve"> być mniejsze niż 10 kPa i większe niż 50 kPa, licząc od poziomu wierzchu rury.</w:t>
      </w:r>
    </w:p>
    <w:p w:rsidR="00FA4171" w:rsidRPr="00416B63" w:rsidRDefault="00FA4171" w:rsidP="00D159E7">
      <w:r w:rsidRPr="00416B63">
        <w:t>Wymagania dotyczące szczelności przewodów są spełnione, jeśli uzupełnienie wody do początkowego jej poziomu nie przekracza dla powierzchni zwilżonej:</w:t>
      </w:r>
    </w:p>
    <w:p w:rsidR="00FA4171" w:rsidRPr="00D159E7" w:rsidRDefault="00FA4171" w:rsidP="00E818E7">
      <w:pPr>
        <w:pStyle w:val="Akapitzlist"/>
        <w:numPr>
          <w:ilvl w:val="0"/>
          <w:numId w:val="4"/>
        </w:numPr>
      </w:pPr>
      <w:r w:rsidRPr="00D159E7">
        <w:t>0,15</w:t>
      </w:r>
      <w:r w:rsidR="00D159E7">
        <w:t xml:space="preserve"> l</w:t>
      </w:r>
      <w:r w:rsidRPr="00D159E7">
        <w:t>/m</w:t>
      </w:r>
      <w:r w:rsidRPr="00D159E7">
        <w:rPr>
          <w:vertAlign w:val="superscript"/>
        </w:rPr>
        <w:t>2</w:t>
      </w:r>
      <w:r w:rsidRPr="00D159E7">
        <w:t xml:space="preserve"> dla przewodów,</w:t>
      </w:r>
    </w:p>
    <w:p w:rsidR="00FA4171" w:rsidRPr="00D159E7" w:rsidRDefault="00FA4171" w:rsidP="00E818E7">
      <w:pPr>
        <w:pStyle w:val="Akapitzlist"/>
        <w:numPr>
          <w:ilvl w:val="0"/>
          <w:numId w:val="4"/>
        </w:numPr>
      </w:pPr>
      <w:r w:rsidRPr="00D159E7">
        <w:t>0,2 l/m</w:t>
      </w:r>
      <w:r w:rsidRPr="00D159E7">
        <w:rPr>
          <w:vertAlign w:val="superscript"/>
        </w:rPr>
        <w:t>2</w:t>
      </w:r>
      <w:r w:rsidRPr="00D159E7">
        <w:t xml:space="preserve"> dla przewodów wraz ze studniami kanalizacyjnymi włazowymi,</w:t>
      </w:r>
    </w:p>
    <w:p w:rsidR="00FA4171" w:rsidRPr="00D159E7" w:rsidRDefault="00FA4171" w:rsidP="00E818E7">
      <w:pPr>
        <w:pStyle w:val="Akapitzlist"/>
        <w:numPr>
          <w:ilvl w:val="0"/>
          <w:numId w:val="4"/>
        </w:numPr>
      </w:pPr>
      <w:r w:rsidRPr="00D159E7">
        <w:t>0,4 l/m</w:t>
      </w:r>
      <w:r w:rsidRPr="00D159E7">
        <w:rPr>
          <w:vertAlign w:val="superscript"/>
        </w:rPr>
        <w:t>2</w:t>
      </w:r>
      <w:r w:rsidRPr="00D159E7">
        <w:t xml:space="preserve"> dla studzienek kanalizacyjnych.</w:t>
      </w:r>
    </w:p>
    <w:p w:rsidR="00FA4171" w:rsidRPr="00416B63" w:rsidRDefault="00FA4171" w:rsidP="00D159E7">
      <w:r w:rsidRPr="00416B63">
        <w:tab/>
        <w:t xml:space="preserve">Dopuszcza się wykonywanie próby szczelności za pomocą powietrza </w:t>
      </w:r>
      <w:r w:rsidR="00D159E7">
        <w:br/>
      </w:r>
      <w:r w:rsidRPr="00416B63">
        <w:t>wg PN-EN 1610.</w:t>
      </w:r>
    </w:p>
    <w:p w:rsidR="00FA4171" w:rsidRPr="00416B63" w:rsidRDefault="00FA4171" w:rsidP="00D159E7">
      <w:pPr>
        <w:ind w:firstLine="708"/>
      </w:pPr>
      <w:r w:rsidRPr="00416B63">
        <w:t>Przy bezwykopowej budowie przewodów kanalizacyjnych w gruncie należy zbadać usytuowanie i długość przewodu zgodnie z dokumentacją inwentaryzacyjną geodezyjną oraz zbadać jego szczelności. Badania szczelności należy przeprowadzić zgodnie z PN-EN 1610.</w:t>
      </w:r>
    </w:p>
    <w:p w:rsidR="00FA4171" w:rsidRPr="00416B63" w:rsidRDefault="00FA4171" w:rsidP="00D159E7">
      <w:pPr>
        <w:ind w:firstLine="576"/>
      </w:pPr>
      <w:r w:rsidRPr="00416B63">
        <w:t xml:space="preserve">Wyniki badań, powinny być wpisane do dziennika budowy, który z protokołem próby szczelności przewodu, inwentaryzacją geodezyjną </w:t>
      </w:r>
      <w:r w:rsidR="00D159E7">
        <w:t>/</w:t>
      </w:r>
      <w:r w:rsidRPr="00416B63">
        <w:t>dopuszcza się inwentaryzacje szkicową</w:t>
      </w:r>
      <w:r w:rsidR="00D159E7">
        <w:t>/</w:t>
      </w:r>
      <w:r w:rsidRPr="00416B63">
        <w:t xml:space="preserve"> oraz certyfikatami i deklaracjami zgodności z polskimi normami i aprobatami technicznymi, dotyczącymi rur i kształtek, studzienek kanalizacyjnych, jest przedłożony podczas spisywania protokołu odbioru technicznego - częściowego, który stanowi podstawę do decyzji o możliwości zasypywania odebranego odcinka przewodu sieci kanalizacyjnej.</w:t>
      </w:r>
    </w:p>
    <w:p w:rsidR="00FA4171" w:rsidRPr="00416B63" w:rsidRDefault="00D159E7" w:rsidP="00D159E7">
      <w:pPr>
        <w:pStyle w:val="Nagwek2"/>
        <w:spacing w:before="120"/>
        <w:ind w:left="578" w:hanging="578"/>
      </w:pPr>
      <w:bookmarkStart w:id="114" w:name="_Toc10958108"/>
      <w:r w:rsidRPr="00416B63">
        <w:t>ODBIÓR KOŃCOWY</w:t>
      </w:r>
      <w:bookmarkEnd w:id="114"/>
    </w:p>
    <w:p w:rsidR="00FA4171" w:rsidRPr="00D159E7" w:rsidRDefault="00D159E7" w:rsidP="00D159E7">
      <w:pPr>
        <w:pStyle w:val="Nagwek3"/>
        <w:tabs>
          <w:tab w:val="left" w:pos="2268"/>
        </w:tabs>
        <w:spacing w:before="80"/>
        <w:rPr>
          <w:rFonts w:cs="Arial"/>
        </w:rPr>
      </w:pPr>
      <w:bookmarkStart w:id="115" w:name="_Toc10958109"/>
      <w:r w:rsidRPr="00D159E7">
        <w:rPr>
          <w:rFonts w:cs="Arial"/>
        </w:rPr>
        <w:t>ZASADY ODBIORU OSTATECZNEGO ROBÓT</w:t>
      </w:r>
      <w:bookmarkEnd w:id="115"/>
    </w:p>
    <w:p w:rsidR="00FA4171" w:rsidRPr="00416B63" w:rsidRDefault="00FA4171" w:rsidP="00964376">
      <w:r w:rsidRPr="00416B63">
        <w:tab/>
        <w:t xml:space="preserve">Odbiór ostateczny polega na finalnej ocenie rzeczywistego wykonania robót </w:t>
      </w:r>
      <w:r w:rsidR="003F633E">
        <w:br/>
      </w:r>
      <w:r w:rsidRPr="00416B63">
        <w:t xml:space="preserve">w odniesieniu do zakresu </w:t>
      </w:r>
      <w:r w:rsidR="003F633E">
        <w:t>/</w:t>
      </w:r>
      <w:r w:rsidRPr="00416B63">
        <w:t>ilości</w:t>
      </w:r>
      <w:r w:rsidR="003F633E">
        <w:t>/</w:t>
      </w:r>
      <w:r w:rsidRPr="00416B63">
        <w:t xml:space="preserve"> oraz jakości.</w:t>
      </w:r>
    </w:p>
    <w:p w:rsidR="00FA4171" w:rsidRPr="00416B63" w:rsidRDefault="00FA4171" w:rsidP="00964376">
      <w:r w:rsidRPr="00416B63">
        <w:tab/>
        <w:t>Całkowite zakończenie robót oraz gotowość do odbioru ostatecznego będzie stwierdzona przez Wykonawcę wpisem do dziennika budowy.</w:t>
      </w:r>
    </w:p>
    <w:p w:rsidR="00FA4171" w:rsidRPr="00416B63" w:rsidRDefault="00FA4171" w:rsidP="00964376">
      <w:r w:rsidRPr="00416B63">
        <w:tab/>
        <w:t>Odbiór ostateczny robót nastąpi w terminie ustalonym w dokumentach umowy, licząc od dnia potwierdzenia przez Inspektora nadzoru zakończenia robót i przyjęcia dokumentów.</w:t>
      </w:r>
    </w:p>
    <w:p w:rsidR="00FA4171" w:rsidRPr="00416B63" w:rsidRDefault="00FA4171" w:rsidP="003F633E">
      <w:pPr>
        <w:ind w:firstLine="708"/>
      </w:pPr>
      <w:r w:rsidRPr="00416B63">
        <w:t>Odbioru ostatecznego robót dokona komisja wyznaczona przez Zamawiającego w obecności Inspektora nadzoru i Wykonawcy. Komisja odbierająca roboty dokona ich oceny jakościowej na podstawie przedłożonych dokumentów, wyników badan i pomiarów, ocenie wizualnej oraz</w:t>
      </w:r>
      <w:r w:rsidR="003F633E">
        <w:t xml:space="preserve"> </w:t>
      </w:r>
      <w:r w:rsidRPr="00416B63">
        <w:t xml:space="preserve">zgodności wykonania robót </w:t>
      </w:r>
      <w:r w:rsidR="003F633E">
        <w:br/>
      </w:r>
      <w:r w:rsidRPr="00416B63">
        <w:t>z dokumentacją projektową i SST.</w:t>
      </w:r>
    </w:p>
    <w:p w:rsidR="00FA4171" w:rsidRPr="00416B63" w:rsidRDefault="00FA4171" w:rsidP="003F633E">
      <w:r w:rsidRPr="00416B63">
        <w:tab/>
        <w:t xml:space="preserve">W toku odbioru ostatecznego robót, komisja zapozna się z realizacją ustaleń przyjętych w trakcie odbiorów robót zanikających i ulegających zakryciu oraz odbiorów częściowych, zwłaszcza w zakresie wykonania robót uzupełniających </w:t>
      </w:r>
      <w:r w:rsidR="003F633E">
        <w:br/>
      </w:r>
      <w:r w:rsidRPr="00416B63">
        <w:t>i robót poprawkowych.</w:t>
      </w:r>
    </w:p>
    <w:p w:rsidR="00FA4171" w:rsidRPr="00416B63" w:rsidRDefault="00FA4171" w:rsidP="003F633E">
      <w:r w:rsidRPr="00416B63">
        <w:lastRenderedPageBreak/>
        <w:tab/>
        <w:t>W przypadkach nie wykonania wyznaczonych robót poprawkowych lub robót uzupełniających w poszczególnych elementach konstrukcyjnych i wykończeniowych, komisja przerwie swoje czynności i ustali nowy termin odbioru ostatecznego.</w:t>
      </w:r>
    </w:p>
    <w:p w:rsidR="00FA4171" w:rsidRPr="00416B63" w:rsidRDefault="00FA4171" w:rsidP="003F633E">
      <w:pPr>
        <w:ind w:firstLine="708"/>
      </w:pPr>
      <w:r w:rsidRPr="00416B63">
        <w:t xml:space="preserve">W przypadku stwierdzenia przez komisje, że jakość wykonywanych robót </w:t>
      </w:r>
      <w:r w:rsidR="003F633E">
        <w:br/>
      </w:r>
      <w:r w:rsidRPr="00416B63">
        <w:t xml:space="preserve">w poszczególnych asortymentach nieznacznie odbiega od wymaganej </w:t>
      </w:r>
      <w:r w:rsidR="003F633E">
        <w:br/>
      </w:r>
      <w:r w:rsidRPr="00416B63">
        <w:t>w dokumentacji projektowej i SST</w:t>
      </w:r>
      <w:r w:rsidR="003F633E">
        <w:t xml:space="preserve"> </w:t>
      </w:r>
      <w:r w:rsidRPr="00416B63">
        <w:t>z uwzględnieniem tolerancji i nie ma większego wpływu na cechy eksploatacyjne obiektu, komisja oceni pomniejszoną wartość wykonywanych robót w stosunku do wymagań przyjętych w dokumentach umowy.</w:t>
      </w:r>
    </w:p>
    <w:p w:rsidR="00FA4171" w:rsidRPr="003F633E" w:rsidRDefault="003F633E" w:rsidP="003F633E">
      <w:pPr>
        <w:pStyle w:val="Nagwek3"/>
        <w:tabs>
          <w:tab w:val="left" w:pos="2268"/>
        </w:tabs>
        <w:spacing w:before="80"/>
        <w:rPr>
          <w:rFonts w:cs="Arial"/>
        </w:rPr>
      </w:pPr>
      <w:bookmarkStart w:id="116" w:name="_Toc10958110"/>
      <w:r w:rsidRPr="003F633E">
        <w:rPr>
          <w:rFonts w:cs="Arial"/>
        </w:rPr>
        <w:t>DOKUMENTY DO ODBIORU OSTATECZNEGO (KOŃCOWE)</w:t>
      </w:r>
      <w:bookmarkEnd w:id="116"/>
    </w:p>
    <w:p w:rsidR="00FA4171" w:rsidRPr="00416B63" w:rsidRDefault="00FA4171" w:rsidP="003F633E">
      <w:pPr>
        <w:ind w:firstLine="708"/>
      </w:pPr>
      <w:r w:rsidRPr="00416B63">
        <w:t>Podstawowym dokumentem jest protokół odbioru ostatecznego robót, sporządzony wg wzoru ustalonego przez Zamawiającego.</w:t>
      </w:r>
    </w:p>
    <w:p w:rsidR="00FA4171" w:rsidRPr="00416B63" w:rsidRDefault="00FA4171" w:rsidP="003F633E">
      <w:pPr>
        <w:ind w:firstLine="708"/>
      </w:pPr>
      <w:r w:rsidRPr="00416B63">
        <w:t>Do odbioru ostatecznego Wykonawca jest zobowiązany przygotować następujące dokumenty:</w:t>
      </w:r>
    </w:p>
    <w:p w:rsidR="00FA4171" w:rsidRPr="00416B63" w:rsidRDefault="00FA4171" w:rsidP="003F633E">
      <w:r w:rsidRPr="00416B63">
        <w:t>1. dokumentacje powykonawczą, tj. dokumentacje budowy z naniesionymi zmianami dokonanymi w toku wykonania robót oraz geodezyjnymi pomiarami powykonawczymi,</w:t>
      </w:r>
    </w:p>
    <w:p w:rsidR="00FA4171" w:rsidRPr="00416B63" w:rsidRDefault="00FA4171" w:rsidP="003F633E">
      <w:r w:rsidRPr="00416B63">
        <w:t xml:space="preserve">2. szczegółowe specyfikacje techniczne </w:t>
      </w:r>
      <w:r w:rsidR="003F633E">
        <w:t>/</w:t>
      </w:r>
      <w:r w:rsidRPr="00416B63">
        <w:t>podstawowe z dokumentów umowy i ew. uzupełniające lub zamienne</w:t>
      </w:r>
      <w:r w:rsidR="003F633E">
        <w:t>/</w:t>
      </w:r>
      <w:r w:rsidRPr="00416B63">
        <w:t>.</w:t>
      </w:r>
    </w:p>
    <w:p w:rsidR="00FA4171" w:rsidRPr="00416B63" w:rsidRDefault="00FA4171" w:rsidP="003F633E">
      <w:r w:rsidRPr="00416B63">
        <w:t>3. recepty i ustalenia technologiczne,</w:t>
      </w:r>
    </w:p>
    <w:p w:rsidR="00FA4171" w:rsidRPr="00416B63" w:rsidRDefault="00FA4171" w:rsidP="003F633E">
      <w:r w:rsidRPr="00416B63">
        <w:t>4. dzienniki budowy i książki obmiarów (oryginały),</w:t>
      </w:r>
    </w:p>
    <w:p w:rsidR="00FA4171" w:rsidRPr="00416B63" w:rsidRDefault="00FA4171" w:rsidP="003F633E">
      <w:r w:rsidRPr="00416B63">
        <w:t>5. wyniki pomiarów kontrolnych oraz badań i oznaczeń laboratoryjnych,</w:t>
      </w:r>
    </w:p>
    <w:p w:rsidR="00FA4171" w:rsidRPr="00416B63" w:rsidRDefault="00FA4171" w:rsidP="003F633E">
      <w:r w:rsidRPr="00416B63">
        <w:t>6. deklaracje zgodności lub certyfikaty zgodności wbudowanych materiałów, certyfikaty na znak bezpieczeństwa,</w:t>
      </w:r>
    </w:p>
    <w:p w:rsidR="00FA4171" w:rsidRPr="00416B63" w:rsidRDefault="00FA4171" w:rsidP="003F633E">
      <w:r w:rsidRPr="00416B63">
        <w:t xml:space="preserve">7. rysunki </w:t>
      </w:r>
      <w:r w:rsidR="003F633E">
        <w:t>/</w:t>
      </w:r>
      <w:r w:rsidRPr="00416B63">
        <w:t>dokumentacje</w:t>
      </w:r>
      <w:r w:rsidR="003F633E">
        <w:t>/</w:t>
      </w:r>
      <w:r w:rsidRPr="00416B63">
        <w:t xml:space="preserve"> na wykonanie robót towarzyszących </w:t>
      </w:r>
      <w:r w:rsidR="003F633E">
        <w:t>/</w:t>
      </w:r>
      <w:r w:rsidRPr="00416B63">
        <w:t xml:space="preserve">np. na przełożenie </w:t>
      </w:r>
      <w:r w:rsidR="003F633E">
        <w:t xml:space="preserve">lokalizacji hydrantu, </w:t>
      </w:r>
      <w:r w:rsidR="00D4456E">
        <w:t>wykonanie drogi wewnętrznej czy zjazdów do obiektów technologicznych jak pompownia i tłocznia</w:t>
      </w:r>
      <w:r w:rsidRPr="00416B63">
        <w:t xml:space="preserve"> itp.</w:t>
      </w:r>
      <w:r w:rsidR="00D4456E">
        <w:t>/</w:t>
      </w:r>
      <w:r w:rsidRPr="00416B63">
        <w:t xml:space="preserve"> oraz protokoły odbioru i przekazania tych</w:t>
      </w:r>
      <w:r w:rsidR="003F633E">
        <w:t xml:space="preserve"> </w:t>
      </w:r>
      <w:r w:rsidRPr="00416B63">
        <w:t>robót właścicielom urządzeń.</w:t>
      </w:r>
    </w:p>
    <w:p w:rsidR="00FA4171" w:rsidRPr="00416B63" w:rsidRDefault="00FA4171" w:rsidP="003F633E">
      <w:r w:rsidRPr="00416B63">
        <w:t>8. geodezyjną inwentaryzacje powykonawczą robót i sieci uzbrojenia terenu,</w:t>
      </w:r>
    </w:p>
    <w:p w:rsidR="00FA4171" w:rsidRPr="00416B63" w:rsidRDefault="00FA4171" w:rsidP="003F633E">
      <w:r w:rsidRPr="00416B63">
        <w:t>9. kopie mapy zasadniczej powstałej w wyniku geodezyjnej inwentaryzacji powykonawczej.</w:t>
      </w:r>
    </w:p>
    <w:p w:rsidR="00FA4171" w:rsidRPr="00416B63" w:rsidRDefault="00FA4171" w:rsidP="00D4456E">
      <w:pPr>
        <w:ind w:firstLine="708"/>
      </w:pPr>
      <w:r w:rsidRPr="00416B63">
        <w:t xml:space="preserve">W przypadku, gdy wg komisji, roboty pod względem przygotowania dokumentacyjnego nie będą gotowe do odbioru ostatecznego, komisja </w:t>
      </w:r>
      <w:r w:rsidR="00D4456E">
        <w:br/>
      </w:r>
      <w:r w:rsidRPr="00416B63">
        <w:t>w porozumieniu z Wykonawcą wyznaczy ponowny termin odbioru ostatecznego robót.</w:t>
      </w:r>
    </w:p>
    <w:p w:rsidR="00FA4171" w:rsidRPr="00416B63" w:rsidRDefault="00FA4171" w:rsidP="00D4456E">
      <w:pPr>
        <w:ind w:firstLine="708"/>
      </w:pPr>
      <w:r w:rsidRPr="00416B63">
        <w:t>Wszystkie zarządzone przez komisje roboty poprawkowe lub uzupełniające będą zestawione wg wzoru ustalonego przez Zamawiającego.</w:t>
      </w:r>
    </w:p>
    <w:p w:rsidR="00FA4171" w:rsidRPr="00416B63" w:rsidRDefault="00FA4171" w:rsidP="00D4456E">
      <w:pPr>
        <w:ind w:firstLine="708"/>
      </w:pPr>
      <w:r w:rsidRPr="00416B63">
        <w:t>Termin wykonania robót poprawkowych i robót uzupełniających wyznaczy komisja i stwierdzi ich wykonanie.</w:t>
      </w:r>
    </w:p>
    <w:p w:rsidR="00FA4171" w:rsidRPr="00416B63" w:rsidRDefault="00D4456E" w:rsidP="00D4456E">
      <w:pPr>
        <w:pStyle w:val="Nagwek3"/>
        <w:tabs>
          <w:tab w:val="left" w:pos="2268"/>
        </w:tabs>
        <w:spacing w:before="80"/>
      </w:pPr>
      <w:bookmarkStart w:id="117" w:name="_Toc10958111"/>
      <w:r w:rsidRPr="00D4456E">
        <w:rPr>
          <w:rFonts w:cs="Arial"/>
        </w:rPr>
        <w:lastRenderedPageBreak/>
        <w:t>BADANIA PRZY ODBIORZE TECHNICZNYM KOŃCOWYM, POLEGAJĄ NA:</w:t>
      </w:r>
      <w:bookmarkEnd w:id="117"/>
    </w:p>
    <w:p w:rsidR="00FA4171" w:rsidRPr="00416B63" w:rsidRDefault="00FA4171" w:rsidP="00D4456E">
      <w:r w:rsidRPr="00416B63">
        <w:t xml:space="preserve">a) zbadaniu zgodności dokumentacji technicznej ze stanem faktycznym </w:t>
      </w:r>
      <w:r w:rsidR="00D4456E">
        <w:br/>
      </w:r>
      <w:r w:rsidRPr="00416B63">
        <w:t>i inwentaryzacją geodezyjną,</w:t>
      </w:r>
    </w:p>
    <w:p w:rsidR="00FA4171" w:rsidRPr="00416B63" w:rsidRDefault="00FA4171" w:rsidP="00D4456E">
      <w:r w:rsidRPr="00416B63">
        <w:t>b) zbadaniu zgodności protokółu odbioru wyników badań stopnia zagęszczenia gruntu zasypki wykopu,</w:t>
      </w:r>
    </w:p>
    <w:p w:rsidR="00FA4171" w:rsidRPr="00416B63" w:rsidRDefault="00FA4171" w:rsidP="00D4456E">
      <w:r w:rsidRPr="00416B63">
        <w:t>c) zbadaniu rozstawu studni kanalizacyjnych,</w:t>
      </w:r>
    </w:p>
    <w:p w:rsidR="00FA4171" w:rsidRPr="00416B63" w:rsidRDefault="00FA4171" w:rsidP="00D4456E">
      <w:r w:rsidRPr="00416B63">
        <w:t xml:space="preserve">d) zbadaniu protokołów odbiorów prób szczelności przewodów kanalizacyjnych </w:t>
      </w:r>
      <w:r w:rsidR="00D4456E">
        <w:br/>
      </w:r>
      <w:r w:rsidRPr="00416B63">
        <w:t>i studni</w:t>
      </w:r>
      <w:r>
        <w:t xml:space="preserve"> </w:t>
      </w:r>
      <w:r w:rsidRPr="00416B63">
        <w:t>w odbiorach częściowych,</w:t>
      </w:r>
    </w:p>
    <w:p w:rsidR="00FA4171" w:rsidRPr="00D4456E" w:rsidRDefault="00FA4171" w:rsidP="00D4456E">
      <w:pPr>
        <w:rPr>
          <w:b/>
          <w:sz w:val="22"/>
          <w:u w:val="single"/>
        </w:rPr>
      </w:pPr>
      <w:r w:rsidRPr="00D4456E">
        <w:rPr>
          <w:b/>
          <w:sz w:val="22"/>
          <w:u w:val="single"/>
        </w:rPr>
        <w:t>Wyniki badań powinny być wpisane do dziennika budowy, który zgodny jest z:</w:t>
      </w:r>
    </w:p>
    <w:p w:rsidR="00FA4171" w:rsidRPr="00416B63" w:rsidRDefault="00FA4171" w:rsidP="00D4456E">
      <w:r w:rsidRPr="00416B63">
        <w:t>a) protokołami odbiorów technicznych częściowych przewodu kanalizacyjnego,</w:t>
      </w:r>
    </w:p>
    <w:p w:rsidR="00FA4171" w:rsidRPr="00416B63" w:rsidRDefault="00FA4171" w:rsidP="00D4456E">
      <w:r w:rsidRPr="00416B63">
        <w:t>b) projektem ze zmianami wprowadzonymi podczas budowy,</w:t>
      </w:r>
    </w:p>
    <w:p w:rsidR="00FA4171" w:rsidRPr="00416B63" w:rsidRDefault="00FA4171" w:rsidP="00D4456E">
      <w:r w:rsidRPr="00416B63">
        <w:t>c) wynikami stopnia zagęszczenia gruntu zasypki wykopu,</w:t>
      </w:r>
    </w:p>
    <w:p w:rsidR="00FA4171" w:rsidRPr="00416B63" w:rsidRDefault="00FA4171" w:rsidP="00D4456E">
      <w:r w:rsidRPr="00416B63">
        <w:t>d) inwentaryzacją geodezyjną, należy przekazać inwestorowi wraz z wykonanym odcinkiem sieci kanalizacyjnej.</w:t>
      </w:r>
    </w:p>
    <w:p w:rsidR="00FA4171" w:rsidRPr="00416B63" w:rsidRDefault="00FA4171" w:rsidP="00D4456E">
      <w:pPr>
        <w:ind w:firstLine="708"/>
      </w:pPr>
      <w:r w:rsidRPr="00416B63">
        <w:t>Konieczne jest dokonanie wpisu do dziennika budowy o wykonaniu odbioru technicznego</w:t>
      </w:r>
      <w:r w:rsidR="00D4456E">
        <w:t xml:space="preserve"> </w:t>
      </w:r>
      <w:r w:rsidRPr="00416B63">
        <w:t>końcowego.</w:t>
      </w:r>
    </w:p>
    <w:p w:rsidR="00FA4171" w:rsidRPr="00416B63" w:rsidRDefault="00FA4171" w:rsidP="00D4456E">
      <w:pPr>
        <w:ind w:firstLine="708"/>
        <w:rPr>
          <w:color w:val="000000"/>
        </w:rPr>
      </w:pPr>
      <w:r w:rsidRPr="00416B63">
        <w:t xml:space="preserve">Teren po budowie przewodu kanalizacyjnego, powinien być doprowadzony do pierwotnego stanu. Kierownik budowy przekazuje inwestorowi instrukcje obsługi określonego systemu kanalizacyjnego. Kierownik budowy jest zobowiązany, zgodnie z art. 57 ust.l. p.2 ustawy Prawo budowlane, przy </w:t>
      </w:r>
      <w:r w:rsidRPr="00416B63">
        <w:rPr>
          <w:color w:val="000000"/>
        </w:rPr>
        <w:t>odbiorze końcowym złożyć oświadczenia:</w:t>
      </w:r>
    </w:p>
    <w:p w:rsidR="00FA4171" w:rsidRPr="00D4456E" w:rsidRDefault="00FA4171" w:rsidP="00E818E7">
      <w:pPr>
        <w:pStyle w:val="Akapitzlist"/>
        <w:numPr>
          <w:ilvl w:val="0"/>
          <w:numId w:val="4"/>
        </w:numPr>
        <w:spacing w:after="0"/>
        <w:ind w:left="357" w:hanging="357"/>
        <w:rPr>
          <w:rFonts w:cs="Arial"/>
          <w:szCs w:val="24"/>
        </w:rPr>
      </w:pPr>
      <w:r w:rsidRPr="00D4456E">
        <w:rPr>
          <w:rFonts w:cs="Arial"/>
          <w:szCs w:val="24"/>
        </w:rPr>
        <w:t>o wykonaniu przewodu kanalizacyjnego zgodnie z projektem i warunkami pozwolenia na budowę,</w:t>
      </w:r>
    </w:p>
    <w:p w:rsidR="00FA4171" w:rsidRPr="00D4456E" w:rsidRDefault="00FA4171" w:rsidP="00E818E7">
      <w:pPr>
        <w:pStyle w:val="Akapitzlist"/>
        <w:numPr>
          <w:ilvl w:val="0"/>
          <w:numId w:val="4"/>
        </w:numPr>
        <w:spacing w:after="0"/>
        <w:ind w:left="357" w:hanging="357"/>
        <w:rPr>
          <w:rFonts w:cs="Arial"/>
          <w:szCs w:val="24"/>
        </w:rPr>
      </w:pPr>
      <w:r w:rsidRPr="00D4456E">
        <w:rPr>
          <w:rFonts w:cs="Arial"/>
          <w:szCs w:val="24"/>
        </w:rPr>
        <w:t xml:space="preserve">o doprowadzeniu do należytego stanu i porządku terenu budowy, a także </w:t>
      </w:r>
      <w:r w:rsidR="00D4456E">
        <w:rPr>
          <w:rFonts w:cs="Arial"/>
          <w:szCs w:val="24"/>
        </w:rPr>
        <w:br/>
      </w:r>
      <w:r w:rsidRPr="00D4456E">
        <w:rPr>
          <w:rFonts w:cs="Arial"/>
          <w:szCs w:val="24"/>
        </w:rPr>
        <w:t>- w razie korzystania ulicy i sąsiadującej nieruchomości.</w:t>
      </w:r>
    </w:p>
    <w:p w:rsidR="00FA4171" w:rsidRPr="00416B63" w:rsidRDefault="00D4456E" w:rsidP="00D4456E">
      <w:pPr>
        <w:pStyle w:val="Nagwek2"/>
        <w:spacing w:before="120"/>
        <w:ind w:left="578" w:hanging="578"/>
      </w:pPr>
      <w:bookmarkStart w:id="118" w:name="_Toc10958112"/>
      <w:r w:rsidRPr="00416B63">
        <w:t>ODBIÓR POGWARANCYJNY</w:t>
      </w:r>
      <w:bookmarkEnd w:id="118"/>
    </w:p>
    <w:p w:rsidR="00FA4171" w:rsidRPr="00416B63" w:rsidRDefault="00FA4171" w:rsidP="0087193A">
      <w:pPr>
        <w:ind w:firstLine="578"/>
      </w:pPr>
      <w:r w:rsidRPr="00416B63">
        <w:t xml:space="preserve">Odbiór pogwarancyjny polega na ocenie wykonanych robót związanych </w:t>
      </w:r>
      <w:r w:rsidR="0087193A">
        <w:br/>
      </w:r>
      <w:r w:rsidRPr="00416B63">
        <w:t>z usunięciem wad, które ujawnia się w okresie gwarancyjnym i rękojmi.</w:t>
      </w:r>
    </w:p>
    <w:p w:rsidR="00FA4171" w:rsidRDefault="00FA4171" w:rsidP="0087193A">
      <w:pPr>
        <w:ind w:firstLine="576"/>
      </w:pPr>
      <w:r w:rsidRPr="00416B63">
        <w:t>Odbiór pogwarancyjny będzie dokonany na podstawie oceny wizualnej obiektu z uwzględnieniem zasad opisanych w punkcie 8.4. ,,Odbiór ostateczny robót".</w:t>
      </w:r>
    </w:p>
    <w:p w:rsidR="00FA4171" w:rsidRPr="00A02436" w:rsidRDefault="00812F3C" w:rsidP="00812F3C">
      <w:pPr>
        <w:pStyle w:val="Nagwek2"/>
        <w:spacing w:before="120"/>
        <w:ind w:left="578" w:hanging="578"/>
      </w:pPr>
      <w:bookmarkStart w:id="119" w:name="_Toc10958113"/>
      <w:bookmarkStart w:id="120" w:name="_Toc531590386"/>
      <w:r w:rsidRPr="00A02436">
        <w:t>WARUNKI KONTRAKTU I WYMAGANIA OGÓLNE SPECYFIKACJI TECHNICZNEJ</w:t>
      </w:r>
      <w:bookmarkEnd w:id="119"/>
      <w:r w:rsidRPr="00A02436">
        <w:t xml:space="preserve"> </w:t>
      </w:r>
      <w:bookmarkEnd w:id="120"/>
    </w:p>
    <w:p w:rsidR="00FA4171" w:rsidRDefault="00FA4171" w:rsidP="00812F3C">
      <w:pPr>
        <w:ind w:firstLine="576"/>
      </w:pPr>
      <w:r w:rsidRPr="00A02436">
        <w:t>Koszt dostosowania się do wymagań Warunków Kontraktu i Wymagań Ogólnych zawartych w Specyfikacji Technicznej obejmuje wszystkie warunki określone w w/w dokumentach, a nie wyszczególnione w przedmiarze.</w:t>
      </w:r>
    </w:p>
    <w:p w:rsidR="00812F3C" w:rsidRPr="00A02436" w:rsidRDefault="00812F3C" w:rsidP="00812F3C">
      <w:pPr>
        <w:ind w:firstLine="576"/>
      </w:pPr>
    </w:p>
    <w:p w:rsidR="00FA4171" w:rsidRPr="00A02436" w:rsidRDefault="00812F3C" w:rsidP="00812F3C">
      <w:pPr>
        <w:pStyle w:val="Nagwek2"/>
        <w:spacing w:before="120"/>
        <w:ind w:left="578" w:hanging="578"/>
      </w:pPr>
      <w:bookmarkStart w:id="121" w:name="_Toc531590387"/>
      <w:bookmarkStart w:id="122" w:name="_Toc10958114"/>
      <w:r w:rsidRPr="00A02436">
        <w:lastRenderedPageBreak/>
        <w:t>OBJAZDY, PRZEJAZDY I ORGANIZACJA RUCHU</w:t>
      </w:r>
      <w:bookmarkEnd w:id="121"/>
      <w:bookmarkEnd w:id="122"/>
    </w:p>
    <w:p w:rsidR="00FA4171" w:rsidRPr="00A02436" w:rsidRDefault="00FA4171" w:rsidP="00747D46">
      <w:r w:rsidRPr="00747D46">
        <w:rPr>
          <w:u w:val="single"/>
        </w:rPr>
        <w:t>Koszt wybudowania objazdów / przejazdów</w:t>
      </w:r>
      <w:r w:rsidRPr="00A02436">
        <w:t xml:space="preserve"> i organizacji ruchu obejmuje:</w:t>
      </w:r>
    </w:p>
    <w:p w:rsidR="00FA4171" w:rsidRPr="00A02436" w:rsidRDefault="00FA4171" w:rsidP="00747D46">
      <w:r w:rsidRPr="00A02436">
        <w:t xml:space="preserve">(a) Opracowanie oraz uzgodnienie z Inspektorem Nadzoru i odpowiednimi instytucjami Projektu Organizacji Ruchu na czas trwania budowy, wraz </w:t>
      </w:r>
      <w:r w:rsidR="00747D46">
        <w:br/>
      </w:r>
      <w:r w:rsidRPr="00A02436">
        <w:t xml:space="preserve">z dostarczeniem kopii Projektu Inżynierowi i wprowadzaniem dalszych zmian </w:t>
      </w:r>
      <w:r w:rsidR="00747D46">
        <w:br/>
      </w:r>
      <w:r w:rsidRPr="00A02436">
        <w:t>i uzgodnień wynikających z postępu Robót.</w:t>
      </w:r>
    </w:p>
    <w:p w:rsidR="00FA4171" w:rsidRPr="00A02436" w:rsidRDefault="00FA4171" w:rsidP="00747D46">
      <w:r w:rsidRPr="00A02436">
        <w:t>(b) Ustawienie tymczasowego oznakowania i oświetlenia zgodnie z wymaganiami bezpieczeństwa ruchu.</w:t>
      </w:r>
    </w:p>
    <w:p w:rsidR="00FA4171" w:rsidRPr="00A02436" w:rsidRDefault="00FA4171" w:rsidP="00747D46">
      <w:r w:rsidRPr="00A02436">
        <w:t>(c) Opłaty/dzierżawy terenu</w:t>
      </w:r>
      <w:r w:rsidR="00747D46">
        <w:t>.</w:t>
      </w:r>
    </w:p>
    <w:p w:rsidR="00FA4171" w:rsidRPr="00A02436" w:rsidRDefault="00FA4171" w:rsidP="00747D46">
      <w:r w:rsidRPr="00A02436">
        <w:t>(d) Przygotowanie terenu</w:t>
      </w:r>
      <w:r w:rsidR="00747D46">
        <w:t>.</w:t>
      </w:r>
    </w:p>
    <w:p w:rsidR="00FA4171" w:rsidRPr="00A02436" w:rsidRDefault="00FA4171" w:rsidP="00747D46">
      <w:r w:rsidRPr="00A02436">
        <w:t>(e) Konstrukcja tymczasowej nawierzchni, ramp, chodników, krawężników, barier, oznakowań i drenażu.</w:t>
      </w:r>
    </w:p>
    <w:p w:rsidR="00FA4171" w:rsidRPr="00A02436" w:rsidRDefault="00FA4171" w:rsidP="00747D46">
      <w:r w:rsidRPr="00A02436">
        <w:t xml:space="preserve">(f) Tymczasowa przebudowa urządzeń obcych. </w:t>
      </w:r>
    </w:p>
    <w:p w:rsidR="00FA4171" w:rsidRPr="00A02436" w:rsidRDefault="00FA4171" w:rsidP="00747D46">
      <w:r w:rsidRPr="00747D46">
        <w:rPr>
          <w:u w:val="single"/>
        </w:rPr>
        <w:t>Koszt Utrzymania objazdów/przejazdów</w:t>
      </w:r>
      <w:r w:rsidRPr="00A02436">
        <w:t xml:space="preserve"> i organizacji ruchu obejmuje:</w:t>
      </w:r>
    </w:p>
    <w:p w:rsidR="00FA4171" w:rsidRPr="00A02436" w:rsidRDefault="00FA4171" w:rsidP="00747D46">
      <w:r w:rsidRPr="00A02436">
        <w:t>(a) Oczyszczanie, przestawienie, przykrycie i usunięcie tymczasowych oznakowań pionowych, poziomych, barier i świateł</w:t>
      </w:r>
      <w:r w:rsidR="00747D46">
        <w:t>.</w:t>
      </w:r>
    </w:p>
    <w:p w:rsidR="00FA4171" w:rsidRPr="00A02436" w:rsidRDefault="00FA4171" w:rsidP="00747D46">
      <w:r w:rsidRPr="00A02436">
        <w:t xml:space="preserve">(b) Utrzymanie płynności ruchu publicznego. </w:t>
      </w:r>
    </w:p>
    <w:p w:rsidR="00FA4171" w:rsidRPr="00A02436" w:rsidRDefault="00FA4171" w:rsidP="00747D46">
      <w:r w:rsidRPr="00747D46">
        <w:rPr>
          <w:u w:val="single"/>
        </w:rPr>
        <w:t>Koszt Likwidacji objazdów/przejazdów</w:t>
      </w:r>
      <w:r w:rsidRPr="00A02436">
        <w:t xml:space="preserve"> i organizacji ruchu obejmuje:</w:t>
      </w:r>
    </w:p>
    <w:p w:rsidR="00FA4171" w:rsidRPr="00A02436" w:rsidRDefault="00FA4171" w:rsidP="00747D46">
      <w:r w:rsidRPr="00A02436">
        <w:t>(a) Usunięcie wbudowanych materiałów i oznakowania</w:t>
      </w:r>
      <w:r w:rsidR="00747D46">
        <w:t>.</w:t>
      </w:r>
    </w:p>
    <w:p w:rsidR="00FA4171" w:rsidRPr="00A02436" w:rsidRDefault="00747D46" w:rsidP="00747D46">
      <w:r w:rsidRPr="00A02436">
        <w:t xml:space="preserve">(b) </w:t>
      </w:r>
      <w:r w:rsidR="00FA4171" w:rsidRPr="00A02436">
        <w:t>Doprowadzenie terenu do stanu pierwotnego</w:t>
      </w:r>
      <w:r>
        <w:t>.</w:t>
      </w:r>
    </w:p>
    <w:p w:rsidR="00FA4171" w:rsidRPr="00A02436" w:rsidRDefault="00B214E7" w:rsidP="00B214E7">
      <w:pPr>
        <w:pStyle w:val="Nagwek2"/>
        <w:spacing w:before="120"/>
        <w:ind w:left="578" w:hanging="578"/>
      </w:pPr>
      <w:bookmarkStart w:id="123" w:name="_Toc10958115"/>
      <w:r w:rsidRPr="00A02436">
        <w:t>ZAPLECZE WYKONAWCY</w:t>
      </w:r>
      <w:bookmarkEnd w:id="123"/>
    </w:p>
    <w:p w:rsidR="00FA4171" w:rsidRPr="00B214E7" w:rsidRDefault="00FA4171" w:rsidP="00B214E7">
      <w:pPr>
        <w:rPr>
          <w:b/>
          <w:sz w:val="22"/>
        </w:rPr>
      </w:pPr>
      <w:r w:rsidRPr="00B214E7">
        <w:rPr>
          <w:b/>
          <w:sz w:val="22"/>
        </w:rPr>
        <w:t xml:space="preserve">Zaplecze Wykonawcy składa się z niezbędnych instalacji, urządzeń, biura, placów składowych oraz dróg dojazdowych i wewnętrznych potrzebnych do realizacji wymienionych Robót. </w:t>
      </w:r>
    </w:p>
    <w:p w:rsidR="00FA4171" w:rsidRPr="00A02436" w:rsidRDefault="00FA4171" w:rsidP="00B214E7">
      <w:r w:rsidRPr="00A02436">
        <w:rPr>
          <w:u w:val="single"/>
        </w:rPr>
        <w:t>Urządzenie Zaplecza Wykonawcy</w:t>
      </w:r>
      <w:r w:rsidRPr="00A02436">
        <w:t xml:space="preserve"> obejmuje zainstalowanie wszystkich niezbędnych urządzeń, instalacji, dróg dojazdowych i wewnętrznych, biura, placów i zabezpieczeń potrzebnych Wykonawcy przy realizacji Robót.</w:t>
      </w:r>
    </w:p>
    <w:p w:rsidR="00FA4171" w:rsidRPr="00922D0C" w:rsidRDefault="00FA4171" w:rsidP="00B214E7">
      <w:r w:rsidRPr="00A02436">
        <w:rPr>
          <w:u w:val="single"/>
        </w:rPr>
        <w:t xml:space="preserve">Utrzymanie Zaplecza Wykonawcy </w:t>
      </w:r>
      <w:r w:rsidRPr="00A02436">
        <w:t>obejmuje wszystkie koszty eksploatacyjne związane z użytko</w:t>
      </w:r>
      <w:r w:rsidRPr="00922D0C">
        <w:t xml:space="preserve">waniem powyższego Zaplecza. </w:t>
      </w:r>
    </w:p>
    <w:p w:rsidR="00FA4171" w:rsidRPr="00922D0C" w:rsidRDefault="00FA4171" w:rsidP="00B214E7">
      <w:pPr>
        <w:rPr>
          <w:i/>
        </w:rPr>
      </w:pPr>
      <w:r w:rsidRPr="00922D0C">
        <w:rPr>
          <w:u w:val="single"/>
        </w:rPr>
        <w:t>Likwidacja zaplecza wykonawcy</w:t>
      </w:r>
      <w:r w:rsidRPr="00922D0C">
        <w:t xml:space="preserve"> obejmuje usunięcie wszystkich urządzeń, instalacji, dróg dojazdowych i wewnętrznych, biur, placów zabezpieczeń, oczyszczenie terenu </w:t>
      </w:r>
      <w:r w:rsidR="00B214E7">
        <w:br/>
      </w:r>
      <w:r w:rsidRPr="00922D0C">
        <w:t>i doprowadzenie do stanu pierwotnego.</w:t>
      </w:r>
    </w:p>
    <w:p w:rsidR="00FA4171" w:rsidRDefault="00FA4171" w:rsidP="00FA4171">
      <w:pPr>
        <w:ind w:right="567"/>
        <w:rPr>
          <w:rFonts w:ascii="Rajdhani" w:hAnsi="Rajdhani" w:cs="Rajdhani"/>
          <w:szCs w:val="24"/>
        </w:rPr>
      </w:pPr>
    </w:p>
    <w:p w:rsidR="00FA4171" w:rsidRPr="00B214E7" w:rsidRDefault="00B214E7" w:rsidP="00B214E7">
      <w:pPr>
        <w:pStyle w:val="Nagwek10"/>
        <w:spacing w:before="0"/>
        <w:ind w:left="431" w:hanging="431"/>
        <w:rPr>
          <w:rFonts w:cs="Arial"/>
        </w:rPr>
      </w:pPr>
      <w:bookmarkStart w:id="124" w:name="_Toc498956294"/>
      <w:bookmarkStart w:id="125" w:name="_Toc10958116"/>
      <w:r w:rsidRPr="00B214E7">
        <w:rPr>
          <w:rFonts w:cs="Arial"/>
        </w:rPr>
        <w:lastRenderedPageBreak/>
        <w:t>PODSTAWA PŁATNOŚCI</w:t>
      </w:r>
      <w:bookmarkEnd w:id="124"/>
      <w:bookmarkEnd w:id="125"/>
    </w:p>
    <w:p w:rsidR="00FA4171" w:rsidRPr="000036E3" w:rsidRDefault="00F36EF0" w:rsidP="00F36EF0">
      <w:pPr>
        <w:pStyle w:val="Nagwek2"/>
        <w:spacing w:before="120"/>
        <w:ind w:left="578" w:hanging="578"/>
      </w:pPr>
      <w:bookmarkStart w:id="126" w:name="_Toc430097042"/>
      <w:bookmarkStart w:id="127" w:name="_Toc498956295"/>
      <w:bookmarkStart w:id="128" w:name="_Toc10958117"/>
      <w:r w:rsidRPr="000036E3">
        <w:t>OGÓLNE USTALENIA DOTYCZĄCE PODSTAWY PŁATNOŚCI</w:t>
      </w:r>
      <w:bookmarkEnd w:id="126"/>
      <w:bookmarkEnd w:id="127"/>
      <w:bookmarkEnd w:id="128"/>
    </w:p>
    <w:p w:rsidR="00FA4171" w:rsidRPr="000036E3" w:rsidRDefault="00FA4171" w:rsidP="00F36EF0">
      <w:r w:rsidRPr="000036E3">
        <w:tab/>
        <w:t>Podstawą płatności jest cena jednostkowa skalkulowana przez Wykonawcę za jednostkę obmiarową ustaloną dla danej pozycji kosztorysu przyjętą przez Zamawiającego w dokumentach umownych.</w:t>
      </w:r>
    </w:p>
    <w:p w:rsidR="00FA4171" w:rsidRPr="000036E3" w:rsidRDefault="00FA4171" w:rsidP="00F36EF0">
      <w:r w:rsidRPr="000036E3">
        <w:tab/>
        <w:t xml:space="preserve">Dla robót wycenionych ryczałtowo podstawą płatności jest wartość </w:t>
      </w:r>
      <w:r w:rsidR="00F36EF0">
        <w:t>/</w:t>
      </w:r>
      <w:r w:rsidRPr="000036E3">
        <w:t>kwota</w:t>
      </w:r>
      <w:r w:rsidR="00F36EF0">
        <w:t>/</w:t>
      </w:r>
      <w:r w:rsidRPr="000036E3">
        <w:t xml:space="preserve"> podana przez Wykonawcę i przyjęta przez Zamawiającego w dokumentach umownych </w:t>
      </w:r>
      <w:r w:rsidR="00F36EF0">
        <w:t>/</w:t>
      </w:r>
      <w:r w:rsidRPr="000036E3">
        <w:t>ofercie</w:t>
      </w:r>
      <w:r w:rsidR="00F36EF0">
        <w:t>/</w:t>
      </w:r>
      <w:r w:rsidRPr="000036E3">
        <w:t>.</w:t>
      </w:r>
    </w:p>
    <w:p w:rsidR="00FA4171" w:rsidRPr="000036E3" w:rsidRDefault="00FA4171" w:rsidP="00F36EF0">
      <w:r w:rsidRPr="000036E3">
        <w:tab/>
        <w:t>Cena jednostkowa pozycji kosztorysowej lub wynagrodzenie ryczałtowe będzie uwzględniać wszystkie czynności, wymagania i badania składające się na jej wykonanie, określone dla tej roboty w SST i w dokumentacji projektowej.</w:t>
      </w:r>
    </w:p>
    <w:p w:rsidR="00FA4171" w:rsidRPr="000036E3" w:rsidRDefault="00FA4171" w:rsidP="00F36EF0">
      <w:r w:rsidRPr="000036E3">
        <w:tab/>
        <w:t>Ceny jednostkowe lub wynagrodzenie ryczałtowe robót będą obejmować:</w:t>
      </w:r>
    </w:p>
    <w:p w:rsidR="00FA4171" w:rsidRPr="00F36EF0" w:rsidRDefault="00FA4171" w:rsidP="00E818E7">
      <w:pPr>
        <w:pStyle w:val="Akapitzlist"/>
        <w:numPr>
          <w:ilvl w:val="0"/>
          <w:numId w:val="4"/>
        </w:numPr>
        <w:spacing w:after="0"/>
        <w:ind w:left="357" w:hanging="357"/>
        <w:rPr>
          <w:rFonts w:cs="Arial"/>
          <w:szCs w:val="24"/>
        </w:rPr>
      </w:pPr>
      <w:r w:rsidRPr="00F36EF0">
        <w:rPr>
          <w:rFonts w:cs="Arial"/>
          <w:szCs w:val="24"/>
        </w:rPr>
        <w:t>robociznę bezpośrednią wraz z narzutami,</w:t>
      </w:r>
    </w:p>
    <w:p w:rsidR="00FA4171" w:rsidRPr="00F36EF0" w:rsidRDefault="00FA4171" w:rsidP="00E818E7">
      <w:pPr>
        <w:pStyle w:val="Akapitzlist"/>
        <w:numPr>
          <w:ilvl w:val="0"/>
          <w:numId w:val="4"/>
        </w:numPr>
        <w:spacing w:after="0"/>
        <w:ind w:left="357" w:hanging="357"/>
        <w:rPr>
          <w:rFonts w:cs="Arial"/>
          <w:szCs w:val="24"/>
        </w:rPr>
      </w:pPr>
      <w:r w:rsidRPr="00F36EF0">
        <w:rPr>
          <w:rFonts w:cs="Arial"/>
          <w:szCs w:val="24"/>
        </w:rPr>
        <w:t>wartość zużytych materiałów wraz z kosztami zakupu, magazynowania, ewentualnych ubytków i transportu na teren budowy,</w:t>
      </w:r>
    </w:p>
    <w:p w:rsidR="00FA4171" w:rsidRPr="00F36EF0" w:rsidRDefault="00FA4171" w:rsidP="00E818E7">
      <w:pPr>
        <w:pStyle w:val="Akapitzlist"/>
        <w:numPr>
          <w:ilvl w:val="0"/>
          <w:numId w:val="4"/>
        </w:numPr>
        <w:spacing w:after="0"/>
        <w:ind w:left="357" w:hanging="357"/>
        <w:rPr>
          <w:rFonts w:cs="Arial"/>
          <w:szCs w:val="24"/>
        </w:rPr>
      </w:pPr>
      <w:r w:rsidRPr="00F36EF0">
        <w:rPr>
          <w:rFonts w:cs="Arial"/>
          <w:szCs w:val="24"/>
        </w:rPr>
        <w:t>wartość pracy sprzętu wraz z narzutami,</w:t>
      </w:r>
    </w:p>
    <w:p w:rsidR="00FA4171" w:rsidRPr="00F36EF0" w:rsidRDefault="00FA4171" w:rsidP="00E818E7">
      <w:pPr>
        <w:pStyle w:val="Akapitzlist"/>
        <w:numPr>
          <w:ilvl w:val="0"/>
          <w:numId w:val="4"/>
        </w:numPr>
        <w:spacing w:after="0"/>
        <w:ind w:left="357" w:hanging="357"/>
        <w:rPr>
          <w:rFonts w:cs="Arial"/>
          <w:szCs w:val="24"/>
        </w:rPr>
      </w:pPr>
      <w:r w:rsidRPr="00F36EF0">
        <w:rPr>
          <w:rFonts w:cs="Arial"/>
          <w:szCs w:val="24"/>
        </w:rPr>
        <w:t>koszty pośrednie i zysk kalkulacyjny,</w:t>
      </w:r>
    </w:p>
    <w:p w:rsidR="00FA4171" w:rsidRPr="00F36EF0" w:rsidRDefault="00FA4171" w:rsidP="00E818E7">
      <w:pPr>
        <w:pStyle w:val="Akapitzlist"/>
        <w:numPr>
          <w:ilvl w:val="0"/>
          <w:numId w:val="4"/>
        </w:numPr>
        <w:spacing w:after="0"/>
        <w:ind w:left="357" w:hanging="357"/>
        <w:rPr>
          <w:rFonts w:cs="Arial"/>
          <w:szCs w:val="24"/>
        </w:rPr>
      </w:pPr>
      <w:r w:rsidRPr="00F36EF0">
        <w:rPr>
          <w:rFonts w:cs="Arial"/>
          <w:szCs w:val="24"/>
        </w:rPr>
        <w:t>podatki obliczone zgodnie z obwiązującymi przepisami, ale z wyłączeniem podatku VAT.</w:t>
      </w:r>
    </w:p>
    <w:p w:rsidR="00FA4171" w:rsidRPr="000036E3" w:rsidRDefault="00637B44" w:rsidP="00637B44">
      <w:pPr>
        <w:pStyle w:val="Nagwek2"/>
        <w:spacing w:before="120"/>
        <w:ind w:left="578" w:hanging="578"/>
      </w:pPr>
      <w:bookmarkStart w:id="129" w:name="_Toc430097043"/>
      <w:bookmarkStart w:id="130" w:name="_Toc498956296"/>
      <w:bookmarkStart w:id="131" w:name="_Toc10958118"/>
      <w:r w:rsidRPr="000036E3">
        <w:t>CENA JEDNOSTKI OBMIAROWEJ</w:t>
      </w:r>
      <w:bookmarkEnd w:id="129"/>
      <w:bookmarkEnd w:id="130"/>
      <w:bookmarkEnd w:id="131"/>
    </w:p>
    <w:p w:rsidR="00FA4171" w:rsidRPr="000036E3" w:rsidRDefault="00FA4171" w:rsidP="00637B44">
      <w:pPr>
        <w:ind w:firstLine="578"/>
      </w:pPr>
      <w:r w:rsidRPr="000036E3">
        <w:t>Cena 1,0 m wykonanego i odebranego odcinka sieci wodociągowej obejmuje:</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oznakowanie robót,</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dostawę materiałów,</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 xml:space="preserve">wykonanie robót przygotowawczych, przekopów próbnych, </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wykonanie wykopu w gruncie wraz z umocnieniem ścian wykopu, odwodnieniem oraz podwieszeniem instalacji obcych,</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przygotowanie podłoża pod przewody,</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ułożenie przewodów wraz z montażem armatury i innego wyposażenia,</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przeprowadzenie próby szczelności, dezynfekcji i płukania,</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przeprowadzenie badań bakteriologicznych,</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demontaż umocnień ścian wykopu,</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zasypanie wykopu wraz z jego zagęszczeniem,</w:t>
      </w:r>
    </w:p>
    <w:p w:rsidR="00FA4171" w:rsidRPr="00637B44" w:rsidRDefault="00FA4171" w:rsidP="00E818E7">
      <w:pPr>
        <w:pStyle w:val="Akapitzlist"/>
        <w:numPr>
          <w:ilvl w:val="0"/>
          <w:numId w:val="4"/>
        </w:numPr>
        <w:spacing w:after="0"/>
        <w:ind w:left="357" w:hanging="357"/>
        <w:rPr>
          <w:rFonts w:cs="Arial"/>
          <w:szCs w:val="24"/>
        </w:rPr>
      </w:pPr>
      <w:r w:rsidRPr="00637B44">
        <w:rPr>
          <w:rFonts w:cs="Arial"/>
          <w:szCs w:val="24"/>
        </w:rPr>
        <w:t>doprowadzenie terenu do stanu pierwotnego, odtworzenie nawierzchni po robotach,</w:t>
      </w:r>
    </w:p>
    <w:p w:rsidR="00FA4171" w:rsidRDefault="00FA4171" w:rsidP="00E818E7">
      <w:pPr>
        <w:pStyle w:val="Akapitzlist"/>
        <w:numPr>
          <w:ilvl w:val="0"/>
          <w:numId w:val="4"/>
        </w:numPr>
        <w:spacing w:after="0"/>
        <w:ind w:left="357" w:hanging="357"/>
        <w:rPr>
          <w:rFonts w:cs="Arial"/>
          <w:szCs w:val="24"/>
        </w:rPr>
      </w:pPr>
      <w:r w:rsidRPr="00637B44">
        <w:rPr>
          <w:rFonts w:cs="Arial"/>
          <w:szCs w:val="24"/>
        </w:rPr>
        <w:t>pomiary i badania.</w:t>
      </w:r>
    </w:p>
    <w:p w:rsidR="003A4FED" w:rsidRDefault="003A4FED" w:rsidP="003A4FED">
      <w:pPr>
        <w:spacing w:after="0"/>
        <w:rPr>
          <w:rFonts w:cs="Arial"/>
          <w:szCs w:val="24"/>
        </w:rPr>
      </w:pPr>
    </w:p>
    <w:p w:rsidR="003A4FED" w:rsidRPr="003A4FED" w:rsidRDefault="003A4FED" w:rsidP="003A4FED">
      <w:pPr>
        <w:spacing w:after="0"/>
        <w:rPr>
          <w:rFonts w:cs="Arial"/>
          <w:szCs w:val="24"/>
        </w:rPr>
      </w:pPr>
    </w:p>
    <w:p w:rsidR="00FA4171" w:rsidRPr="00637B44" w:rsidRDefault="00FA4171" w:rsidP="00637B44">
      <w:pPr>
        <w:pStyle w:val="Nagwek10"/>
        <w:spacing w:before="240"/>
        <w:ind w:left="431" w:hanging="431"/>
        <w:rPr>
          <w:rFonts w:cs="Arial"/>
        </w:rPr>
      </w:pPr>
      <w:bookmarkStart w:id="132" w:name="_Toc10958119"/>
      <w:r w:rsidRPr="00637B44">
        <w:rPr>
          <w:rFonts w:cs="Arial"/>
        </w:rPr>
        <w:lastRenderedPageBreak/>
        <w:t>PRZEPISY ZWIAZANE</w:t>
      </w:r>
      <w:bookmarkEnd w:id="132"/>
    </w:p>
    <w:p w:rsidR="00FA4171" w:rsidRDefault="00FA4171" w:rsidP="00FA4171">
      <w:pPr>
        <w:rPr>
          <w:rFonts w:ascii="Rajdhani" w:hAnsi="Rajdhani" w:cs="Rajdhani"/>
        </w:rPr>
      </w:pPr>
      <w:r w:rsidRPr="00D56492">
        <w:rPr>
          <w:rFonts w:ascii="Rajdhani" w:hAnsi="Rajdhani" w:cs="Rajdhani"/>
        </w:rPr>
        <w:tab/>
      </w:r>
      <w:r w:rsidRPr="00637B44">
        <w:t xml:space="preserve">Specyfikacje Techniczne w różnych miejscach powołują się na Polskie Normy, przepisy branżowe, instrukcje. Należy je </w:t>
      </w:r>
      <w:r w:rsidR="00637B44" w:rsidRPr="00637B44">
        <w:t>traktować, jako</w:t>
      </w:r>
      <w:r w:rsidRPr="00637B44">
        <w:t xml:space="preserve"> integralną część i należy je czytać łącznie z Rysunkami i Specyfikacjami, jak gdyby tam one występowały. Rozumie się, iż Wykonawca jest w pełni zaznajomiony z ich zawartością </w:t>
      </w:r>
      <w:r w:rsidR="00637B44">
        <w:br/>
      </w:r>
      <w:r w:rsidRPr="00637B44">
        <w:t>i wymaganiami. Zastosowanie będą miały ostatnie wydania norm /datowane nie później niż 30 dni przed datą składania ofert/,</w:t>
      </w:r>
      <w:r w:rsidR="00637B44">
        <w:t xml:space="preserve"> </w:t>
      </w:r>
      <w:r w:rsidRPr="00637B44">
        <w:t>o ile nie postanowiono inaczej. Roboty będą wykonywane w bezpieczny sposób, w ścisłej zgodzie z normami i przepisami obowiązującymi w Polsce.</w:t>
      </w:r>
    </w:p>
    <w:p w:rsidR="00FA4171" w:rsidRPr="00D56492" w:rsidRDefault="00637B44" w:rsidP="00637B44">
      <w:pPr>
        <w:pStyle w:val="Nagwek2"/>
        <w:spacing w:before="120"/>
        <w:ind w:left="578" w:hanging="578"/>
      </w:pPr>
      <w:bookmarkStart w:id="133" w:name="_Toc10958120"/>
      <w:r w:rsidRPr="00D56492">
        <w:t>NORMY:</w:t>
      </w:r>
      <w:bookmarkEnd w:id="133"/>
      <w:r w:rsidRPr="00D56492">
        <w:t xml:space="preserve"> </w:t>
      </w:r>
    </w:p>
    <w:p w:rsidR="00FA4171" w:rsidRPr="00A02436" w:rsidRDefault="00FA4171" w:rsidP="00637B44">
      <w:r w:rsidRPr="00637B44">
        <w:rPr>
          <w:b/>
          <w:sz w:val="22"/>
        </w:rPr>
        <w:t>BN-83/8971-06.02</w:t>
      </w:r>
      <w:r w:rsidRPr="00A02436">
        <w:t xml:space="preserve"> </w:t>
      </w:r>
      <w:r w:rsidR="00637B44">
        <w:t xml:space="preserve">- </w:t>
      </w:r>
      <w:r w:rsidRPr="00A02436">
        <w:t>Rury bezciśnieniowe. Rury betonowe i żelbetowe</w:t>
      </w:r>
      <w:r w:rsidR="00637B44">
        <w:t>.</w:t>
      </w:r>
    </w:p>
    <w:p w:rsidR="00FA4171" w:rsidRPr="00A02436" w:rsidRDefault="00FA4171" w:rsidP="00637B44">
      <w:r w:rsidRPr="00637B44">
        <w:rPr>
          <w:b/>
          <w:sz w:val="22"/>
        </w:rPr>
        <w:t>BN-83/8971-06.01</w:t>
      </w:r>
      <w:r w:rsidRPr="00A02436">
        <w:t xml:space="preserve"> </w:t>
      </w:r>
      <w:r w:rsidR="00637B44">
        <w:t xml:space="preserve">- </w:t>
      </w:r>
      <w:r w:rsidRPr="00A02436">
        <w:t>Rury bezciśnieniowe. Kielichowe rury betonowe i żelbetowe typu "Wipro"</w:t>
      </w:r>
      <w:r w:rsidR="00637B44">
        <w:t>.</w:t>
      </w:r>
    </w:p>
    <w:p w:rsidR="00FA4171" w:rsidRPr="00A02436" w:rsidRDefault="00FA4171" w:rsidP="00637B44">
      <w:r w:rsidRPr="00637B44">
        <w:rPr>
          <w:b/>
          <w:sz w:val="22"/>
        </w:rPr>
        <w:t>BN-83/8971-06.00</w:t>
      </w:r>
      <w:r w:rsidR="00637B44">
        <w:rPr>
          <w:b/>
          <w:sz w:val="22"/>
        </w:rPr>
        <w:t xml:space="preserve"> </w:t>
      </w:r>
      <w:r w:rsidR="00637B44" w:rsidRPr="00637B44">
        <w:rPr>
          <w:sz w:val="22"/>
        </w:rPr>
        <w:t>-</w:t>
      </w:r>
      <w:r w:rsidRPr="00A02436">
        <w:t xml:space="preserve"> Rury i kształtki bezciśnieniowe. Ogólne wymagania i badania.</w:t>
      </w:r>
    </w:p>
    <w:p w:rsidR="00FA4171" w:rsidRPr="00A02436" w:rsidRDefault="00FA4171" w:rsidP="00637B44">
      <w:r w:rsidRPr="00637B44">
        <w:rPr>
          <w:b/>
          <w:sz w:val="22"/>
        </w:rPr>
        <w:t>BN-86/8971-08</w:t>
      </w:r>
      <w:r w:rsidR="00637B44">
        <w:rPr>
          <w:b/>
          <w:sz w:val="22"/>
        </w:rPr>
        <w:t xml:space="preserve"> </w:t>
      </w:r>
      <w:r w:rsidR="00637B44" w:rsidRPr="00637B44">
        <w:rPr>
          <w:sz w:val="22"/>
        </w:rPr>
        <w:t>-</w:t>
      </w:r>
      <w:r w:rsidR="00637B44">
        <w:rPr>
          <w:b/>
          <w:sz w:val="22"/>
        </w:rPr>
        <w:t xml:space="preserve"> </w:t>
      </w:r>
      <w:r w:rsidRPr="00A02436">
        <w:t>Prefabrykaty budowlane z betonu. Kręgi betonowe i żelbetowe.</w:t>
      </w:r>
    </w:p>
    <w:p w:rsidR="00FA4171" w:rsidRPr="00A02436" w:rsidRDefault="00FA4171" w:rsidP="00637B44">
      <w:r w:rsidRPr="00637B44">
        <w:rPr>
          <w:b/>
          <w:sz w:val="22"/>
        </w:rPr>
        <w:t>PN-98/H-74086</w:t>
      </w:r>
      <w:r w:rsidRPr="00A02436">
        <w:t xml:space="preserve"> </w:t>
      </w:r>
      <w:r w:rsidR="00637B44">
        <w:t xml:space="preserve">- </w:t>
      </w:r>
      <w:r w:rsidRPr="00A02436">
        <w:t>Stopnie żeliwne do studzienek kontrolnych.</w:t>
      </w:r>
    </w:p>
    <w:p w:rsidR="00FA4171" w:rsidRPr="00A02436" w:rsidRDefault="00FA4171" w:rsidP="00637B44">
      <w:r w:rsidRPr="002B108D">
        <w:rPr>
          <w:b/>
          <w:sz w:val="22"/>
        </w:rPr>
        <w:t>PN-H-74051:1994</w:t>
      </w:r>
      <w:r w:rsidR="002B108D">
        <w:rPr>
          <w:b/>
          <w:sz w:val="22"/>
        </w:rPr>
        <w:t xml:space="preserve"> </w:t>
      </w:r>
      <w:r w:rsidR="002B108D">
        <w:t xml:space="preserve">- </w:t>
      </w:r>
      <w:r w:rsidRPr="00A02436">
        <w:t>Włazy kanałowe. Ogólne wymagania i badania.</w:t>
      </w:r>
    </w:p>
    <w:p w:rsidR="00FA4171" w:rsidRPr="00A02436" w:rsidRDefault="00FA4171" w:rsidP="00A802EF">
      <w:r w:rsidRPr="00A802EF">
        <w:rPr>
          <w:b/>
          <w:sz w:val="22"/>
        </w:rPr>
        <w:t>PN-H-74051-1:1994</w:t>
      </w:r>
      <w:r w:rsidRPr="00A02436">
        <w:t xml:space="preserve"> </w:t>
      </w:r>
      <w:r w:rsidR="008A1453">
        <w:t>-</w:t>
      </w:r>
      <w:r w:rsidRPr="00A02436">
        <w:t xml:space="preserve"> Włazy kanałowe. Klasa A.</w:t>
      </w:r>
    </w:p>
    <w:p w:rsidR="00FA4171" w:rsidRPr="00A02436" w:rsidRDefault="00FA4171" w:rsidP="00A802EF">
      <w:r w:rsidRPr="00A802EF">
        <w:rPr>
          <w:b/>
          <w:sz w:val="22"/>
        </w:rPr>
        <w:t>PN-H-74051-2:1994</w:t>
      </w:r>
      <w:r w:rsidRPr="00A02436">
        <w:t xml:space="preserve"> </w:t>
      </w:r>
      <w:r w:rsidR="00A802EF">
        <w:t>-</w:t>
      </w:r>
      <w:r w:rsidRPr="00A02436">
        <w:t xml:space="preserve"> Włazy kanałowe. Klasa B 125, C 250.</w:t>
      </w:r>
    </w:p>
    <w:p w:rsidR="00FA4171" w:rsidRPr="00A02436" w:rsidRDefault="00A802EF" w:rsidP="00A802EF">
      <w:r w:rsidRPr="00A802EF">
        <w:rPr>
          <w:b/>
          <w:sz w:val="22"/>
        </w:rPr>
        <w:t>PN-92/B-10735</w:t>
      </w:r>
      <w:r>
        <w:t xml:space="preserve"> -</w:t>
      </w:r>
      <w:r w:rsidR="00FA4171" w:rsidRPr="00A02436">
        <w:t xml:space="preserve"> Kanalizacja. Przewody kanalizacyjne. Wymagania i badania przy odbiorze.</w:t>
      </w:r>
    </w:p>
    <w:p w:rsidR="00FA4171" w:rsidRPr="00A02436" w:rsidRDefault="00FA4171" w:rsidP="00A802EF">
      <w:r w:rsidRPr="00E3204E">
        <w:rPr>
          <w:b/>
          <w:sz w:val="22"/>
        </w:rPr>
        <w:t>PN-92/B-1072</w:t>
      </w:r>
      <w:r w:rsidR="00E3204E" w:rsidRPr="00E3204E">
        <w:rPr>
          <w:b/>
          <w:sz w:val="22"/>
        </w:rPr>
        <w:t>9</w:t>
      </w:r>
      <w:r w:rsidR="00E3204E">
        <w:t xml:space="preserve"> - </w:t>
      </w:r>
      <w:r w:rsidRPr="00A02436">
        <w:t>Kanalizacja. Studzienki kanalizacyjne.</w:t>
      </w:r>
    </w:p>
    <w:p w:rsidR="00FA4171" w:rsidRPr="00A02436" w:rsidRDefault="00FA4171" w:rsidP="00A802EF">
      <w:r w:rsidRPr="00E3204E">
        <w:rPr>
          <w:b/>
          <w:sz w:val="22"/>
        </w:rPr>
        <w:t>PN-87/B-010700</w:t>
      </w:r>
      <w:r>
        <w:t xml:space="preserve"> </w:t>
      </w:r>
      <w:r w:rsidR="00E3204E">
        <w:t xml:space="preserve">- </w:t>
      </w:r>
      <w:r w:rsidRPr="00A02436">
        <w:t>Sieć kanalizacyjna zewnętrzna. Obiekty i elementy wyposażenia, Terminologia.</w:t>
      </w:r>
    </w:p>
    <w:p w:rsidR="00FA4171" w:rsidRPr="00A02436" w:rsidRDefault="00FA4171" w:rsidP="00E3204E">
      <w:r w:rsidRPr="001D431E">
        <w:rPr>
          <w:b/>
          <w:sz w:val="22"/>
        </w:rPr>
        <w:t>PN-93/H-74124</w:t>
      </w:r>
      <w:r w:rsidRPr="00A02436">
        <w:t xml:space="preserve"> </w:t>
      </w:r>
      <w:r w:rsidR="001D431E">
        <w:t xml:space="preserve">- </w:t>
      </w:r>
      <w:r w:rsidRPr="00A02436">
        <w:t xml:space="preserve">Zwieńczenia studzienek i wpustów kanalizacyjnych montowane </w:t>
      </w:r>
      <w:r w:rsidR="001D431E">
        <w:br/>
      </w:r>
      <w:r w:rsidRPr="00A02436">
        <w:t>w nawierzchniach użytkowanych</w:t>
      </w:r>
      <w:r>
        <w:t xml:space="preserve"> </w:t>
      </w:r>
      <w:r w:rsidRPr="00A02436">
        <w:t>przez pojazdy i pieszych. Zasady konstrukcji, badanie typu i znakowanie.</w:t>
      </w:r>
    </w:p>
    <w:p w:rsidR="00FA4171" w:rsidRPr="00A02436" w:rsidRDefault="00FA4171" w:rsidP="00E3204E">
      <w:r w:rsidRPr="001D431E">
        <w:rPr>
          <w:b/>
          <w:sz w:val="22"/>
        </w:rPr>
        <w:t>PN-85/B-017</w:t>
      </w:r>
      <w:r w:rsidR="001D431E" w:rsidRPr="001D431E">
        <w:rPr>
          <w:b/>
          <w:sz w:val="22"/>
        </w:rPr>
        <w:t>00</w:t>
      </w:r>
      <w:r w:rsidR="001D431E">
        <w:t xml:space="preserve"> - </w:t>
      </w:r>
      <w:r w:rsidRPr="00A02436">
        <w:t>Wodociągi i kanalizacje. Urządzenia i sieć zewnętrzna. Oznaczenia graficzne.</w:t>
      </w:r>
    </w:p>
    <w:p w:rsidR="00FA4171" w:rsidRPr="00A02436" w:rsidRDefault="00FA4171" w:rsidP="00E3204E">
      <w:r w:rsidRPr="001D431E">
        <w:rPr>
          <w:b/>
          <w:sz w:val="22"/>
        </w:rPr>
        <w:t>PN-91/M-34501</w:t>
      </w:r>
      <w:r w:rsidR="001D431E">
        <w:rPr>
          <w:b/>
        </w:rPr>
        <w:t xml:space="preserve"> </w:t>
      </w:r>
      <w:r w:rsidR="001D431E" w:rsidRPr="001D431E">
        <w:t>-</w:t>
      </w:r>
      <w:r w:rsidR="001D431E">
        <w:rPr>
          <w:b/>
        </w:rPr>
        <w:t xml:space="preserve"> </w:t>
      </w:r>
      <w:r w:rsidRPr="00A02436">
        <w:t xml:space="preserve">Gazociągi i instalacje gazownicze. Skrzyżowania gazociągów </w:t>
      </w:r>
      <w:r w:rsidR="001D431E">
        <w:br/>
      </w:r>
      <w:r w:rsidRPr="00A02436">
        <w:t xml:space="preserve">z przeszkodami terenowymi. </w:t>
      </w:r>
    </w:p>
    <w:p w:rsidR="00FA4171" w:rsidRPr="00A02436" w:rsidRDefault="00FA4171" w:rsidP="00E3204E">
      <w:r w:rsidRPr="001D431E">
        <w:rPr>
          <w:b/>
          <w:sz w:val="22"/>
        </w:rPr>
        <w:t>PN-68/B-06050</w:t>
      </w:r>
      <w:r w:rsidR="001D431E">
        <w:t xml:space="preserve"> - </w:t>
      </w:r>
      <w:r w:rsidRPr="00A02436">
        <w:t xml:space="preserve">Roboty ziemne budowlane. Wymagania w zakresie wykonywania </w:t>
      </w:r>
      <w:r w:rsidR="001D431E">
        <w:br/>
      </w:r>
      <w:r w:rsidRPr="00A02436">
        <w:t xml:space="preserve">i badania przy odbiorze. </w:t>
      </w:r>
    </w:p>
    <w:p w:rsidR="00FA4171" w:rsidRPr="00A02436" w:rsidRDefault="00FA4171" w:rsidP="00E3204E">
      <w:r w:rsidRPr="001D431E">
        <w:rPr>
          <w:b/>
          <w:sz w:val="22"/>
        </w:rPr>
        <w:t>BN-83/8836-02</w:t>
      </w:r>
      <w:r>
        <w:t xml:space="preserve"> </w:t>
      </w:r>
      <w:r w:rsidR="001D431E">
        <w:t>- P</w:t>
      </w:r>
      <w:r w:rsidRPr="00A02436">
        <w:t>rzewody podziemne. Roboty ziemne. Wymagania i badania przy odbiorze.</w:t>
      </w:r>
    </w:p>
    <w:p w:rsidR="00FA4171" w:rsidRPr="00A02436" w:rsidRDefault="001D431E" w:rsidP="00E3204E">
      <w:r w:rsidRPr="001D431E">
        <w:rPr>
          <w:b/>
          <w:sz w:val="22"/>
        </w:rPr>
        <w:t>BN-62/638-03</w:t>
      </w:r>
      <w:r>
        <w:t xml:space="preserve"> - </w:t>
      </w:r>
      <w:r w:rsidR="00FA4171" w:rsidRPr="00A02436">
        <w:t xml:space="preserve">Beton hydrotechniczny. Składniki betonu. Wymagania techniczne. </w:t>
      </w:r>
    </w:p>
    <w:p w:rsidR="00FA4171" w:rsidRPr="00A02436" w:rsidRDefault="00FA4171" w:rsidP="00E3204E">
      <w:r w:rsidRPr="001D431E">
        <w:rPr>
          <w:b/>
          <w:sz w:val="22"/>
        </w:rPr>
        <w:lastRenderedPageBreak/>
        <w:t>PN-88/B-06250</w:t>
      </w:r>
      <w:r w:rsidR="001D431E">
        <w:t xml:space="preserve"> - </w:t>
      </w:r>
      <w:r w:rsidRPr="00A02436">
        <w:t>Beton zwykły.</w:t>
      </w:r>
    </w:p>
    <w:p w:rsidR="00FA4171" w:rsidRPr="00A02436" w:rsidRDefault="00FA4171" w:rsidP="00E3204E">
      <w:r w:rsidRPr="001D431E">
        <w:rPr>
          <w:b/>
          <w:sz w:val="22"/>
        </w:rPr>
        <w:t>PN-90/B-14501</w:t>
      </w:r>
      <w:r w:rsidR="001D431E">
        <w:t xml:space="preserve"> - </w:t>
      </w:r>
      <w:r w:rsidRPr="00A02436">
        <w:t xml:space="preserve">Zaprawy budowlane zwykłe. </w:t>
      </w:r>
    </w:p>
    <w:p w:rsidR="00FA4171" w:rsidRPr="00A02436" w:rsidRDefault="00FA4171" w:rsidP="00E3204E">
      <w:r w:rsidRPr="00CF0A9B">
        <w:rPr>
          <w:b/>
          <w:sz w:val="22"/>
        </w:rPr>
        <w:t>PN-88/B-32250</w:t>
      </w:r>
      <w:r w:rsidR="00CF0A9B">
        <w:t xml:space="preserve"> - </w:t>
      </w:r>
      <w:r w:rsidRPr="00A02436">
        <w:t xml:space="preserve">Materiały budowlane. Woda do betonów i zapraw. </w:t>
      </w:r>
    </w:p>
    <w:p w:rsidR="00FA4171" w:rsidRPr="00A02436" w:rsidRDefault="00FA4171" w:rsidP="00E3204E">
      <w:r w:rsidRPr="00CF0A9B">
        <w:rPr>
          <w:b/>
          <w:sz w:val="22"/>
        </w:rPr>
        <w:t>PN-79/B-06711</w:t>
      </w:r>
      <w:r w:rsidR="00CF0A9B">
        <w:t xml:space="preserve"> - </w:t>
      </w:r>
      <w:r w:rsidRPr="00A02436">
        <w:t>Kruszywa mineralne. Piaski do zapraw budowlanych.</w:t>
      </w:r>
    </w:p>
    <w:p w:rsidR="00FA4171" w:rsidRPr="00A02436" w:rsidRDefault="00FA4171" w:rsidP="00CF0A9B">
      <w:r w:rsidRPr="00CF0A9B">
        <w:rPr>
          <w:b/>
          <w:sz w:val="22"/>
        </w:rPr>
        <w:t>PN-87/B-01100</w:t>
      </w:r>
      <w:r w:rsidR="00CF0A9B">
        <w:t xml:space="preserve"> - </w:t>
      </w:r>
      <w:r w:rsidRPr="00A02436">
        <w:t xml:space="preserve">Kruszywa mineralne. Kruszywa skalne. Podział, nazwy i określenia. </w:t>
      </w:r>
    </w:p>
    <w:p w:rsidR="00FA4171" w:rsidRPr="00A02436" w:rsidRDefault="00FA4171" w:rsidP="00CF0A9B">
      <w:r w:rsidRPr="00CF0A9B">
        <w:rPr>
          <w:b/>
          <w:sz w:val="22"/>
        </w:rPr>
        <w:t>PN-86/B-06712</w:t>
      </w:r>
      <w:r w:rsidR="00CF0A9B">
        <w:t xml:space="preserve"> - </w:t>
      </w:r>
      <w:r w:rsidRPr="00A02436">
        <w:t xml:space="preserve">Kruszywa mineralne do betonu. </w:t>
      </w:r>
    </w:p>
    <w:p w:rsidR="00FA4171" w:rsidRPr="00A02436" w:rsidRDefault="00FA4171" w:rsidP="00CF0A9B">
      <w:r w:rsidRPr="00CF0A9B">
        <w:rPr>
          <w:b/>
          <w:sz w:val="22"/>
          <w:lang w:val="en-US"/>
        </w:rPr>
        <w:t>PN-B-19701:1997</w:t>
      </w:r>
      <w:r w:rsidR="00CF0A9B">
        <w:rPr>
          <w:lang w:val="en-US"/>
        </w:rPr>
        <w:t xml:space="preserve"> - </w:t>
      </w:r>
      <w:r w:rsidRPr="00A02436">
        <w:rPr>
          <w:lang w:val="en-US"/>
        </w:rPr>
        <w:t xml:space="preserve">Cement. </w:t>
      </w:r>
      <w:r w:rsidRPr="00A02436">
        <w:t xml:space="preserve">Cement powszechnego użytku. Skład, wymagania </w:t>
      </w:r>
      <w:r w:rsidR="00CF0A9B">
        <w:br/>
      </w:r>
      <w:r w:rsidRPr="00A02436">
        <w:t>i ocena zgodności.</w:t>
      </w:r>
    </w:p>
    <w:p w:rsidR="00FA4171" w:rsidRPr="00A02436" w:rsidRDefault="00FA4171" w:rsidP="00CF0A9B">
      <w:r w:rsidRPr="00CF0A9B">
        <w:rPr>
          <w:b/>
          <w:sz w:val="22"/>
        </w:rPr>
        <w:t>PN-86/B-01802</w:t>
      </w:r>
      <w:r w:rsidR="00CF0A9B">
        <w:t xml:space="preserve"> - </w:t>
      </w:r>
      <w:r w:rsidRPr="00A02436">
        <w:t xml:space="preserve">Antykorozyjne zabezpieczenia w budownictwie. Betonowe </w:t>
      </w:r>
      <w:r w:rsidR="00CF0A9B">
        <w:br/>
      </w:r>
      <w:r w:rsidRPr="00A02436">
        <w:t xml:space="preserve">i żelbetowe. Nazwy i określenia. </w:t>
      </w:r>
    </w:p>
    <w:p w:rsidR="00FA4171" w:rsidRPr="00A02436" w:rsidRDefault="00FA4171" w:rsidP="00CF0A9B">
      <w:r w:rsidRPr="00CF0A9B">
        <w:rPr>
          <w:b/>
          <w:sz w:val="22"/>
        </w:rPr>
        <w:t>PN-80/B-01800</w:t>
      </w:r>
      <w:r w:rsidR="00CF0A9B">
        <w:t xml:space="preserve"> - </w:t>
      </w:r>
      <w:r w:rsidRPr="00A02436">
        <w:t>Antykorozyjne zabezpieczenia w budownictwie. Konstrukcje betonowe i żelbetowe. Klasyfikacja i określenie środowiska</w:t>
      </w:r>
      <w:r w:rsidR="00CF0A9B">
        <w:t>.</w:t>
      </w:r>
    </w:p>
    <w:p w:rsidR="00FA4171" w:rsidRPr="00A02436" w:rsidRDefault="00FA4171" w:rsidP="00CF0A9B">
      <w:r w:rsidRPr="00CF0A9B">
        <w:rPr>
          <w:b/>
          <w:sz w:val="22"/>
        </w:rPr>
        <w:t>PN-74/C-89200</w:t>
      </w:r>
      <w:r>
        <w:t xml:space="preserve"> </w:t>
      </w:r>
      <w:r w:rsidR="00CF0A9B">
        <w:t>-</w:t>
      </w:r>
      <w:r w:rsidRPr="00A02436">
        <w:t xml:space="preserve"> Rury z nieplastyfikowanego polichlorku winylu. Wymiary.</w:t>
      </w:r>
    </w:p>
    <w:p w:rsidR="00FA4171" w:rsidRPr="00A02436" w:rsidRDefault="00FA4171" w:rsidP="00CF0A9B">
      <w:r w:rsidRPr="00CF0A9B">
        <w:rPr>
          <w:b/>
          <w:sz w:val="22"/>
        </w:rPr>
        <w:t>PN-C-89222</w:t>
      </w:r>
      <w:r w:rsidRPr="00A02436">
        <w:t xml:space="preserve"> </w:t>
      </w:r>
      <w:r w:rsidR="00CF0A9B">
        <w:t>-</w:t>
      </w:r>
      <w:r w:rsidRPr="00A02436">
        <w:t xml:space="preserve"> Instrukcja projektowania, montażu i układania rur</w:t>
      </w:r>
      <w:r w:rsidR="00CF0A9B">
        <w:t>.</w:t>
      </w:r>
    </w:p>
    <w:p w:rsidR="00FA4171" w:rsidRPr="00A02436" w:rsidRDefault="00FA4171" w:rsidP="00CF0A9B">
      <w:r w:rsidRPr="00CF0A9B">
        <w:rPr>
          <w:b/>
          <w:sz w:val="22"/>
        </w:rPr>
        <w:t>BN-85/6753-02</w:t>
      </w:r>
      <w:r w:rsidR="00CF0A9B">
        <w:t xml:space="preserve"> - </w:t>
      </w:r>
      <w:r w:rsidRPr="00A02436">
        <w:t>Kity budowlane trwale plastyczne, olejowy i poliestyrenowy.</w:t>
      </w:r>
    </w:p>
    <w:p w:rsidR="00FA4171" w:rsidRPr="00A02436" w:rsidRDefault="00CF0A9B" w:rsidP="00CF0A9B">
      <w:r w:rsidRPr="00CF0A9B">
        <w:rPr>
          <w:b/>
          <w:sz w:val="22"/>
        </w:rPr>
        <w:t>BN-78/6354-12</w:t>
      </w:r>
      <w:r>
        <w:t xml:space="preserve"> - </w:t>
      </w:r>
      <w:r w:rsidR="00FA4171" w:rsidRPr="00A02436">
        <w:t xml:space="preserve">Rury drenarskie z nieplastyfikowanego polichlorku winylu. </w:t>
      </w:r>
    </w:p>
    <w:p w:rsidR="00FA4171" w:rsidRPr="00A02436" w:rsidRDefault="00FA4171" w:rsidP="00CF0A9B">
      <w:r w:rsidRPr="00CF0A9B">
        <w:rPr>
          <w:b/>
          <w:sz w:val="22"/>
        </w:rPr>
        <w:t>PN-98/B-12040</w:t>
      </w:r>
      <w:r w:rsidR="00CF0A9B">
        <w:t xml:space="preserve"> - </w:t>
      </w:r>
      <w:r w:rsidRPr="00A02436">
        <w:t>Ceramiczne rurki drenarskie.</w:t>
      </w:r>
    </w:p>
    <w:p w:rsidR="00FA4171" w:rsidRPr="00A02436" w:rsidRDefault="00FA4171" w:rsidP="00CF0A9B">
      <w:r w:rsidRPr="00CF0A9B">
        <w:rPr>
          <w:b/>
          <w:sz w:val="22"/>
        </w:rPr>
        <w:t>PN-EN-295-3</w:t>
      </w:r>
      <w:r w:rsidR="00CF0A9B">
        <w:t xml:space="preserve"> - </w:t>
      </w:r>
      <w:r w:rsidRPr="00A02436">
        <w:t xml:space="preserve">Rury i kształtki kamionkowe i ich połączenia w sieci drenażowej </w:t>
      </w:r>
      <w:r w:rsidR="00CF0A9B">
        <w:br/>
      </w:r>
      <w:r w:rsidRPr="00A02436">
        <w:t>i kanalizacyjne.</w:t>
      </w:r>
    </w:p>
    <w:p w:rsidR="00FA4171" w:rsidRPr="00A02436" w:rsidRDefault="00FA4171" w:rsidP="00CF0A9B">
      <w:r w:rsidRPr="00CF0A9B">
        <w:rPr>
          <w:b/>
          <w:sz w:val="22"/>
        </w:rPr>
        <w:t>PN-90/B-04615</w:t>
      </w:r>
      <w:r w:rsidR="00CF0A9B">
        <w:t xml:space="preserve"> - </w:t>
      </w:r>
      <w:r w:rsidRPr="00A02436">
        <w:t>Papy asfaltowe i smołowe. Metody badań.</w:t>
      </w:r>
    </w:p>
    <w:p w:rsidR="00FA4171" w:rsidRPr="00A02436" w:rsidRDefault="00FA4171" w:rsidP="00CF0A9B">
      <w:r w:rsidRPr="00CF0A9B">
        <w:rPr>
          <w:b/>
          <w:sz w:val="22"/>
        </w:rPr>
        <w:t>PN-74/B-24620</w:t>
      </w:r>
      <w:r w:rsidR="00CF0A9B">
        <w:t xml:space="preserve"> - </w:t>
      </w:r>
      <w:r w:rsidRPr="00A02436">
        <w:t xml:space="preserve">Lepik asfaltowy stosowany na zimno. </w:t>
      </w:r>
    </w:p>
    <w:p w:rsidR="00FA4171" w:rsidRPr="00A02436" w:rsidRDefault="00FA4171" w:rsidP="00CF0A9B">
      <w:r w:rsidRPr="00CF0A9B">
        <w:rPr>
          <w:b/>
          <w:sz w:val="22"/>
        </w:rPr>
        <w:t>PN-98/B-24622</w:t>
      </w:r>
      <w:r w:rsidR="00CF0A9B">
        <w:t xml:space="preserve"> - </w:t>
      </w:r>
      <w:r w:rsidRPr="00A02436">
        <w:t>Roztwór asfaltowy do gruntowania.</w:t>
      </w:r>
    </w:p>
    <w:p w:rsidR="00FA4171" w:rsidRPr="00A02436" w:rsidRDefault="00FA4171" w:rsidP="00CF0A9B">
      <w:r w:rsidRPr="00CF0A9B">
        <w:rPr>
          <w:b/>
          <w:sz w:val="22"/>
        </w:rPr>
        <w:t>PN-98/B-12037</w:t>
      </w:r>
      <w:r w:rsidR="00CF0A9B">
        <w:t xml:space="preserve"> - </w:t>
      </w:r>
      <w:r w:rsidRPr="00A02436">
        <w:t xml:space="preserve">Cegła kanalizacyjna. </w:t>
      </w:r>
    </w:p>
    <w:p w:rsidR="00FA4171" w:rsidRPr="00A02436" w:rsidRDefault="00874852" w:rsidP="00874852">
      <w:pPr>
        <w:pStyle w:val="Nagwek2"/>
        <w:spacing w:before="120"/>
        <w:ind w:left="578" w:hanging="578"/>
      </w:pPr>
      <w:bookmarkStart w:id="134" w:name="_Toc10958121"/>
      <w:r w:rsidRPr="00A02436">
        <w:t>INNE DOKUMENTY</w:t>
      </w:r>
      <w:bookmarkEnd w:id="134"/>
    </w:p>
    <w:p w:rsidR="00874852" w:rsidRDefault="00874852" w:rsidP="00874852">
      <w:r>
        <w:t>Katalogi Budownictwa:</w:t>
      </w:r>
    </w:p>
    <w:p w:rsidR="00FA4171" w:rsidRPr="00A02436" w:rsidRDefault="00FA4171" w:rsidP="00874852">
      <w:r w:rsidRPr="00A02436">
        <w:t>KB4 - 4.12.1 (6)</w:t>
      </w:r>
      <w:r w:rsidRPr="00A02436">
        <w:tab/>
        <w:t xml:space="preserve">Studzienki kanalizacyjne połączeniowe. </w:t>
      </w:r>
    </w:p>
    <w:p w:rsidR="00FA4171" w:rsidRPr="00A02436" w:rsidRDefault="00FA4171" w:rsidP="00874852">
      <w:r w:rsidRPr="00A02436">
        <w:t>KB4 - 4.12.1 (7)</w:t>
      </w:r>
      <w:r w:rsidRPr="00A02436">
        <w:tab/>
        <w:t>Studzienki kanalizacyjne przelotowe.</w:t>
      </w:r>
    </w:p>
    <w:p w:rsidR="00FA4171" w:rsidRPr="00A02436" w:rsidRDefault="00FA4171" w:rsidP="00874852">
      <w:r w:rsidRPr="00A02436">
        <w:t>KB4 - 4.12.1 (9)</w:t>
      </w:r>
      <w:r w:rsidRPr="00A02436">
        <w:tab/>
        <w:t>Studzienki kanalizacyjne spadowe.</w:t>
      </w:r>
    </w:p>
    <w:p w:rsidR="00FA4171" w:rsidRPr="00A02436" w:rsidRDefault="00FA4171" w:rsidP="00874852">
      <w:r w:rsidRPr="00A02436">
        <w:t>KB4 - 3.3.1.10 (1)</w:t>
      </w:r>
      <w:r w:rsidRPr="00A02436">
        <w:tab/>
        <w:t>Studzienki ściekowe do odwodnienia dróg.</w:t>
      </w:r>
    </w:p>
    <w:p w:rsidR="00FA4171" w:rsidRPr="00A02436" w:rsidRDefault="00FA4171" w:rsidP="00874852">
      <w:r w:rsidRPr="00A02436">
        <w:t xml:space="preserve">Instrukcja projektowania, wykonania i odbioru instalacji rurociągowych </w:t>
      </w:r>
      <w:r w:rsidR="000F4D83">
        <w:br/>
      </w:r>
      <w:r w:rsidRPr="00A02436">
        <w:t>z nieplastyfikowanego polichlorku winylu i polietylenu. Zewnętrzne sieci kanalizacyjne z rur PVC.</w:t>
      </w:r>
    </w:p>
    <w:p w:rsidR="00FA4171" w:rsidRPr="00A02436" w:rsidRDefault="00FA4171" w:rsidP="00874852">
      <w:r w:rsidRPr="00A02436">
        <w:t xml:space="preserve">Warunki techniczne wykonania i odbioru robót budowlano-montażowych. Tom II. Instalacje sanitarne i przemysłowe. ARKADY - 1987 r. </w:t>
      </w:r>
    </w:p>
    <w:p w:rsidR="00FA4171" w:rsidRPr="00A02436" w:rsidRDefault="00FA4171" w:rsidP="00874852">
      <w:r w:rsidRPr="00A02436">
        <w:lastRenderedPageBreak/>
        <w:t xml:space="preserve">Rozporządzenie Ministra Ochrony Środowiska, Zasobów Naturalnych i Leśnictwa </w:t>
      </w:r>
      <w:r w:rsidR="000F4D83">
        <w:br/>
      </w:r>
      <w:r w:rsidRPr="00A02436">
        <w:t xml:space="preserve">z dnia 20.12.1996 w sprawie warunków </w:t>
      </w:r>
      <w:r w:rsidR="000F4D83" w:rsidRPr="00A02436">
        <w:t>technicznych, jakim</w:t>
      </w:r>
      <w:r w:rsidRPr="00A02436">
        <w:t xml:space="preserve"> powinny odpowiadać obiekty budowlane gospodarki wodnej i ich usytuowanie (Dz.U. nr 21/97 poz.111)</w:t>
      </w:r>
    </w:p>
    <w:p w:rsidR="00FA4171" w:rsidRPr="00A02436" w:rsidRDefault="00FA4171" w:rsidP="000F4D83">
      <w:r w:rsidRPr="00A02436">
        <w:t xml:space="preserve">Rozporządzenie Rady Ministrów z dnia 30.09.1980 w sprawie ochrony środowiska przed odpadami i innymi zanieczyszczania oraz utrzymania czystości w miastach </w:t>
      </w:r>
      <w:r w:rsidR="000F4D83">
        <w:br/>
      </w:r>
      <w:r w:rsidRPr="00A02436">
        <w:t>i wsiach (Dz. U. nr 24/80 poz. 91)</w:t>
      </w:r>
    </w:p>
    <w:p w:rsidR="00FA4171" w:rsidRPr="00A02436" w:rsidRDefault="00FA4171" w:rsidP="000F4D83">
      <w:r w:rsidRPr="00A02436">
        <w:t xml:space="preserve"> Wymagania BHP w projektowaniu, rozruchu i eksploatacji obiektów i urządzeń wodno-ściekowych w gospodarce komunalnej. Wydawnictwo Centrum Techniki Budownictwa Komunalnego w Warszawie.</w:t>
      </w:r>
    </w:p>
    <w:p w:rsidR="00FA4171" w:rsidRPr="004A7DE0" w:rsidRDefault="00FA4171" w:rsidP="000F4D83">
      <w:r w:rsidRPr="00A02436">
        <w:rPr>
          <w:b/>
        </w:rPr>
        <w:t>Uwaga:</w:t>
      </w:r>
      <w:r w:rsidRPr="00A02436">
        <w:t xml:space="preserve"> Wszelkie roboty ujęte w specyfikacji należy wykonać w oparciu o aktualnie obowią</w:t>
      </w:r>
      <w:r w:rsidRPr="004A7DE0">
        <w:t xml:space="preserve">zujące normy i przepisy. </w:t>
      </w:r>
    </w:p>
    <w:p w:rsidR="00FA4171" w:rsidRPr="00A02436" w:rsidRDefault="000F4D83" w:rsidP="000F4D83">
      <w:pPr>
        <w:pStyle w:val="Nagwek2"/>
        <w:spacing w:before="120"/>
        <w:ind w:left="578" w:hanging="578"/>
      </w:pPr>
      <w:bookmarkStart w:id="135" w:name="_Toc10958122"/>
      <w:r w:rsidRPr="00A02436">
        <w:t>PRZEPISY ZWIĄZANE</w:t>
      </w:r>
      <w:bookmarkEnd w:id="109"/>
      <w:bookmarkEnd w:id="110"/>
      <w:bookmarkEnd w:id="135"/>
    </w:p>
    <w:p w:rsidR="00FA4171" w:rsidRPr="00A02436" w:rsidRDefault="00FA4171" w:rsidP="000F4D83">
      <w:r w:rsidRPr="00A02436">
        <w:t xml:space="preserve">[1] Ustawa z dnia 7 lipca 1994 - Prawo budowlane </w:t>
      </w:r>
      <w:r w:rsidR="000F4D83">
        <w:rPr>
          <w:b/>
          <w:sz w:val="22"/>
        </w:rPr>
        <w:t>/</w:t>
      </w:r>
      <w:r w:rsidRPr="000F4D83">
        <w:rPr>
          <w:b/>
          <w:sz w:val="22"/>
        </w:rPr>
        <w:t>Dz.U. Nr 89 z 25.08.1994r, póz. 414</w:t>
      </w:r>
      <w:r w:rsidR="000F4D83">
        <w:rPr>
          <w:b/>
          <w:sz w:val="22"/>
        </w:rPr>
        <w:t>/</w:t>
      </w:r>
      <w:r w:rsidRPr="00A02436">
        <w:t>.</w:t>
      </w:r>
    </w:p>
    <w:p w:rsidR="00FA4171" w:rsidRPr="00A02436" w:rsidRDefault="00FA4171" w:rsidP="000F4D83">
      <w:r w:rsidRPr="00A02436">
        <w:t xml:space="preserve">[2] Rozporządzenie </w:t>
      </w:r>
      <w:r w:rsidRPr="000F4D83">
        <w:rPr>
          <w:b/>
          <w:sz w:val="22"/>
        </w:rPr>
        <w:t xml:space="preserve">MGPiB z 19.12.1994r </w:t>
      </w:r>
      <w:r w:rsidR="000F4D83">
        <w:rPr>
          <w:b/>
          <w:sz w:val="22"/>
        </w:rPr>
        <w:t>/</w:t>
      </w:r>
      <w:r w:rsidRPr="000F4D83">
        <w:rPr>
          <w:b/>
          <w:sz w:val="22"/>
        </w:rPr>
        <w:t>Dz.U. Nr 10</w:t>
      </w:r>
      <w:r w:rsidR="000F4D83">
        <w:rPr>
          <w:b/>
          <w:sz w:val="22"/>
        </w:rPr>
        <w:t>/</w:t>
      </w:r>
      <w:r w:rsidR="000F4D83">
        <w:t>.</w:t>
      </w:r>
    </w:p>
    <w:p w:rsidR="00FA4171" w:rsidRPr="00A02436" w:rsidRDefault="00FA4171" w:rsidP="000F4D83">
      <w:r w:rsidRPr="00A02436">
        <w:t xml:space="preserve">[3] Rozporządzenie </w:t>
      </w:r>
      <w:r w:rsidRPr="000F4D83">
        <w:rPr>
          <w:b/>
          <w:sz w:val="22"/>
        </w:rPr>
        <w:t xml:space="preserve">MGPiB z 21.02.1995r </w:t>
      </w:r>
      <w:r w:rsidR="000F4D83">
        <w:rPr>
          <w:b/>
          <w:sz w:val="22"/>
        </w:rPr>
        <w:t>/</w:t>
      </w:r>
      <w:r w:rsidRPr="000F4D83">
        <w:rPr>
          <w:b/>
          <w:sz w:val="22"/>
        </w:rPr>
        <w:t>Dz.U. Nr 25, póz. 133 z dnia 13 marca 1995r</w:t>
      </w:r>
      <w:r w:rsidR="000F4D83">
        <w:rPr>
          <w:b/>
          <w:sz w:val="22"/>
        </w:rPr>
        <w:t>/</w:t>
      </w:r>
      <w:r w:rsidRPr="00A02436">
        <w:t>.</w:t>
      </w:r>
    </w:p>
    <w:p w:rsidR="00FA4171" w:rsidRPr="00A02436" w:rsidRDefault="00FA4171" w:rsidP="000F4D83">
      <w:r w:rsidRPr="00A02436">
        <w:t xml:space="preserve">[4] Ustawa z dnia 17 maja 1989 roku - </w:t>
      </w:r>
      <w:r w:rsidRPr="000F4D83">
        <w:rPr>
          <w:b/>
          <w:sz w:val="22"/>
        </w:rPr>
        <w:t xml:space="preserve">Prawo geodezyjne i kartograficzne </w:t>
      </w:r>
      <w:r w:rsidR="000F4D83">
        <w:rPr>
          <w:b/>
          <w:sz w:val="22"/>
        </w:rPr>
        <w:t>/</w:t>
      </w:r>
      <w:r w:rsidRPr="000F4D83">
        <w:rPr>
          <w:b/>
          <w:sz w:val="22"/>
        </w:rPr>
        <w:t>Dz. U. Nr 30, póz. 163 z późniejszymi zmianami</w:t>
      </w:r>
      <w:r w:rsidR="000F4D83">
        <w:rPr>
          <w:b/>
          <w:sz w:val="22"/>
        </w:rPr>
        <w:t>/</w:t>
      </w:r>
      <w:r w:rsidRPr="00A02436">
        <w:t>.</w:t>
      </w:r>
    </w:p>
    <w:p w:rsidR="00FA4171" w:rsidRDefault="00FA4171" w:rsidP="000F4D83">
      <w:r w:rsidRPr="00A02436">
        <w:t>[5] Warunki Ogólne.</w:t>
      </w:r>
    </w:p>
    <w:p w:rsidR="00D17DF3" w:rsidRDefault="00D17DF3" w:rsidP="000F4D83"/>
    <w:p w:rsidR="00D17DF3" w:rsidRDefault="00D17DF3" w:rsidP="000F4D83"/>
    <w:p w:rsidR="00D17DF3" w:rsidRPr="001206E9" w:rsidRDefault="00D17DF3" w:rsidP="00D17DF3">
      <w:pPr>
        <w:pStyle w:val="body-tekst"/>
        <w:spacing w:line="240" w:lineRule="auto"/>
        <w:ind w:left="0"/>
        <w:jc w:val="right"/>
        <w:rPr>
          <w:rFonts w:ascii="Arial" w:hAnsi="Arial" w:cs="Arial"/>
          <w:sz w:val="24"/>
          <w:szCs w:val="24"/>
        </w:rPr>
      </w:pPr>
      <w:r>
        <w:rPr>
          <w:rFonts w:ascii="Arial" w:hAnsi="Arial" w:cs="Arial"/>
          <w:sz w:val="24"/>
          <w:szCs w:val="24"/>
        </w:rPr>
        <w:t>Opracował</w:t>
      </w:r>
      <w:r w:rsidRPr="001206E9">
        <w:rPr>
          <w:rFonts w:ascii="Arial" w:hAnsi="Arial" w:cs="Arial"/>
          <w:sz w:val="24"/>
          <w:szCs w:val="24"/>
        </w:rPr>
        <w:t>:</w:t>
      </w:r>
    </w:p>
    <w:p w:rsidR="00D17DF3" w:rsidRDefault="00D17DF3" w:rsidP="00D17DF3">
      <w:pPr>
        <w:autoSpaceDE w:val="0"/>
        <w:spacing w:after="0" w:line="240" w:lineRule="auto"/>
        <w:jc w:val="right"/>
        <w:rPr>
          <w:rFonts w:cs="Arial"/>
          <w:szCs w:val="24"/>
        </w:rPr>
      </w:pPr>
      <w:r w:rsidRPr="001206E9">
        <w:rPr>
          <w:rFonts w:cs="Arial"/>
          <w:szCs w:val="24"/>
        </w:rPr>
        <w:t xml:space="preserve">mgr inż. Marcin </w:t>
      </w:r>
      <w:r>
        <w:rPr>
          <w:rFonts w:cs="Arial"/>
          <w:szCs w:val="24"/>
        </w:rPr>
        <w:t>Kochel</w:t>
      </w:r>
    </w:p>
    <w:p w:rsidR="00D17DF3" w:rsidRPr="00AD1185" w:rsidRDefault="00D17DF3" w:rsidP="000F4D83">
      <w:pPr>
        <w:rPr>
          <w:rFonts w:cs="Arial"/>
        </w:rPr>
      </w:pPr>
    </w:p>
    <w:sectPr w:rsidR="00D17DF3" w:rsidRPr="00AD1185" w:rsidSect="00D50AD7">
      <w:headerReference w:type="default" r:id="rId9"/>
      <w:footerReference w:type="default" r:id="rId10"/>
      <w:pgSz w:w="11906" w:h="16838"/>
      <w:pgMar w:top="1276"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1B4" w:rsidRDefault="009301B4" w:rsidP="00940964">
      <w:pPr>
        <w:spacing w:before="0" w:after="0" w:line="240" w:lineRule="auto"/>
      </w:pPr>
      <w:r>
        <w:separator/>
      </w:r>
    </w:p>
  </w:endnote>
  <w:endnote w:type="continuationSeparator" w:id="0">
    <w:p w:rsidR="009301B4" w:rsidRDefault="009301B4" w:rsidP="0094096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Rajdhani">
    <w:altName w:val="Times New Roman"/>
    <w:charset w:val="EE"/>
    <w:family w:val="auto"/>
    <w:pitch w:val="variable"/>
    <w:sig w:usb0="00008007" w:usb1="00000000" w:usb2="00000000" w:usb3="00000000" w:csb0="00000093" w:csb1="00000000"/>
  </w:font>
  <w:font w:name="Helvetica 45 Light">
    <w:altName w:val="Arial"/>
    <w:panose1 w:val="00000000000000000000"/>
    <w:charset w:val="00"/>
    <w:family w:val="swiss"/>
    <w:notTrueType/>
    <w:pitch w:val="default"/>
    <w:sig w:usb0="00000003" w:usb1="00000000" w:usb2="00000000" w:usb3="00000000" w:csb0="00000001" w:csb1="00000000"/>
  </w:font>
  <w:font w:name="Plotter">
    <w:altName w:val="Calibri"/>
    <w:panose1 w:val="00000000000000000000"/>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77340"/>
      <w:docPartObj>
        <w:docPartGallery w:val="Page Numbers (Bottom of Page)"/>
        <w:docPartUnique/>
      </w:docPartObj>
    </w:sdtPr>
    <w:sdtEndPr/>
    <w:sdtContent>
      <w:p w:rsidR="00F370AE" w:rsidRDefault="009301B4">
        <w:pPr>
          <w:pStyle w:val="Stopka"/>
          <w:jc w:val="right"/>
        </w:pPr>
        <w:r>
          <w:rPr>
            <w:noProof/>
            <w:lang w:eastAsia="pl-PL"/>
          </w:rPr>
          <w:pict>
            <v:shapetype id="_x0000_t32" coordsize="21600,21600" o:spt="32" o:oned="t" path="m,l21600,21600e" filled="f">
              <v:path arrowok="t" fillok="f" o:connecttype="none"/>
              <o:lock v:ext="edit" shapetype="t"/>
            </v:shapetype>
            <v:shape id="AutoShape 3" o:spid="_x0000_s2049" type="#_x0000_t32" style="position:absolute;left:0;text-align:left;margin-left:.2pt;margin-top:1.45pt;width:456.6pt;height:0;z-index:25165926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19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"/>
          </w:pict>
        </w:r>
        <w:r>
          <w:fldChar w:fldCharType="begin"/>
        </w:r>
        <w:r>
          <w:instrText xml:space="preserve"> PAGE   \* MERGEFORMAT </w:instrText>
        </w:r>
        <w:r>
          <w:fldChar w:fldCharType="separate"/>
        </w:r>
        <w:r w:rsidR="00D35263">
          <w:rPr>
            <w:noProof/>
          </w:rPr>
          <w:t>3</w:t>
        </w:r>
        <w:r>
          <w:rPr>
            <w:noProof/>
          </w:rPr>
          <w:fldChar w:fldCharType="end"/>
        </w:r>
      </w:p>
    </w:sdtContent>
  </w:sdt>
  <w:p w:rsidR="00F370AE" w:rsidRDefault="00F370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1B4" w:rsidRDefault="009301B4" w:rsidP="00940964">
      <w:pPr>
        <w:spacing w:before="0" w:after="0" w:line="240" w:lineRule="auto"/>
      </w:pPr>
      <w:r>
        <w:separator/>
      </w:r>
    </w:p>
  </w:footnote>
  <w:footnote w:type="continuationSeparator" w:id="0">
    <w:p w:rsidR="009301B4" w:rsidRDefault="009301B4" w:rsidP="0094096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0AE" w:rsidRPr="00CE1924" w:rsidRDefault="009301B4" w:rsidP="009456C3">
    <w:pPr>
      <w:pStyle w:val="Nagwek"/>
      <w:pBdr>
        <w:between w:val="single" w:sz="4" w:space="1" w:color="4F81BD"/>
      </w:pBdr>
      <w:spacing w:line="276" w:lineRule="auto"/>
      <w:jc w:val="center"/>
      <w:rPr>
        <w:sz w:val="4"/>
      </w:rPr>
    </w:pPr>
    <w:r>
      <w:rPr>
        <w:noProof/>
        <w:sz w:val="22"/>
        <w:lang w:eastAsia="pl-PL"/>
      </w:rPr>
      <w:pict>
        <v:shapetype id="_x0000_t32" coordsize="21600,21600" o:spt="32" o:oned="t" path="m,l21600,21600e" filled="f">
          <v:path arrowok="t" fillok="f" o:connecttype="none"/>
          <o:lock v:ext="edit" shapetype="t"/>
        </v:shapetype>
        <v:shape id="AutoShape 2" o:spid="_x0000_s2050" type="#_x0000_t32" style="position:absolute;left:0;text-align:left;margin-left:.2pt;margin-top:15.55pt;width:453.5pt;height:0;z-index:25171916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"/>
      </w:pict>
    </w:r>
    <w:r w:rsidR="00F370AE">
      <w:rPr>
        <w:iCs/>
        <w:sz w:val="14"/>
        <w:szCs w:val="16"/>
      </w:rPr>
      <w:t>SZCZEGÓŁÓWA SPECYFIKACJA TECHNICZNA – KANALIZACJA SANITARNA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6E62060A"/>
    <w:name w:val="WW8Num2"/>
    <w:lvl w:ilvl="0">
      <w:numFmt w:val="bullet"/>
      <w:lvlText w:val=""/>
      <w:lvlJc w:val="left"/>
      <w:pPr>
        <w:tabs>
          <w:tab w:val="num" w:pos="283"/>
        </w:tabs>
        <w:ind w:left="283" w:hanging="283"/>
      </w:pPr>
      <w:rPr>
        <w:rFonts w:ascii="Symbol" w:hAnsi="Symbol"/>
        <w:b w:val="0"/>
        <w:i w:val="0"/>
        <w:sz w:val="24"/>
        <w:u w:val="none"/>
        <w:vertAlign w:val="baseline"/>
      </w:rPr>
    </w:lvl>
  </w:abstractNum>
  <w:abstractNum w:abstractNumId="1" w15:restartNumberingAfterBreak="0">
    <w:nsid w:val="00000007"/>
    <w:multiLevelType w:val="singleLevel"/>
    <w:tmpl w:val="00000007"/>
    <w:name w:val="WW8Num8"/>
    <w:lvl w:ilvl="0">
      <w:start w:val="1"/>
      <w:numFmt w:val="bullet"/>
      <w:lvlText w:val=""/>
      <w:lvlJc w:val="left"/>
      <w:pPr>
        <w:tabs>
          <w:tab w:val="num" w:pos="720"/>
        </w:tabs>
      </w:pPr>
      <w:rPr>
        <w:rFonts w:ascii="Symbol" w:hAnsi="Symbol"/>
      </w:rPr>
    </w:lvl>
  </w:abstractNum>
  <w:abstractNum w:abstractNumId="2"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2767EC3"/>
    <w:multiLevelType w:val="multilevel"/>
    <w:tmpl w:val="F83CD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pStyle w:val="NAGWEK1"/>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3D53EB"/>
    <w:multiLevelType w:val="multilevel"/>
    <w:tmpl w:val="04150025"/>
    <w:lvl w:ilvl="0">
      <w:start w:val="1"/>
      <w:numFmt w:val="decimal"/>
      <w:pStyle w:val="Nagwek10"/>
      <w:lvlText w:val="%1"/>
      <w:lvlJc w:val="left"/>
      <w:pPr>
        <w:ind w:left="432" w:hanging="432"/>
      </w:pPr>
    </w:lvl>
    <w:lvl w:ilvl="1">
      <w:start w:val="1"/>
      <w:numFmt w:val="decimal"/>
      <w:pStyle w:val="Nagwek2"/>
      <w:lvlText w:val="%1.%2"/>
      <w:lvlJc w:val="left"/>
      <w:pPr>
        <w:ind w:left="4404"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3B404BEA"/>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8064BA3"/>
    <w:multiLevelType w:val="hybridMultilevel"/>
    <w:tmpl w:val="7D0E0C20"/>
    <w:lvl w:ilvl="0" w:tplc="7974C1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8DF7F12"/>
    <w:multiLevelType w:val="multilevel"/>
    <w:tmpl w:val="9DA8D70E"/>
    <w:lvl w:ilvl="0">
      <w:start w:val="1"/>
      <w:numFmt w:val="decimal"/>
      <w:lvlText w:val="%1"/>
      <w:lvlJc w:val="left"/>
      <w:pPr>
        <w:ind w:left="432" w:hanging="432"/>
      </w:pPr>
    </w:lvl>
    <w:lvl w:ilvl="1">
      <w:start w:val="1"/>
      <w:numFmt w:val="decimal"/>
      <w:pStyle w:val="NAGLOWEK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51"/>
    <o:shapelayout v:ext="edit">
      <o:idmap v:ext="edit" data="2"/>
      <o:rules v:ext="edit">
        <o:r id="V:Rule1" type="connector" idref="#AutoShape 2"/>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0964"/>
    <w:rsid w:val="00002BF5"/>
    <w:rsid w:val="00004942"/>
    <w:rsid w:val="000060C3"/>
    <w:rsid w:val="00010208"/>
    <w:rsid w:val="00011BBD"/>
    <w:rsid w:val="000130EA"/>
    <w:rsid w:val="00014B54"/>
    <w:rsid w:val="00014B58"/>
    <w:rsid w:val="00015406"/>
    <w:rsid w:val="00015B6C"/>
    <w:rsid w:val="00020890"/>
    <w:rsid w:val="000226C1"/>
    <w:rsid w:val="00025B04"/>
    <w:rsid w:val="00026F65"/>
    <w:rsid w:val="000316EC"/>
    <w:rsid w:val="00031B69"/>
    <w:rsid w:val="000338A7"/>
    <w:rsid w:val="00041D08"/>
    <w:rsid w:val="0004251B"/>
    <w:rsid w:val="00043D61"/>
    <w:rsid w:val="00044CA9"/>
    <w:rsid w:val="00044DD2"/>
    <w:rsid w:val="0004525D"/>
    <w:rsid w:val="000470D1"/>
    <w:rsid w:val="0005155A"/>
    <w:rsid w:val="00052E43"/>
    <w:rsid w:val="000558A7"/>
    <w:rsid w:val="00055A8D"/>
    <w:rsid w:val="00056E90"/>
    <w:rsid w:val="000573E6"/>
    <w:rsid w:val="00060422"/>
    <w:rsid w:val="0006374D"/>
    <w:rsid w:val="0007134D"/>
    <w:rsid w:val="00073634"/>
    <w:rsid w:val="000743D5"/>
    <w:rsid w:val="000760A0"/>
    <w:rsid w:val="000816F2"/>
    <w:rsid w:val="00085B3F"/>
    <w:rsid w:val="00085EE3"/>
    <w:rsid w:val="00094519"/>
    <w:rsid w:val="000962C2"/>
    <w:rsid w:val="000A0BE4"/>
    <w:rsid w:val="000A16A4"/>
    <w:rsid w:val="000A26A3"/>
    <w:rsid w:val="000A4E27"/>
    <w:rsid w:val="000B090E"/>
    <w:rsid w:val="000B09BA"/>
    <w:rsid w:val="000B1F6B"/>
    <w:rsid w:val="000B4297"/>
    <w:rsid w:val="000B5AFE"/>
    <w:rsid w:val="000C00F7"/>
    <w:rsid w:val="000C010E"/>
    <w:rsid w:val="000C2466"/>
    <w:rsid w:val="000C2A2A"/>
    <w:rsid w:val="000C6535"/>
    <w:rsid w:val="000C6F9F"/>
    <w:rsid w:val="000D15B8"/>
    <w:rsid w:val="000D38F5"/>
    <w:rsid w:val="000D5079"/>
    <w:rsid w:val="000D5BB4"/>
    <w:rsid w:val="000E19AE"/>
    <w:rsid w:val="000E2F37"/>
    <w:rsid w:val="000E6F49"/>
    <w:rsid w:val="000F177C"/>
    <w:rsid w:val="000F2819"/>
    <w:rsid w:val="000F3D7C"/>
    <w:rsid w:val="000F4C76"/>
    <w:rsid w:val="000F4D83"/>
    <w:rsid w:val="000F53D3"/>
    <w:rsid w:val="000F5C18"/>
    <w:rsid w:val="000F6F12"/>
    <w:rsid w:val="0010340B"/>
    <w:rsid w:val="00103FD4"/>
    <w:rsid w:val="00104661"/>
    <w:rsid w:val="0010520D"/>
    <w:rsid w:val="0010545A"/>
    <w:rsid w:val="00105830"/>
    <w:rsid w:val="00105E67"/>
    <w:rsid w:val="00112051"/>
    <w:rsid w:val="00113738"/>
    <w:rsid w:val="00113837"/>
    <w:rsid w:val="001161C1"/>
    <w:rsid w:val="001206E9"/>
    <w:rsid w:val="00121420"/>
    <w:rsid w:val="0012194B"/>
    <w:rsid w:val="00126EBE"/>
    <w:rsid w:val="00127A95"/>
    <w:rsid w:val="00130FCB"/>
    <w:rsid w:val="00131304"/>
    <w:rsid w:val="00132F72"/>
    <w:rsid w:val="00133DA3"/>
    <w:rsid w:val="0013430D"/>
    <w:rsid w:val="001345DC"/>
    <w:rsid w:val="00134B50"/>
    <w:rsid w:val="00134BBD"/>
    <w:rsid w:val="00135042"/>
    <w:rsid w:val="0013607B"/>
    <w:rsid w:val="0014113D"/>
    <w:rsid w:val="00142898"/>
    <w:rsid w:val="001433D6"/>
    <w:rsid w:val="00143712"/>
    <w:rsid w:val="00147854"/>
    <w:rsid w:val="00151371"/>
    <w:rsid w:val="00153639"/>
    <w:rsid w:val="00155F36"/>
    <w:rsid w:val="00156942"/>
    <w:rsid w:val="0016218F"/>
    <w:rsid w:val="001632AA"/>
    <w:rsid w:val="001640F2"/>
    <w:rsid w:val="001647D3"/>
    <w:rsid w:val="00165D3D"/>
    <w:rsid w:val="0016678D"/>
    <w:rsid w:val="001669A1"/>
    <w:rsid w:val="00166B46"/>
    <w:rsid w:val="00171D17"/>
    <w:rsid w:val="00175899"/>
    <w:rsid w:val="00175D36"/>
    <w:rsid w:val="00184681"/>
    <w:rsid w:val="0018537B"/>
    <w:rsid w:val="001854E6"/>
    <w:rsid w:val="00185FEF"/>
    <w:rsid w:val="00190A52"/>
    <w:rsid w:val="00191E61"/>
    <w:rsid w:val="001979FF"/>
    <w:rsid w:val="00197E33"/>
    <w:rsid w:val="001A1D69"/>
    <w:rsid w:val="001A46FA"/>
    <w:rsid w:val="001A481A"/>
    <w:rsid w:val="001A74C1"/>
    <w:rsid w:val="001A7FAC"/>
    <w:rsid w:val="001B068E"/>
    <w:rsid w:val="001B1C7D"/>
    <w:rsid w:val="001B2E70"/>
    <w:rsid w:val="001B315E"/>
    <w:rsid w:val="001B3B4D"/>
    <w:rsid w:val="001B3CD9"/>
    <w:rsid w:val="001B4F75"/>
    <w:rsid w:val="001C00A4"/>
    <w:rsid w:val="001C06E2"/>
    <w:rsid w:val="001C1C5D"/>
    <w:rsid w:val="001C1E0D"/>
    <w:rsid w:val="001C2563"/>
    <w:rsid w:val="001C3389"/>
    <w:rsid w:val="001C4C1D"/>
    <w:rsid w:val="001C70CE"/>
    <w:rsid w:val="001D0D25"/>
    <w:rsid w:val="001D1D70"/>
    <w:rsid w:val="001D31C3"/>
    <w:rsid w:val="001D431E"/>
    <w:rsid w:val="001D5F50"/>
    <w:rsid w:val="001D6945"/>
    <w:rsid w:val="001E0C8C"/>
    <w:rsid w:val="001E19AD"/>
    <w:rsid w:val="001E3E87"/>
    <w:rsid w:val="001F078D"/>
    <w:rsid w:val="001F1F2B"/>
    <w:rsid w:val="001F3931"/>
    <w:rsid w:val="001F3AAF"/>
    <w:rsid w:val="001F7204"/>
    <w:rsid w:val="002014C1"/>
    <w:rsid w:val="002019A2"/>
    <w:rsid w:val="00202633"/>
    <w:rsid w:val="00203887"/>
    <w:rsid w:val="00204263"/>
    <w:rsid w:val="00204311"/>
    <w:rsid w:val="002074C9"/>
    <w:rsid w:val="00207C0D"/>
    <w:rsid w:val="00210DF3"/>
    <w:rsid w:val="00211B03"/>
    <w:rsid w:val="00211CE8"/>
    <w:rsid w:val="00213D7F"/>
    <w:rsid w:val="0021408E"/>
    <w:rsid w:val="002142A4"/>
    <w:rsid w:val="00222118"/>
    <w:rsid w:val="00223375"/>
    <w:rsid w:val="00225DCE"/>
    <w:rsid w:val="00226135"/>
    <w:rsid w:val="002263F7"/>
    <w:rsid w:val="00231300"/>
    <w:rsid w:val="00231C0E"/>
    <w:rsid w:val="00232EC7"/>
    <w:rsid w:val="00233A0B"/>
    <w:rsid w:val="00233D08"/>
    <w:rsid w:val="0023511F"/>
    <w:rsid w:val="002353EB"/>
    <w:rsid w:val="00235630"/>
    <w:rsid w:val="00237A73"/>
    <w:rsid w:val="00240014"/>
    <w:rsid w:val="00242B07"/>
    <w:rsid w:val="00244C77"/>
    <w:rsid w:val="0024594B"/>
    <w:rsid w:val="00247526"/>
    <w:rsid w:val="002504C9"/>
    <w:rsid w:val="00252C9D"/>
    <w:rsid w:val="00252E8A"/>
    <w:rsid w:val="00254128"/>
    <w:rsid w:val="00255919"/>
    <w:rsid w:val="00256B1B"/>
    <w:rsid w:val="00256E7F"/>
    <w:rsid w:val="0025731F"/>
    <w:rsid w:val="00257C8F"/>
    <w:rsid w:val="00260085"/>
    <w:rsid w:val="002601B3"/>
    <w:rsid w:val="002612CB"/>
    <w:rsid w:val="002615FA"/>
    <w:rsid w:val="0026490C"/>
    <w:rsid w:val="00266566"/>
    <w:rsid w:val="0026698C"/>
    <w:rsid w:val="00266B6C"/>
    <w:rsid w:val="002702B2"/>
    <w:rsid w:val="00270F92"/>
    <w:rsid w:val="00272AB7"/>
    <w:rsid w:val="002742E1"/>
    <w:rsid w:val="00274D93"/>
    <w:rsid w:val="00276D60"/>
    <w:rsid w:val="00276EEB"/>
    <w:rsid w:val="00285E3D"/>
    <w:rsid w:val="00292139"/>
    <w:rsid w:val="002932AD"/>
    <w:rsid w:val="00294DB4"/>
    <w:rsid w:val="00294EA4"/>
    <w:rsid w:val="002950CD"/>
    <w:rsid w:val="00295E8C"/>
    <w:rsid w:val="00296B9E"/>
    <w:rsid w:val="002A0E82"/>
    <w:rsid w:val="002A2A83"/>
    <w:rsid w:val="002A5197"/>
    <w:rsid w:val="002A5C45"/>
    <w:rsid w:val="002A682F"/>
    <w:rsid w:val="002B108D"/>
    <w:rsid w:val="002B2544"/>
    <w:rsid w:val="002B4231"/>
    <w:rsid w:val="002B48F6"/>
    <w:rsid w:val="002C012B"/>
    <w:rsid w:val="002C04EF"/>
    <w:rsid w:val="002C2133"/>
    <w:rsid w:val="002C4CAF"/>
    <w:rsid w:val="002C7145"/>
    <w:rsid w:val="002D06A7"/>
    <w:rsid w:val="002D265C"/>
    <w:rsid w:val="002D2F8A"/>
    <w:rsid w:val="002D489D"/>
    <w:rsid w:val="002D512C"/>
    <w:rsid w:val="002D680F"/>
    <w:rsid w:val="002D7819"/>
    <w:rsid w:val="002E496B"/>
    <w:rsid w:val="002E7576"/>
    <w:rsid w:val="002F03F7"/>
    <w:rsid w:val="002F47CA"/>
    <w:rsid w:val="002F5DF3"/>
    <w:rsid w:val="002F6210"/>
    <w:rsid w:val="002F790F"/>
    <w:rsid w:val="00303DEF"/>
    <w:rsid w:val="00307A53"/>
    <w:rsid w:val="00307B6A"/>
    <w:rsid w:val="00314EA8"/>
    <w:rsid w:val="0031523C"/>
    <w:rsid w:val="00315BC4"/>
    <w:rsid w:val="00320A06"/>
    <w:rsid w:val="003222F3"/>
    <w:rsid w:val="00322CD7"/>
    <w:rsid w:val="0032556D"/>
    <w:rsid w:val="00325B92"/>
    <w:rsid w:val="003267D0"/>
    <w:rsid w:val="00330C3E"/>
    <w:rsid w:val="003313FD"/>
    <w:rsid w:val="003330BC"/>
    <w:rsid w:val="00334CD4"/>
    <w:rsid w:val="0033758D"/>
    <w:rsid w:val="003375BE"/>
    <w:rsid w:val="00337828"/>
    <w:rsid w:val="00337D1C"/>
    <w:rsid w:val="00346EF6"/>
    <w:rsid w:val="003475FB"/>
    <w:rsid w:val="00350388"/>
    <w:rsid w:val="00352D1A"/>
    <w:rsid w:val="00353D7C"/>
    <w:rsid w:val="0035690F"/>
    <w:rsid w:val="00357502"/>
    <w:rsid w:val="00360A2C"/>
    <w:rsid w:val="003615B4"/>
    <w:rsid w:val="003625B9"/>
    <w:rsid w:val="003702B7"/>
    <w:rsid w:val="003706DD"/>
    <w:rsid w:val="00371FBE"/>
    <w:rsid w:val="00373D49"/>
    <w:rsid w:val="0037496E"/>
    <w:rsid w:val="00376D11"/>
    <w:rsid w:val="00382FCB"/>
    <w:rsid w:val="00383F35"/>
    <w:rsid w:val="0038700F"/>
    <w:rsid w:val="00387D95"/>
    <w:rsid w:val="0039051F"/>
    <w:rsid w:val="003A4FED"/>
    <w:rsid w:val="003B021C"/>
    <w:rsid w:val="003B0D0F"/>
    <w:rsid w:val="003B4240"/>
    <w:rsid w:val="003B44A6"/>
    <w:rsid w:val="003B597B"/>
    <w:rsid w:val="003B704E"/>
    <w:rsid w:val="003B7163"/>
    <w:rsid w:val="003C0095"/>
    <w:rsid w:val="003C0BDC"/>
    <w:rsid w:val="003C193C"/>
    <w:rsid w:val="003C1F8D"/>
    <w:rsid w:val="003C44EA"/>
    <w:rsid w:val="003C609E"/>
    <w:rsid w:val="003D0EDF"/>
    <w:rsid w:val="003D10D4"/>
    <w:rsid w:val="003D30F9"/>
    <w:rsid w:val="003D3D58"/>
    <w:rsid w:val="003D496C"/>
    <w:rsid w:val="003D4DF1"/>
    <w:rsid w:val="003D4FEA"/>
    <w:rsid w:val="003D527A"/>
    <w:rsid w:val="003D5BCD"/>
    <w:rsid w:val="003E02ED"/>
    <w:rsid w:val="003E0CFC"/>
    <w:rsid w:val="003E10E6"/>
    <w:rsid w:val="003E16CE"/>
    <w:rsid w:val="003E1A0E"/>
    <w:rsid w:val="003E507D"/>
    <w:rsid w:val="003E54A6"/>
    <w:rsid w:val="003F0804"/>
    <w:rsid w:val="003F12A8"/>
    <w:rsid w:val="003F1A4B"/>
    <w:rsid w:val="003F24F3"/>
    <w:rsid w:val="003F3B45"/>
    <w:rsid w:val="003F5115"/>
    <w:rsid w:val="003F633E"/>
    <w:rsid w:val="00401648"/>
    <w:rsid w:val="004022FB"/>
    <w:rsid w:val="004030DF"/>
    <w:rsid w:val="004032ED"/>
    <w:rsid w:val="00410D6A"/>
    <w:rsid w:val="00413E62"/>
    <w:rsid w:val="00415167"/>
    <w:rsid w:val="004163A2"/>
    <w:rsid w:val="00416506"/>
    <w:rsid w:val="00416D04"/>
    <w:rsid w:val="00416DCC"/>
    <w:rsid w:val="00416F03"/>
    <w:rsid w:val="00420192"/>
    <w:rsid w:val="00420DC8"/>
    <w:rsid w:val="004262DA"/>
    <w:rsid w:val="00430E84"/>
    <w:rsid w:val="0043128A"/>
    <w:rsid w:val="00431B73"/>
    <w:rsid w:val="0043324A"/>
    <w:rsid w:val="004345CE"/>
    <w:rsid w:val="00434862"/>
    <w:rsid w:val="00434CBD"/>
    <w:rsid w:val="00435DFE"/>
    <w:rsid w:val="0043753D"/>
    <w:rsid w:val="00440152"/>
    <w:rsid w:val="00441077"/>
    <w:rsid w:val="004438F2"/>
    <w:rsid w:val="00443D36"/>
    <w:rsid w:val="00443F2C"/>
    <w:rsid w:val="0044772E"/>
    <w:rsid w:val="004510F8"/>
    <w:rsid w:val="00451F21"/>
    <w:rsid w:val="00453B70"/>
    <w:rsid w:val="00455142"/>
    <w:rsid w:val="004561FE"/>
    <w:rsid w:val="00456202"/>
    <w:rsid w:val="00460A91"/>
    <w:rsid w:val="00464764"/>
    <w:rsid w:val="00464B9B"/>
    <w:rsid w:val="004671FC"/>
    <w:rsid w:val="0047085E"/>
    <w:rsid w:val="0047146C"/>
    <w:rsid w:val="00473FFA"/>
    <w:rsid w:val="004756A3"/>
    <w:rsid w:val="00475BD7"/>
    <w:rsid w:val="00476FF2"/>
    <w:rsid w:val="0048388B"/>
    <w:rsid w:val="0048538C"/>
    <w:rsid w:val="004865E1"/>
    <w:rsid w:val="00486C56"/>
    <w:rsid w:val="0049029B"/>
    <w:rsid w:val="004904DE"/>
    <w:rsid w:val="0049210B"/>
    <w:rsid w:val="00492114"/>
    <w:rsid w:val="00492211"/>
    <w:rsid w:val="00495F0F"/>
    <w:rsid w:val="00497CE3"/>
    <w:rsid w:val="004A3574"/>
    <w:rsid w:val="004A3D1D"/>
    <w:rsid w:val="004A3E8B"/>
    <w:rsid w:val="004A5600"/>
    <w:rsid w:val="004A6028"/>
    <w:rsid w:val="004A645D"/>
    <w:rsid w:val="004A7CBC"/>
    <w:rsid w:val="004B2105"/>
    <w:rsid w:val="004B366D"/>
    <w:rsid w:val="004B3FEC"/>
    <w:rsid w:val="004B7847"/>
    <w:rsid w:val="004B79C4"/>
    <w:rsid w:val="004C0102"/>
    <w:rsid w:val="004C13D8"/>
    <w:rsid w:val="004C2996"/>
    <w:rsid w:val="004C3758"/>
    <w:rsid w:val="004C3EA3"/>
    <w:rsid w:val="004C62C3"/>
    <w:rsid w:val="004C7ADE"/>
    <w:rsid w:val="004D09D4"/>
    <w:rsid w:val="004D09D7"/>
    <w:rsid w:val="004D0E01"/>
    <w:rsid w:val="004D2EAD"/>
    <w:rsid w:val="004E00E1"/>
    <w:rsid w:val="004E2131"/>
    <w:rsid w:val="004E24DC"/>
    <w:rsid w:val="004E2C60"/>
    <w:rsid w:val="004F1450"/>
    <w:rsid w:val="004F414C"/>
    <w:rsid w:val="004F5B93"/>
    <w:rsid w:val="0050190B"/>
    <w:rsid w:val="005020CF"/>
    <w:rsid w:val="0050649A"/>
    <w:rsid w:val="00507623"/>
    <w:rsid w:val="00507876"/>
    <w:rsid w:val="00507D22"/>
    <w:rsid w:val="0051019C"/>
    <w:rsid w:val="00510E69"/>
    <w:rsid w:val="00514690"/>
    <w:rsid w:val="00515ABE"/>
    <w:rsid w:val="00516637"/>
    <w:rsid w:val="00520809"/>
    <w:rsid w:val="0052178E"/>
    <w:rsid w:val="00524441"/>
    <w:rsid w:val="005259C3"/>
    <w:rsid w:val="00527570"/>
    <w:rsid w:val="00530025"/>
    <w:rsid w:val="00531177"/>
    <w:rsid w:val="00533820"/>
    <w:rsid w:val="0053457B"/>
    <w:rsid w:val="00534A79"/>
    <w:rsid w:val="00535264"/>
    <w:rsid w:val="005356D9"/>
    <w:rsid w:val="005412FE"/>
    <w:rsid w:val="005413CB"/>
    <w:rsid w:val="00542B2D"/>
    <w:rsid w:val="00543339"/>
    <w:rsid w:val="0054442C"/>
    <w:rsid w:val="00544EF0"/>
    <w:rsid w:val="005460E1"/>
    <w:rsid w:val="005475B7"/>
    <w:rsid w:val="0055121C"/>
    <w:rsid w:val="00554819"/>
    <w:rsid w:val="005568BF"/>
    <w:rsid w:val="00563153"/>
    <w:rsid w:val="00564642"/>
    <w:rsid w:val="00564A1F"/>
    <w:rsid w:val="005657B7"/>
    <w:rsid w:val="005767F0"/>
    <w:rsid w:val="005840C2"/>
    <w:rsid w:val="00584AFF"/>
    <w:rsid w:val="0058594C"/>
    <w:rsid w:val="005915AE"/>
    <w:rsid w:val="00597E8C"/>
    <w:rsid w:val="005A0096"/>
    <w:rsid w:val="005A0BC8"/>
    <w:rsid w:val="005A1166"/>
    <w:rsid w:val="005A50AE"/>
    <w:rsid w:val="005A5E3B"/>
    <w:rsid w:val="005A621D"/>
    <w:rsid w:val="005A7048"/>
    <w:rsid w:val="005B33E5"/>
    <w:rsid w:val="005B5074"/>
    <w:rsid w:val="005B52FE"/>
    <w:rsid w:val="005B58C6"/>
    <w:rsid w:val="005B5E59"/>
    <w:rsid w:val="005B648E"/>
    <w:rsid w:val="005C23C7"/>
    <w:rsid w:val="005C34FB"/>
    <w:rsid w:val="005C543A"/>
    <w:rsid w:val="005C5FE1"/>
    <w:rsid w:val="005C67DF"/>
    <w:rsid w:val="005D2151"/>
    <w:rsid w:val="005D3F36"/>
    <w:rsid w:val="005D5049"/>
    <w:rsid w:val="005D50DE"/>
    <w:rsid w:val="005D6F2A"/>
    <w:rsid w:val="005D7055"/>
    <w:rsid w:val="005D7100"/>
    <w:rsid w:val="005E1059"/>
    <w:rsid w:val="005E332F"/>
    <w:rsid w:val="005E47FC"/>
    <w:rsid w:val="005E48A0"/>
    <w:rsid w:val="005E59FA"/>
    <w:rsid w:val="005E5B84"/>
    <w:rsid w:val="005F24CA"/>
    <w:rsid w:val="00600F19"/>
    <w:rsid w:val="0060567A"/>
    <w:rsid w:val="00605DC5"/>
    <w:rsid w:val="006063AB"/>
    <w:rsid w:val="00606F2B"/>
    <w:rsid w:val="00607865"/>
    <w:rsid w:val="00607F3A"/>
    <w:rsid w:val="006122E8"/>
    <w:rsid w:val="00612EFB"/>
    <w:rsid w:val="00615AD8"/>
    <w:rsid w:val="0062082E"/>
    <w:rsid w:val="00620F67"/>
    <w:rsid w:val="00621494"/>
    <w:rsid w:val="006244E0"/>
    <w:rsid w:val="00625653"/>
    <w:rsid w:val="00625B9A"/>
    <w:rsid w:val="00627FD0"/>
    <w:rsid w:val="00630E3A"/>
    <w:rsid w:val="0063304D"/>
    <w:rsid w:val="00633CAD"/>
    <w:rsid w:val="00634924"/>
    <w:rsid w:val="00634BD9"/>
    <w:rsid w:val="00635028"/>
    <w:rsid w:val="00635A60"/>
    <w:rsid w:val="00636047"/>
    <w:rsid w:val="00636438"/>
    <w:rsid w:val="00637B44"/>
    <w:rsid w:val="00637EDE"/>
    <w:rsid w:val="0064007B"/>
    <w:rsid w:val="00640D03"/>
    <w:rsid w:val="0064723C"/>
    <w:rsid w:val="006477A5"/>
    <w:rsid w:val="00652B3C"/>
    <w:rsid w:val="00661400"/>
    <w:rsid w:val="00661AE0"/>
    <w:rsid w:val="00663F02"/>
    <w:rsid w:val="00664081"/>
    <w:rsid w:val="0066493D"/>
    <w:rsid w:val="00673CA3"/>
    <w:rsid w:val="00674D0D"/>
    <w:rsid w:val="0067747B"/>
    <w:rsid w:val="00682E7A"/>
    <w:rsid w:val="00684D0A"/>
    <w:rsid w:val="00686433"/>
    <w:rsid w:val="00686BBE"/>
    <w:rsid w:val="00687E3B"/>
    <w:rsid w:val="00693889"/>
    <w:rsid w:val="00694B07"/>
    <w:rsid w:val="00695907"/>
    <w:rsid w:val="00695CC6"/>
    <w:rsid w:val="006A088F"/>
    <w:rsid w:val="006A0C71"/>
    <w:rsid w:val="006A0EF3"/>
    <w:rsid w:val="006A161E"/>
    <w:rsid w:val="006A1C57"/>
    <w:rsid w:val="006A477C"/>
    <w:rsid w:val="006A5819"/>
    <w:rsid w:val="006A5A46"/>
    <w:rsid w:val="006A7DE6"/>
    <w:rsid w:val="006B333A"/>
    <w:rsid w:val="006B4578"/>
    <w:rsid w:val="006B52E2"/>
    <w:rsid w:val="006C1737"/>
    <w:rsid w:val="006C2CAA"/>
    <w:rsid w:val="006C3DD9"/>
    <w:rsid w:val="006C423E"/>
    <w:rsid w:val="006D51D0"/>
    <w:rsid w:val="006D5FD2"/>
    <w:rsid w:val="006D6718"/>
    <w:rsid w:val="006D6761"/>
    <w:rsid w:val="006D68F6"/>
    <w:rsid w:val="006D75D8"/>
    <w:rsid w:val="006D7C92"/>
    <w:rsid w:val="006E398F"/>
    <w:rsid w:val="006E3CBD"/>
    <w:rsid w:val="006E58BD"/>
    <w:rsid w:val="006E6792"/>
    <w:rsid w:val="006F00C5"/>
    <w:rsid w:val="006F081F"/>
    <w:rsid w:val="006F19BD"/>
    <w:rsid w:val="006F335B"/>
    <w:rsid w:val="006F3C9A"/>
    <w:rsid w:val="006F3F88"/>
    <w:rsid w:val="006F3FB8"/>
    <w:rsid w:val="006F47A2"/>
    <w:rsid w:val="007006C9"/>
    <w:rsid w:val="0070482D"/>
    <w:rsid w:val="007057F2"/>
    <w:rsid w:val="00705CB0"/>
    <w:rsid w:val="00710DD6"/>
    <w:rsid w:val="007132CE"/>
    <w:rsid w:val="00714FF7"/>
    <w:rsid w:val="007161E9"/>
    <w:rsid w:val="0071784D"/>
    <w:rsid w:val="007217E5"/>
    <w:rsid w:val="0072428E"/>
    <w:rsid w:val="00725A27"/>
    <w:rsid w:val="007268BB"/>
    <w:rsid w:val="00730B11"/>
    <w:rsid w:val="007311C1"/>
    <w:rsid w:val="00731684"/>
    <w:rsid w:val="00735EC7"/>
    <w:rsid w:val="00736962"/>
    <w:rsid w:val="00741940"/>
    <w:rsid w:val="00742101"/>
    <w:rsid w:val="00743141"/>
    <w:rsid w:val="00743580"/>
    <w:rsid w:val="007447CB"/>
    <w:rsid w:val="00745782"/>
    <w:rsid w:val="00746997"/>
    <w:rsid w:val="00747D46"/>
    <w:rsid w:val="007545AB"/>
    <w:rsid w:val="00755FB2"/>
    <w:rsid w:val="00756AE5"/>
    <w:rsid w:val="0075795C"/>
    <w:rsid w:val="00760456"/>
    <w:rsid w:val="00760E6B"/>
    <w:rsid w:val="00760F74"/>
    <w:rsid w:val="00762776"/>
    <w:rsid w:val="00765238"/>
    <w:rsid w:val="00766236"/>
    <w:rsid w:val="007711E5"/>
    <w:rsid w:val="00774989"/>
    <w:rsid w:val="00775EDF"/>
    <w:rsid w:val="00776EB4"/>
    <w:rsid w:val="007833A7"/>
    <w:rsid w:val="00785640"/>
    <w:rsid w:val="0078696E"/>
    <w:rsid w:val="00791444"/>
    <w:rsid w:val="00791BE8"/>
    <w:rsid w:val="00791FAE"/>
    <w:rsid w:val="007923EC"/>
    <w:rsid w:val="00793711"/>
    <w:rsid w:val="00793866"/>
    <w:rsid w:val="00796CA9"/>
    <w:rsid w:val="00797910"/>
    <w:rsid w:val="007A1237"/>
    <w:rsid w:val="007A1A9A"/>
    <w:rsid w:val="007A5BBD"/>
    <w:rsid w:val="007B0006"/>
    <w:rsid w:val="007B2629"/>
    <w:rsid w:val="007B2A80"/>
    <w:rsid w:val="007B41C2"/>
    <w:rsid w:val="007B420D"/>
    <w:rsid w:val="007B4995"/>
    <w:rsid w:val="007C2C6B"/>
    <w:rsid w:val="007C3480"/>
    <w:rsid w:val="007C740D"/>
    <w:rsid w:val="007D10A8"/>
    <w:rsid w:val="007D2491"/>
    <w:rsid w:val="007D2C87"/>
    <w:rsid w:val="007D2CC6"/>
    <w:rsid w:val="007D36FA"/>
    <w:rsid w:val="007D3DA4"/>
    <w:rsid w:val="007D56ED"/>
    <w:rsid w:val="007D7CCA"/>
    <w:rsid w:val="007E000F"/>
    <w:rsid w:val="007E12BA"/>
    <w:rsid w:val="007E2592"/>
    <w:rsid w:val="007E470B"/>
    <w:rsid w:val="007E52AD"/>
    <w:rsid w:val="007E5A59"/>
    <w:rsid w:val="007E71D2"/>
    <w:rsid w:val="007E7D28"/>
    <w:rsid w:val="007F0102"/>
    <w:rsid w:val="007F0A6C"/>
    <w:rsid w:val="007F2863"/>
    <w:rsid w:val="007F3055"/>
    <w:rsid w:val="007F4B75"/>
    <w:rsid w:val="007F6E2F"/>
    <w:rsid w:val="007F7C2C"/>
    <w:rsid w:val="007F7E13"/>
    <w:rsid w:val="008037D9"/>
    <w:rsid w:val="008045EB"/>
    <w:rsid w:val="0080572B"/>
    <w:rsid w:val="00805787"/>
    <w:rsid w:val="008068FE"/>
    <w:rsid w:val="00810F40"/>
    <w:rsid w:val="0081227B"/>
    <w:rsid w:val="00812F3C"/>
    <w:rsid w:val="00812FAB"/>
    <w:rsid w:val="00814CC4"/>
    <w:rsid w:val="008152FB"/>
    <w:rsid w:val="008161F4"/>
    <w:rsid w:val="008169E6"/>
    <w:rsid w:val="0082223C"/>
    <w:rsid w:val="008234F4"/>
    <w:rsid w:val="00824A5B"/>
    <w:rsid w:val="00825EE2"/>
    <w:rsid w:val="00825F59"/>
    <w:rsid w:val="008263EA"/>
    <w:rsid w:val="00830021"/>
    <w:rsid w:val="008300CB"/>
    <w:rsid w:val="00830AAA"/>
    <w:rsid w:val="00831B6B"/>
    <w:rsid w:val="0083476D"/>
    <w:rsid w:val="008405A9"/>
    <w:rsid w:val="00841190"/>
    <w:rsid w:val="008415BC"/>
    <w:rsid w:val="008418E4"/>
    <w:rsid w:val="00842138"/>
    <w:rsid w:val="008468CE"/>
    <w:rsid w:val="00847EF4"/>
    <w:rsid w:val="00857662"/>
    <w:rsid w:val="00861105"/>
    <w:rsid w:val="00865325"/>
    <w:rsid w:val="00866F6E"/>
    <w:rsid w:val="00870C84"/>
    <w:rsid w:val="008714B7"/>
    <w:rsid w:val="0087193A"/>
    <w:rsid w:val="00873242"/>
    <w:rsid w:val="0087446C"/>
    <w:rsid w:val="00874852"/>
    <w:rsid w:val="0087538D"/>
    <w:rsid w:val="00875706"/>
    <w:rsid w:val="00875761"/>
    <w:rsid w:val="0088018F"/>
    <w:rsid w:val="00884169"/>
    <w:rsid w:val="008928C3"/>
    <w:rsid w:val="008966EB"/>
    <w:rsid w:val="00897BFD"/>
    <w:rsid w:val="008A1453"/>
    <w:rsid w:val="008A4E03"/>
    <w:rsid w:val="008A789B"/>
    <w:rsid w:val="008B1CBE"/>
    <w:rsid w:val="008B3814"/>
    <w:rsid w:val="008B38BE"/>
    <w:rsid w:val="008B52EA"/>
    <w:rsid w:val="008B5683"/>
    <w:rsid w:val="008C0193"/>
    <w:rsid w:val="008C0260"/>
    <w:rsid w:val="008C30C1"/>
    <w:rsid w:val="008C41D3"/>
    <w:rsid w:val="008D1068"/>
    <w:rsid w:val="008D40F6"/>
    <w:rsid w:val="008D430D"/>
    <w:rsid w:val="008D6CFE"/>
    <w:rsid w:val="008E05F4"/>
    <w:rsid w:val="008E0B07"/>
    <w:rsid w:val="008E4E36"/>
    <w:rsid w:val="008E595D"/>
    <w:rsid w:val="008F0E24"/>
    <w:rsid w:val="008F1A5E"/>
    <w:rsid w:val="008F3783"/>
    <w:rsid w:val="008F4980"/>
    <w:rsid w:val="008F4AF8"/>
    <w:rsid w:val="008F5CCA"/>
    <w:rsid w:val="008F5E1F"/>
    <w:rsid w:val="008F6E2E"/>
    <w:rsid w:val="008F7BC5"/>
    <w:rsid w:val="008F7DBB"/>
    <w:rsid w:val="00901894"/>
    <w:rsid w:val="00903DC0"/>
    <w:rsid w:val="00903F46"/>
    <w:rsid w:val="009045A5"/>
    <w:rsid w:val="00904840"/>
    <w:rsid w:val="009048AF"/>
    <w:rsid w:val="0090526F"/>
    <w:rsid w:val="009064EF"/>
    <w:rsid w:val="00906C93"/>
    <w:rsid w:val="009072C8"/>
    <w:rsid w:val="009073D8"/>
    <w:rsid w:val="009104ED"/>
    <w:rsid w:val="009109E8"/>
    <w:rsid w:val="00911A5A"/>
    <w:rsid w:val="00915FD1"/>
    <w:rsid w:val="00916045"/>
    <w:rsid w:val="0092003B"/>
    <w:rsid w:val="009209E1"/>
    <w:rsid w:val="00925ADD"/>
    <w:rsid w:val="00927A90"/>
    <w:rsid w:val="009301B4"/>
    <w:rsid w:val="009305D4"/>
    <w:rsid w:val="00932267"/>
    <w:rsid w:val="00932CF8"/>
    <w:rsid w:val="00932D0F"/>
    <w:rsid w:val="00933F39"/>
    <w:rsid w:val="009352C1"/>
    <w:rsid w:val="0093674D"/>
    <w:rsid w:val="00936EFB"/>
    <w:rsid w:val="00937834"/>
    <w:rsid w:val="00940964"/>
    <w:rsid w:val="00944228"/>
    <w:rsid w:val="00944E00"/>
    <w:rsid w:val="009456C3"/>
    <w:rsid w:val="00951B58"/>
    <w:rsid w:val="00951EA2"/>
    <w:rsid w:val="0095287C"/>
    <w:rsid w:val="00953B85"/>
    <w:rsid w:val="009545B0"/>
    <w:rsid w:val="00955E8E"/>
    <w:rsid w:val="009603DB"/>
    <w:rsid w:val="00960722"/>
    <w:rsid w:val="009617E3"/>
    <w:rsid w:val="00962D40"/>
    <w:rsid w:val="00963602"/>
    <w:rsid w:val="00964376"/>
    <w:rsid w:val="00964EBD"/>
    <w:rsid w:val="00966ADB"/>
    <w:rsid w:val="00966EF5"/>
    <w:rsid w:val="009674E8"/>
    <w:rsid w:val="009678EE"/>
    <w:rsid w:val="00967E34"/>
    <w:rsid w:val="00971102"/>
    <w:rsid w:val="00971F40"/>
    <w:rsid w:val="009744F5"/>
    <w:rsid w:val="00981B4C"/>
    <w:rsid w:val="00984333"/>
    <w:rsid w:val="009844A4"/>
    <w:rsid w:val="0098491C"/>
    <w:rsid w:val="00985F22"/>
    <w:rsid w:val="0098602E"/>
    <w:rsid w:val="0098776F"/>
    <w:rsid w:val="00987E09"/>
    <w:rsid w:val="00992360"/>
    <w:rsid w:val="00993B3A"/>
    <w:rsid w:val="0099799A"/>
    <w:rsid w:val="009A02F5"/>
    <w:rsid w:val="009A1619"/>
    <w:rsid w:val="009A1FEB"/>
    <w:rsid w:val="009A6B7B"/>
    <w:rsid w:val="009A6E07"/>
    <w:rsid w:val="009A6E7C"/>
    <w:rsid w:val="009B30C5"/>
    <w:rsid w:val="009B3834"/>
    <w:rsid w:val="009B38E0"/>
    <w:rsid w:val="009B7B4E"/>
    <w:rsid w:val="009C0C9E"/>
    <w:rsid w:val="009C1588"/>
    <w:rsid w:val="009C180A"/>
    <w:rsid w:val="009C4BFB"/>
    <w:rsid w:val="009C6231"/>
    <w:rsid w:val="009D00B6"/>
    <w:rsid w:val="009D063B"/>
    <w:rsid w:val="009D178A"/>
    <w:rsid w:val="009D268D"/>
    <w:rsid w:val="009D3FA8"/>
    <w:rsid w:val="009D725E"/>
    <w:rsid w:val="009D7960"/>
    <w:rsid w:val="009E0FE8"/>
    <w:rsid w:val="009E78AE"/>
    <w:rsid w:val="009F1D86"/>
    <w:rsid w:val="009F5EAA"/>
    <w:rsid w:val="00A00C97"/>
    <w:rsid w:val="00A00D9E"/>
    <w:rsid w:val="00A033F1"/>
    <w:rsid w:val="00A04602"/>
    <w:rsid w:val="00A04D24"/>
    <w:rsid w:val="00A0686B"/>
    <w:rsid w:val="00A07AB4"/>
    <w:rsid w:val="00A14ACF"/>
    <w:rsid w:val="00A15390"/>
    <w:rsid w:val="00A23C79"/>
    <w:rsid w:val="00A23D26"/>
    <w:rsid w:val="00A243C0"/>
    <w:rsid w:val="00A25940"/>
    <w:rsid w:val="00A25995"/>
    <w:rsid w:val="00A30A8E"/>
    <w:rsid w:val="00A317C9"/>
    <w:rsid w:val="00A330E3"/>
    <w:rsid w:val="00A35C00"/>
    <w:rsid w:val="00A36F40"/>
    <w:rsid w:val="00A4296D"/>
    <w:rsid w:val="00A42EA0"/>
    <w:rsid w:val="00A4366D"/>
    <w:rsid w:val="00A44045"/>
    <w:rsid w:val="00A45521"/>
    <w:rsid w:val="00A45941"/>
    <w:rsid w:val="00A4611C"/>
    <w:rsid w:val="00A53582"/>
    <w:rsid w:val="00A60E44"/>
    <w:rsid w:val="00A61680"/>
    <w:rsid w:val="00A6176A"/>
    <w:rsid w:val="00A61D69"/>
    <w:rsid w:val="00A653EA"/>
    <w:rsid w:val="00A6609F"/>
    <w:rsid w:val="00A700C7"/>
    <w:rsid w:val="00A710F3"/>
    <w:rsid w:val="00A71E65"/>
    <w:rsid w:val="00A72208"/>
    <w:rsid w:val="00A733FD"/>
    <w:rsid w:val="00A737C2"/>
    <w:rsid w:val="00A759EB"/>
    <w:rsid w:val="00A75F35"/>
    <w:rsid w:val="00A802EF"/>
    <w:rsid w:val="00A8174A"/>
    <w:rsid w:val="00A81B79"/>
    <w:rsid w:val="00A855C7"/>
    <w:rsid w:val="00A874DB"/>
    <w:rsid w:val="00A90EAD"/>
    <w:rsid w:val="00A924A1"/>
    <w:rsid w:val="00A94416"/>
    <w:rsid w:val="00A95F0A"/>
    <w:rsid w:val="00AA0267"/>
    <w:rsid w:val="00AA509F"/>
    <w:rsid w:val="00AA6290"/>
    <w:rsid w:val="00AA6E93"/>
    <w:rsid w:val="00AB1B77"/>
    <w:rsid w:val="00AB228C"/>
    <w:rsid w:val="00AB300E"/>
    <w:rsid w:val="00AB562A"/>
    <w:rsid w:val="00AB5C54"/>
    <w:rsid w:val="00AB6ED4"/>
    <w:rsid w:val="00AC0552"/>
    <w:rsid w:val="00AC150C"/>
    <w:rsid w:val="00AC3676"/>
    <w:rsid w:val="00AC3790"/>
    <w:rsid w:val="00AC3B01"/>
    <w:rsid w:val="00AC4FD5"/>
    <w:rsid w:val="00AD0276"/>
    <w:rsid w:val="00AD1185"/>
    <w:rsid w:val="00AD1276"/>
    <w:rsid w:val="00AD35CB"/>
    <w:rsid w:val="00AD39B2"/>
    <w:rsid w:val="00AD70D2"/>
    <w:rsid w:val="00AD782A"/>
    <w:rsid w:val="00AD78CA"/>
    <w:rsid w:val="00AD7985"/>
    <w:rsid w:val="00AE3B4A"/>
    <w:rsid w:val="00AE523E"/>
    <w:rsid w:val="00AE5F4C"/>
    <w:rsid w:val="00AF1CD1"/>
    <w:rsid w:val="00AF1FFB"/>
    <w:rsid w:val="00AF399B"/>
    <w:rsid w:val="00AF3CC5"/>
    <w:rsid w:val="00AF49D6"/>
    <w:rsid w:val="00AF4B1B"/>
    <w:rsid w:val="00AF7DC3"/>
    <w:rsid w:val="00AF7EAA"/>
    <w:rsid w:val="00B01843"/>
    <w:rsid w:val="00B01E50"/>
    <w:rsid w:val="00B0432D"/>
    <w:rsid w:val="00B04E3B"/>
    <w:rsid w:val="00B056FA"/>
    <w:rsid w:val="00B10FF2"/>
    <w:rsid w:val="00B1379E"/>
    <w:rsid w:val="00B169CA"/>
    <w:rsid w:val="00B17B14"/>
    <w:rsid w:val="00B214E7"/>
    <w:rsid w:val="00B242D6"/>
    <w:rsid w:val="00B268D5"/>
    <w:rsid w:val="00B2733E"/>
    <w:rsid w:val="00B276A0"/>
    <w:rsid w:val="00B318A2"/>
    <w:rsid w:val="00B33BAA"/>
    <w:rsid w:val="00B408AA"/>
    <w:rsid w:val="00B40F54"/>
    <w:rsid w:val="00B42DD5"/>
    <w:rsid w:val="00B42F39"/>
    <w:rsid w:val="00B4364E"/>
    <w:rsid w:val="00B4789A"/>
    <w:rsid w:val="00B501DE"/>
    <w:rsid w:val="00B513F3"/>
    <w:rsid w:val="00B54265"/>
    <w:rsid w:val="00B542A3"/>
    <w:rsid w:val="00B60683"/>
    <w:rsid w:val="00B615BB"/>
    <w:rsid w:val="00B619DB"/>
    <w:rsid w:val="00B63182"/>
    <w:rsid w:val="00B6359C"/>
    <w:rsid w:val="00B64C5D"/>
    <w:rsid w:val="00B6521C"/>
    <w:rsid w:val="00B74623"/>
    <w:rsid w:val="00B7489E"/>
    <w:rsid w:val="00B748BD"/>
    <w:rsid w:val="00B74C5F"/>
    <w:rsid w:val="00B7618E"/>
    <w:rsid w:val="00B7754D"/>
    <w:rsid w:val="00B808E6"/>
    <w:rsid w:val="00B80E26"/>
    <w:rsid w:val="00B81314"/>
    <w:rsid w:val="00B81C7E"/>
    <w:rsid w:val="00B82D49"/>
    <w:rsid w:val="00B847AB"/>
    <w:rsid w:val="00B8587D"/>
    <w:rsid w:val="00B85892"/>
    <w:rsid w:val="00B9011E"/>
    <w:rsid w:val="00B90BB3"/>
    <w:rsid w:val="00B9168C"/>
    <w:rsid w:val="00B92080"/>
    <w:rsid w:val="00B94C18"/>
    <w:rsid w:val="00B95CC1"/>
    <w:rsid w:val="00BA3301"/>
    <w:rsid w:val="00BA3CD0"/>
    <w:rsid w:val="00BA48A6"/>
    <w:rsid w:val="00BB013A"/>
    <w:rsid w:val="00BB2337"/>
    <w:rsid w:val="00BB23DD"/>
    <w:rsid w:val="00BB3A7A"/>
    <w:rsid w:val="00BB3D29"/>
    <w:rsid w:val="00BC133D"/>
    <w:rsid w:val="00BC22A7"/>
    <w:rsid w:val="00BC2668"/>
    <w:rsid w:val="00BC2DCD"/>
    <w:rsid w:val="00BC40C1"/>
    <w:rsid w:val="00BC6674"/>
    <w:rsid w:val="00BC6AE7"/>
    <w:rsid w:val="00BD05E5"/>
    <w:rsid w:val="00BD3B2C"/>
    <w:rsid w:val="00BD4174"/>
    <w:rsid w:val="00BD46C6"/>
    <w:rsid w:val="00BD5C8C"/>
    <w:rsid w:val="00BD6D2E"/>
    <w:rsid w:val="00BD6E9A"/>
    <w:rsid w:val="00BE2050"/>
    <w:rsid w:val="00BE41B6"/>
    <w:rsid w:val="00BE4352"/>
    <w:rsid w:val="00BF323F"/>
    <w:rsid w:val="00BF4A3C"/>
    <w:rsid w:val="00BF5137"/>
    <w:rsid w:val="00BF7785"/>
    <w:rsid w:val="00C0126C"/>
    <w:rsid w:val="00C025CA"/>
    <w:rsid w:val="00C03254"/>
    <w:rsid w:val="00C0633B"/>
    <w:rsid w:val="00C07A7A"/>
    <w:rsid w:val="00C128FF"/>
    <w:rsid w:val="00C12A1E"/>
    <w:rsid w:val="00C141D2"/>
    <w:rsid w:val="00C1546C"/>
    <w:rsid w:val="00C200D3"/>
    <w:rsid w:val="00C23AF5"/>
    <w:rsid w:val="00C31919"/>
    <w:rsid w:val="00C328D8"/>
    <w:rsid w:val="00C35118"/>
    <w:rsid w:val="00C3634C"/>
    <w:rsid w:val="00C3691B"/>
    <w:rsid w:val="00C37ED9"/>
    <w:rsid w:val="00C40034"/>
    <w:rsid w:val="00C41C08"/>
    <w:rsid w:val="00C452F1"/>
    <w:rsid w:val="00C45B91"/>
    <w:rsid w:val="00C4613C"/>
    <w:rsid w:val="00C46186"/>
    <w:rsid w:val="00C461E0"/>
    <w:rsid w:val="00C467C5"/>
    <w:rsid w:val="00C46F3F"/>
    <w:rsid w:val="00C47183"/>
    <w:rsid w:val="00C4747E"/>
    <w:rsid w:val="00C47A56"/>
    <w:rsid w:val="00C51105"/>
    <w:rsid w:val="00C51828"/>
    <w:rsid w:val="00C51D42"/>
    <w:rsid w:val="00C52FEF"/>
    <w:rsid w:val="00C542FD"/>
    <w:rsid w:val="00C5486A"/>
    <w:rsid w:val="00C54EBF"/>
    <w:rsid w:val="00C573DF"/>
    <w:rsid w:val="00C57928"/>
    <w:rsid w:val="00C60791"/>
    <w:rsid w:val="00C64E11"/>
    <w:rsid w:val="00C651BC"/>
    <w:rsid w:val="00C66051"/>
    <w:rsid w:val="00C67336"/>
    <w:rsid w:val="00C67DEF"/>
    <w:rsid w:val="00C70911"/>
    <w:rsid w:val="00C72483"/>
    <w:rsid w:val="00C72FBA"/>
    <w:rsid w:val="00C75801"/>
    <w:rsid w:val="00C7682C"/>
    <w:rsid w:val="00C76FF0"/>
    <w:rsid w:val="00C7756C"/>
    <w:rsid w:val="00C80220"/>
    <w:rsid w:val="00C815B7"/>
    <w:rsid w:val="00C82A91"/>
    <w:rsid w:val="00C83F81"/>
    <w:rsid w:val="00C857EB"/>
    <w:rsid w:val="00C85AEE"/>
    <w:rsid w:val="00C85ED5"/>
    <w:rsid w:val="00C85F4D"/>
    <w:rsid w:val="00C91B86"/>
    <w:rsid w:val="00C96AD6"/>
    <w:rsid w:val="00CA16E7"/>
    <w:rsid w:val="00CA2564"/>
    <w:rsid w:val="00CA33AA"/>
    <w:rsid w:val="00CA6542"/>
    <w:rsid w:val="00CB030B"/>
    <w:rsid w:val="00CB0412"/>
    <w:rsid w:val="00CB08B6"/>
    <w:rsid w:val="00CB1AFE"/>
    <w:rsid w:val="00CB1DB2"/>
    <w:rsid w:val="00CB2547"/>
    <w:rsid w:val="00CB3FA0"/>
    <w:rsid w:val="00CB45CE"/>
    <w:rsid w:val="00CB70E3"/>
    <w:rsid w:val="00CB7EA4"/>
    <w:rsid w:val="00CC0C7E"/>
    <w:rsid w:val="00CC0E4F"/>
    <w:rsid w:val="00CC144A"/>
    <w:rsid w:val="00CC1DFE"/>
    <w:rsid w:val="00CC2B99"/>
    <w:rsid w:val="00CC3278"/>
    <w:rsid w:val="00CC6EDE"/>
    <w:rsid w:val="00CC713B"/>
    <w:rsid w:val="00CD367B"/>
    <w:rsid w:val="00CD58C3"/>
    <w:rsid w:val="00CD5D7C"/>
    <w:rsid w:val="00CD79B1"/>
    <w:rsid w:val="00CE04E8"/>
    <w:rsid w:val="00CE0776"/>
    <w:rsid w:val="00CE1924"/>
    <w:rsid w:val="00CE28CC"/>
    <w:rsid w:val="00CE3C3B"/>
    <w:rsid w:val="00CE3EAC"/>
    <w:rsid w:val="00CE47B8"/>
    <w:rsid w:val="00CE5115"/>
    <w:rsid w:val="00CE6377"/>
    <w:rsid w:val="00CF0A9B"/>
    <w:rsid w:val="00CF1C99"/>
    <w:rsid w:val="00CF2590"/>
    <w:rsid w:val="00CF45DA"/>
    <w:rsid w:val="00D028CA"/>
    <w:rsid w:val="00D04814"/>
    <w:rsid w:val="00D0753C"/>
    <w:rsid w:val="00D159E7"/>
    <w:rsid w:val="00D17DF3"/>
    <w:rsid w:val="00D2189B"/>
    <w:rsid w:val="00D2299C"/>
    <w:rsid w:val="00D233F0"/>
    <w:rsid w:val="00D24BE2"/>
    <w:rsid w:val="00D26B2D"/>
    <w:rsid w:val="00D307D3"/>
    <w:rsid w:val="00D3080D"/>
    <w:rsid w:val="00D30BF9"/>
    <w:rsid w:val="00D32F5A"/>
    <w:rsid w:val="00D3396F"/>
    <w:rsid w:val="00D35263"/>
    <w:rsid w:val="00D35A9C"/>
    <w:rsid w:val="00D41174"/>
    <w:rsid w:val="00D41399"/>
    <w:rsid w:val="00D4456E"/>
    <w:rsid w:val="00D44BDF"/>
    <w:rsid w:val="00D45810"/>
    <w:rsid w:val="00D45E72"/>
    <w:rsid w:val="00D464C5"/>
    <w:rsid w:val="00D4698B"/>
    <w:rsid w:val="00D5005B"/>
    <w:rsid w:val="00D50AD7"/>
    <w:rsid w:val="00D52D06"/>
    <w:rsid w:val="00D55622"/>
    <w:rsid w:val="00D573FD"/>
    <w:rsid w:val="00D605BE"/>
    <w:rsid w:val="00D62109"/>
    <w:rsid w:val="00D63136"/>
    <w:rsid w:val="00D67D9F"/>
    <w:rsid w:val="00D70D04"/>
    <w:rsid w:val="00D7135B"/>
    <w:rsid w:val="00D74DCE"/>
    <w:rsid w:val="00D75A4D"/>
    <w:rsid w:val="00D7670F"/>
    <w:rsid w:val="00D803D1"/>
    <w:rsid w:val="00D82BB7"/>
    <w:rsid w:val="00D8370A"/>
    <w:rsid w:val="00D86295"/>
    <w:rsid w:val="00D8767E"/>
    <w:rsid w:val="00D90165"/>
    <w:rsid w:val="00D908A7"/>
    <w:rsid w:val="00DA06B5"/>
    <w:rsid w:val="00DA1495"/>
    <w:rsid w:val="00DA179D"/>
    <w:rsid w:val="00DA3422"/>
    <w:rsid w:val="00DA4F6E"/>
    <w:rsid w:val="00DA6675"/>
    <w:rsid w:val="00DA6A55"/>
    <w:rsid w:val="00DB0519"/>
    <w:rsid w:val="00DB15CB"/>
    <w:rsid w:val="00DB18E6"/>
    <w:rsid w:val="00DB29FB"/>
    <w:rsid w:val="00DB37F7"/>
    <w:rsid w:val="00DB4009"/>
    <w:rsid w:val="00DB45A7"/>
    <w:rsid w:val="00DB4FB3"/>
    <w:rsid w:val="00DB52D9"/>
    <w:rsid w:val="00DB6304"/>
    <w:rsid w:val="00DB64C4"/>
    <w:rsid w:val="00DC0AC7"/>
    <w:rsid w:val="00DC0B9A"/>
    <w:rsid w:val="00DC35EC"/>
    <w:rsid w:val="00DC39FA"/>
    <w:rsid w:val="00DC3F7F"/>
    <w:rsid w:val="00DC5D28"/>
    <w:rsid w:val="00DC5EC2"/>
    <w:rsid w:val="00DC75EE"/>
    <w:rsid w:val="00DD0EC5"/>
    <w:rsid w:val="00DD14D9"/>
    <w:rsid w:val="00DD3141"/>
    <w:rsid w:val="00DD3C3C"/>
    <w:rsid w:val="00DD617B"/>
    <w:rsid w:val="00DE1822"/>
    <w:rsid w:val="00DE1CC5"/>
    <w:rsid w:val="00DE2776"/>
    <w:rsid w:val="00DE2F9B"/>
    <w:rsid w:val="00DE4400"/>
    <w:rsid w:val="00DE5550"/>
    <w:rsid w:val="00DF12B3"/>
    <w:rsid w:val="00DF155C"/>
    <w:rsid w:val="00DF165B"/>
    <w:rsid w:val="00DF346E"/>
    <w:rsid w:val="00DF3662"/>
    <w:rsid w:val="00DF40F5"/>
    <w:rsid w:val="00DF4990"/>
    <w:rsid w:val="00E00399"/>
    <w:rsid w:val="00E01423"/>
    <w:rsid w:val="00E024B4"/>
    <w:rsid w:val="00E02C88"/>
    <w:rsid w:val="00E03860"/>
    <w:rsid w:val="00E03F83"/>
    <w:rsid w:val="00E0406E"/>
    <w:rsid w:val="00E051FF"/>
    <w:rsid w:val="00E05438"/>
    <w:rsid w:val="00E05697"/>
    <w:rsid w:val="00E060F8"/>
    <w:rsid w:val="00E06612"/>
    <w:rsid w:val="00E069AD"/>
    <w:rsid w:val="00E06A8A"/>
    <w:rsid w:val="00E07E9E"/>
    <w:rsid w:val="00E1007C"/>
    <w:rsid w:val="00E122E5"/>
    <w:rsid w:val="00E13DFA"/>
    <w:rsid w:val="00E15D3D"/>
    <w:rsid w:val="00E16A81"/>
    <w:rsid w:val="00E174AF"/>
    <w:rsid w:val="00E17813"/>
    <w:rsid w:val="00E21D57"/>
    <w:rsid w:val="00E23AB8"/>
    <w:rsid w:val="00E30521"/>
    <w:rsid w:val="00E3204E"/>
    <w:rsid w:val="00E32D93"/>
    <w:rsid w:val="00E3463A"/>
    <w:rsid w:val="00E3610C"/>
    <w:rsid w:val="00E40150"/>
    <w:rsid w:val="00E40DBD"/>
    <w:rsid w:val="00E41ABB"/>
    <w:rsid w:val="00E42A78"/>
    <w:rsid w:val="00E449DB"/>
    <w:rsid w:val="00E4544C"/>
    <w:rsid w:val="00E4561C"/>
    <w:rsid w:val="00E508BF"/>
    <w:rsid w:val="00E5161D"/>
    <w:rsid w:val="00E54637"/>
    <w:rsid w:val="00E55263"/>
    <w:rsid w:val="00E56A28"/>
    <w:rsid w:val="00E6022A"/>
    <w:rsid w:val="00E6027A"/>
    <w:rsid w:val="00E60897"/>
    <w:rsid w:val="00E617FD"/>
    <w:rsid w:val="00E61F26"/>
    <w:rsid w:val="00E6314A"/>
    <w:rsid w:val="00E6532A"/>
    <w:rsid w:val="00E65722"/>
    <w:rsid w:val="00E65969"/>
    <w:rsid w:val="00E65D15"/>
    <w:rsid w:val="00E700AD"/>
    <w:rsid w:val="00E74672"/>
    <w:rsid w:val="00E749C9"/>
    <w:rsid w:val="00E74EC7"/>
    <w:rsid w:val="00E75E72"/>
    <w:rsid w:val="00E768A5"/>
    <w:rsid w:val="00E80EC1"/>
    <w:rsid w:val="00E818E7"/>
    <w:rsid w:val="00E849D3"/>
    <w:rsid w:val="00E850E0"/>
    <w:rsid w:val="00E919E3"/>
    <w:rsid w:val="00E91A7C"/>
    <w:rsid w:val="00E93CD3"/>
    <w:rsid w:val="00E9572C"/>
    <w:rsid w:val="00E9651B"/>
    <w:rsid w:val="00EA2EF7"/>
    <w:rsid w:val="00EA65C4"/>
    <w:rsid w:val="00EB062F"/>
    <w:rsid w:val="00EB2CA8"/>
    <w:rsid w:val="00EB5A2C"/>
    <w:rsid w:val="00EB7BF9"/>
    <w:rsid w:val="00EC0BE2"/>
    <w:rsid w:val="00EC3429"/>
    <w:rsid w:val="00EC462D"/>
    <w:rsid w:val="00ED1FCC"/>
    <w:rsid w:val="00ED2221"/>
    <w:rsid w:val="00ED3EAA"/>
    <w:rsid w:val="00ED6A47"/>
    <w:rsid w:val="00EE080B"/>
    <w:rsid w:val="00EE2A1D"/>
    <w:rsid w:val="00EE2ECE"/>
    <w:rsid w:val="00EE78A6"/>
    <w:rsid w:val="00EF1DEA"/>
    <w:rsid w:val="00EF4BD0"/>
    <w:rsid w:val="00EF6BA2"/>
    <w:rsid w:val="00F00885"/>
    <w:rsid w:val="00F017D9"/>
    <w:rsid w:val="00F019B2"/>
    <w:rsid w:val="00F019E2"/>
    <w:rsid w:val="00F02657"/>
    <w:rsid w:val="00F02CD2"/>
    <w:rsid w:val="00F03558"/>
    <w:rsid w:val="00F134D4"/>
    <w:rsid w:val="00F153F6"/>
    <w:rsid w:val="00F17A63"/>
    <w:rsid w:val="00F203DB"/>
    <w:rsid w:val="00F21098"/>
    <w:rsid w:val="00F23493"/>
    <w:rsid w:val="00F23D3E"/>
    <w:rsid w:val="00F254EA"/>
    <w:rsid w:val="00F26802"/>
    <w:rsid w:val="00F3053F"/>
    <w:rsid w:val="00F363EE"/>
    <w:rsid w:val="00F36EF0"/>
    <w:rsid w:val="00F370AE"/>
    <w:rsid w:val="00F403C4"/>
    <w:rsid w:val="00F41AB6"/>
    <w:rsid w:val="00F46FF4"/>
    <w:rsid w:val="00F476E0"/>
    <w:rsid w:val="00F501F3"/>
    <w:rsid w:val="00F51847"/>
    <w:rsid w:val="00F53BD1"/>
    <w:rsid w:val="00F552F1"/>
    <w:rsid w:val="00F55624"/>
    <w:rsid w:val="00F569D9"/>
    <w:rsid w:val="00F56C29"/>
    <w:rsid w:val="00F60AA1"/>
    <w:rsid w:val="00F61099"/>
    <w:rsid w:val="00F61258"/>
    <w:rsid w:val="00F61C37"/>
    <w:rsid w:val="00F63274"/>
    <w:rsid w:val="00F6384C"/>
    <w:rsid w:val="00F65C4B"/>
    <w:rsid w:val="00F70818"/>
    <w:rsid w:val="00F70FE7"/>
    <w:rsid w:val="00F725D2"/>
    <w:rsid w:val="00F72726"/>
    <w:rsid w:val="00F73666"/>
    <w:rsid w:val="00F74888"/>
    <w:rsid w:val="00F75E95"/>
    <w:rsid w:val="00F828E3"/>
    <w:rsid w:val="00F839AD"/>
    <w:rsid w:val="00F83CA9"/>
    <w:rsid w:val="00F8484B"/>
    <w:rsid w:val="00F84E5A"/>
    <w:rsid w:val="00F85904"/>
    <w:rsid w:val="00F87CB6"/>
    <w:rsid w:val="00F9074C"/>
    <w:rsid w:val="00F90BB1"/>
    <w:rsid w:val="00F91BA8"/>
    <w:rsid w:val="00F92154"/>
    <w:rsid w:val="00F9293F"/>
    <w:rsid w:val="00F93614"/>
    <w:rsid w:val="00F97208"/>
    <w:rsid w:val="00F9770F"/>
    <w:rsid w:val="00FA0940"/>
    <w:rsid w:val="00FA2039"/>
    <w:rsid w:val="00FA2079"/>
    <w:rsid w:val="00FA225A"/>
    <w:rsid w:val="00FA2A87"/>
    <w:rsid w:val="00FA414E"/>
    <w:rsid w:val="00FA4171"/>
    <w:rsid w:val="00FA4504"/>
    <w:rsid w:val="00FA5D40"/>
    <w:rsid w:val="00FA5DC6"/>
    <w:rsid w:val="00FA7647"/>
    <w:rsid w:val="00FB1008"/>
    <w:rsid w:val="00FB5314"/>
    <w:rsid w:val="00FB573E"/>
    <w:rsid w:val="00FC735B"/>
    <w:rsid w:val="00FD3A85"/>
    <w:rsid w:val="00FD5E32"/>
    <w:rsid w:val="00FD6232"/>
    <w:rsid w:val="00FE02F7"/>
    <w:rsid w:val="00FE288C"/>
    <w:rsid w:val="00FE3789"/>
    <w:rsid w:val="00FE457E"/>
    <w:rsid w:val="00FF0DEF"/>
    <w:rsid w:val="00FF1347"/>
    <w:rsid w:val="00FF55D0"/>
    <w:rsid w:val="00FF7A84"/>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D64EA9"/>
  <w15:docId w15:val="{C88D3145-5EF4-4CC4-89DA-2C87E259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64C4"/>
    <w:pPr>
      <w:spacing w:before="120" w:after="120"/>
      <w:jc w:val="both"/>
    </w:pPr>
    <w:rPr>
      <w:rFonts w:ascii="Arial" w:hAnsi="Arial"/>
      <w:sz w:val="24"/>
    </w:rPr>
  </w:style>
  <w:style w:type="paragraph" w:styleId="Nagwek10">
    <w:name w:val="heading 1"/>
    <w:basedOn w:val="Normalny"/>
    <w:next w:val="Normalny"/>
    <w:link w:val="Nagwek1Znak"/>
    <w:qFormat/>
    <w:rsid w:val="00DB64C4"/>
    <w:pPr>
      <w:keepNext/>
      <w:keepLines/>
      <w:numPr>
        <w:numId w:val="1"/>
      </w:numPr>
      <w:spacing w:before="360" w:after="0"/>
      <w:outlineLvl w:val="0"/>
    </w:pPr>
    <w:rPr>
      <w:rFonts w:eastAsiaTheme="majorEastAsia" w:cstheme="majorBidi"/>
      <w:b/>
      <w:bCs/>
      <w:sz w:val="28"/>
      <w:szCs w:val="28"/>
    </w:rPr>
  </w:style>
  <w:style w:type="paragraph" w:styleId="Nagwek2">
    <w:name w:val="heading 2"/>
    <w:basedOn w:val="Normalny"/>
    <w:next w:val="Normalny"/>
    <w:link w:val="Nagwek2Znak"/>
    <w:unhideWhenUsed/>
    <w:qFormat/>
    <w:rsid w:val="00DB64C4"/>
    <w:pPr>
      <w:keepNext/>
      <w:keepLines/>
      <w:numPr>
        <w:ilvl w:val="1"/>
        <w:numId w:val="1"/>
      </w:numPr>
      <w:spacing w:before="0" w:after="0"/>
      <w:outlineLvl w:val="1"/>
    </w:pPr>
    <w:rPr>
      <w:rFonts w:eastAsiaTheme="majorEastAsia" w:cstheme="majorBidi"/>
      <w:b/>
      <w:bCs/>
      <w:szCs w:val="26"/>
    </w:rPr>
  </w:style>
  <w:style w:type="paragraph" w:styleId="Nagwek3">
    <w:name w:val="heading 3"/>
    <w:basedOn w:val="Normalny"/>
    <w:next w:val="Normalny"/>
    <w:link w:val="Nagwek3Znak"/>
    <w:unhideWhenUsed/>
    <w:qFormat/>
    <w:rsid w:val="00190A52"/>
    <w:pPr>
      <w:keepNext/>
      <w:keepLines/>
      <w:numPr>
        <w:ilvl w:val="2"/>
        <w:numId w:val="1"/>
      </w:numPr>
      <w:spacing w:after="0"/>
      <w:outlineLvl w:val="2"/>
    </w:pPr>
    <w:rPr>
      <w:rFonts w:eastAsiaTheme="majorEastAsia" w:cstheme="majorBidi"/>
      <w:b/>
      <w:bCs/>
      <w:sz w:val="22"/>
    </w:rPr>
  </w:style>
  <w:style w:type="paragraph" w:styleId="Nagwek4">
    <w:name w:val="heading 4"/>
    <w:basedOn w:val="Normalny"/>
    <w:next w:val="Normalny"/>
    <w:link w:val="Nagwek4Znak"/>
    <w:unhideWhenUsed/>
    <w:qFormat/>
    <w:rsid w:val="00F02657"/>
    <w:pPr>
      <w:keepNext/>
      <w:keepLines/>
      <w:numPr>
        <w:ilvl w:val="3"/>
        <w:numId w:val="1"/>
      </w:numPr>
      <w:spacing w:before="200" w:after="0"/>
      <w:outlineLvl w:val="3"/>
    </w:pPr>
    <w:rPr>
      <w:rFonts w:eastAsiaTheme="majorEastAsia" w:cstheme="majorBidi"/>
      <w:b/>
      <w:bCs/>
      <w:iCs/>
      <w:sz w:val="20"/>
    </w:rPr>
  </w:style>
  <w:style w:type="paragraph" w:styleId="Nagwek5">
    <w:name w:val="heading 5"/>
    <w:basedOn w:val="Normalny"/>
    <w:next w:val="Normalny"/>
    <w:link w:val="Nagwek5Znak"/>
    <w:unhideWhenUsed/>
    <w:qFormat/>
    <w:rsid w:val="008D40F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8D40F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8D40F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8D40F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8D40F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rsid w:val="00DB64C4"/>
    <w:rPr>
      <w:rFonts w:ascii="Arial" w:eastAsiaTheme="majorEastAsia" w:hAnsi="Arial" w:cstheme="majorBidi"/>
      <w:b/>
      <w:bCs/>
      <w:sz w:val="28"/>
      <w:szCs w:val="28"/>
    </w:rPr>
  </w:style>
  <w:style w:type="character" w:customStyle="1" w:styleId="Nagwek2Znak">
    <w:name w:val="Nagłówek 2 Znak"/>
    <w:basedOn w:val="Domylnaczcionkaakapitu"/>
    <w:link w:val="Nagwek2"/>
    <w:rsid w:val="00DB64C4"/>
    <w:rPr>
      <w:rFonts w:ascii="Arial" w:eastAsiaTheme="majorEastAsia" w:hAnsi="Arial" w:cstheme="majorBidi"/>
      <w:b/>
      <w:bCs/>
      <w:sz w:val="24"/>
      <w:szCs w:val="26"/>
    </w:rPr>
  </w:style>
  <w:style w:type="character" w:customStyle="1" w:styleId="Nagwek3Znak">
    <w:name w:val="Nagłówek 3 Znak"/>
    <w:basedOn w:val="Domylnaczcionkaakapitu"/>
    <w:link w:val="Nagwek3"/>
    <w:rsid w:val="00190A52"/>
    <w:rPr>
      <w:rFonts w:ascii="Arial" w:eastAsiaTheme="majorEastAsia" w:hAnsi="Arial" w:cstheme="majorBidi"/>
      <w:b/>
      <w:bCs/>
    </w:rPr>
  </w:style>
  <w:style w:type="character" w:customStyle="1" w:styleId="Nagwek4Znak">
    <w:name w:val="Nagłówek 4 Znak"/>
    <w:basedOn w:val="Domylnaczcionkaakapitu"/>
    <w:link w:val="Nagwek4"/>
    <w:rsid w:val="00F02657"/>
    <w:rPr>
      <w:rFonts w:ascii="Arial" w:eastAsiaTheme="majorEastAsia" w:hAnsi="Arial" w:cstheme="majorBidi"/>
      <w:b/>
      <w:bCs/>
      <w:iCs/>
      <w:sz w:val="20"/>
    </w:rPr>
  </w:style>
  <w:style w:type="character" w:customStyle="1" w:styleId="Nagwek5Znak">
    <w:name w:val="Nagłówek 5 Znak"/>
    <w:basedOn w:val="Domylnaczcionkaakapitu"/>
    <w:link w:val="Nagwek5"/>
    <w:rsid w:val="008D40F6"/>
    <w:rPr>
      <w:rFonts w:asciiTheme="majorHAnsi" w:eastAsiaTheme="majorEastAsia" w:hAnsiTheme="majorHAnsi" w:cstheme="majorBidi"/>
      <w:color w:val="243F60" w:themeColor="accent1" w:themeShade="7F"/>
      <w:sz w:val="24"/>
    </w:rPr>
  </w:style>
  <w:style w:type="character" w:customStyle="1" w:styleId="Nagwek6Znak">
    <w:name w:val="Nagłówek 6 Znak"/>
    <w:basedOn w:val="Domylnaczcionkaakapitu"/>
    <w:link w:val="Nagwek6"/>
    <w:rsid w:val="008D40F6"/>
    <w:rPr>
      <w:rFonts w:asciiTheme="majorHAnsi" w:eastAsiaTheme="majorEastAsia" w:hAnsiTheme="majorHAnsi" w:cstheme="majorBidi"/>
      <w:i/>
      <w:iCs/>
      <w:color w:val="243F60" w:themeColor="accent1" w:themeShade="7F"/>
      <w:sz w:val="24"/>
    </w:rPr>
  </w:style>
  <w:style w:type="character" w:customStyle="1" w:styleId="Nagwek7Znak">
    <w:name w:val="Nagłówek 7 Znak"/>
    <w:basedOn w:val="Domylnaczcionkaakapitu"/>
    <w:link w:val="Nagwek7"/>
    <w:rsid w:val="008D40F6"/>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rsid w:val="008D40F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8D40F6"/>
    <w:rPr>
      <w:rFonts w:asciiTheme="majorHAnsi" w:eastAsiaTheme="majorEastAsia" w:hAnsiTheme="majorHAnsi" w:cstheme="majorBidi"/>
      <w:i/>
      <w:iCs/>
      <w:color w:val="404040" w:themeColor="text1" w:themeTint="BF"/>
      <w:sz w:val="20"/>
      <w:szCs w:val="20"/>
    </w:rPr>
  </w:style>
  <w:style w:type="paragraph" w:styleId="Nagwek">
    <w:name w:val="header"/>
    <w:aliases w:val="Nagłówek strony,Nagłówek tabeli"/>
    <w:basedOn w:val="Normalny"/>
    <w:link w:val="NagwekZnak"/>
    <w:uiPriority w:val="99"/>
    <w:unhideWhenUsed/>
    <w:rsid w:val="00940964"/>
    <w:pPr>
      <w:tabs>
        <w:tab w:val="center" w:pos="4536"/>
        <w:tab w:val="right" w:pos="9072"/>
      </w:tabs>
      <w:spacing w:after="0" w:line="240" w:lineRule="auto"/>
    </w:pPr>
  </w:style>
  <w:style w:type="character" w:customStyle="1" w:styleId="NagwekZnak">
    <w:name w:val="Nagłówek Znak"/>
    <w:aliases w:val="Nagłówek strony Znak,Nagłówek tabeli Znak"/>
    <w:basedOn w:val="Domylnaczcionkaakapitu"/>
    <w:link w:val="Nagwek"/>
    <w:uiPriority w:val="99"/>
    <w:rsid w:val="00940964"/>
  </w:style>
  <w:style w:type="paragraph" w:styleId="Stopka">
    <w:name w:val="footer"/>
    <w:basedOn w:val="Normalny"/>
    <w:link w:val="StopkaZnak"/>
    <w:unhideWhenUsed/>
    <w:rsid w:val="009409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0964"/>
  </w:style>
  <w:style w:type="paragraph" w:styleId="Akapitzlist">
    <w:name w:val="List Paragraph"/>
    <w:basedOn w:val="Normalny"/>
    <w:link w:val="AkapitzlistZnak"/>
    <w:qFormat/>
    <w:rsid w:val="00337D1C"/>
    <w:pPr>
      <w:ind w:left="720"/>
      <w:contextualSpacing/>
    </w:pPr>
  </w:style>
  <w:style w:type="paragraph" w:styleId="Tekstpodstawowy2">
    <w:name w:val="Body Text 2"/>
    <w:basedOn w:val="Normalny"/>
    <w:link w:val="Tekstpodstawowy2Znak"/>
    <w:uiPriority w:val="99"/>
    <w:rsid w:val="00105E67"/>
    <w:pPr>
      <w:widowControl w:val="0"/>
      <w:autoSpaceDE w:val="0"/>
      <w:autoSpaceDN w:val="0"/>
      <w:adjustRightInd w:val="0"/>
      <w:spacing w:before="0" w:after="0" w:line="240" w:lineRule="auto"/>
      <w:ind w:right="198"/>
    </w:pPr>
    <w:rPr>
      <w:rFonts w:eastAsia="Times New Roman" w:cs="Arial"/>
      <w:szCs w:val="24"/>
      <w:lang w:eastAsia="pl-PL"/>
    </w:rPr>
  </w:style>
  <w:style w:type="character" w:customStyle="1" w:styleId="Tekstpodstawowy2Znak">
    <w:name w:val="Tekst podstawowy 2 Znak"/>
    <w:basedOn w:val="Domylnaczcionkaakapitu"/>
    <w:link w:val="Tekstpodstawowy2"/>
    <w:uiPriority w:val="99"/>
    <w:rsid w:val="00105E67"/>
    <w:rPr>
      <w:rFonts w:ascii="Arial" w:eastAsia="Times New Roman" w:hAnsi="Arial" w:cs="Arial"/>
      <w:sz w:val="24"/>
      <w:szCs w:val="24"/>
      <w:lang w:eastAsia="pl-PL"/>
    </w:rPr>
  </w:style>
  <w:style w:type="paragraph" w:styleId="Nagwekspisutreci">
    <w:name w:val="TOC Heading"/>
    <w:basedOn w:val="Nagwek10"/>
    <w:next w:val="Normalny"/>
    <w:uiPriority w:val="39"/>
    <w:unhideWhenUsed/>
    <w:qFormat/>
    <w:rsid w:val="00AA6290"/>
    <w:pPr>
      <w:numPr>
        <w:numId w:val="0"/>
      </w:numPr>
      <w:spacing w:before="480"/>
      <w:jc w:val="left"/>
      <w:outlineLvl w:val="9"/>
    </w:pPr>
    <w:rPr>
      <w:color w:val="365F91" w:themeColor="accent1" w:themeShade="BF"/>
    </w:rPr>
  </w:style>
  <w:style w:type="paragraph" w:styleId="Spistreci1">
    <w:name w:val="toc 1"/>
    <w:basedOn w:val="Normalny"/>
    <w:next w:val="Normalny"/>
    <w:autoRedefine/>
    <w:uiPriority w:val="39"/>
    <w:unhideWhenUsed/>
    <w:rsid w:val="00E30521"/>
    <w:pPr>
      <w:tabs>
        <w:tab w:val="left" w:pos="442"/>
        <w:tab w:val="right" w:leader="dot" w:pos="9062"/>
      </w:tabs>
      <w:spacing w:before="40" w:after="40"/>
    </w:pPr>
    <w:rPr>
      <w:rFonts w:cs="Arial"/>
      <w:b/>
      <w:noProof/>
      <w:sz w:val="22"/>
    </w:rPr>
  </w:style>
  <w:style w:type="paragraph" w:styleId="Spistreci2">
    <w:name w:val="toc 2"/>
    <w:basedOn w:val="Spistreci1"/>
    <w:next w:val="Normalny"/>
    <w:autoRedefine/>
    <w:uiPriority w:val="39"/>
    <w:unhideWhenUsed/>
    <w:rsid w:val="00E30521"/>
    <w:pPr>
      <w:tabs>
        <w:tab w:val="left" w:pos="880"/>
      </w:tabs>
      <w:spacing w:before="60" w:after="60"/>
      <w:jc w:val="left"/>
    </w:pPr>
    <w:rPr>
      <w:sz w:val="18"/>
    </w:rPr>
  </w:style>
  <w:style w:type="character" w:styleId="Hipercze">
    <w:name w:val="Hyperlink"/>
    <w:basedOn w:val="Domylnaczcionkaakapitu"/>
    <w:uiPriority w:val="99"/>
    <w:unhideWhenUsed/>
    <w:rsid w:val="00AA6290"/>
    <w:rPr>
      <w:color w:val="0000FF" w:themeColor="hyperlink"/>
      <w:u w:val="single"/>
    </w:rPr>
  </w:style>
  <w:style w:type="paragraph" w:styleId="Tekstpodstawowy">
    <w:name w:val="Body Text"/>
    <w:basedOn w:val="Normalny"/>
    <w:link w:val="TekstpodstawowyZnak"/>
    <w:unhideWhenUsed/>
    <w:rsid w:val="00352D1A"/>
  </w:style>
  <w:style w:type="character" w:customStyle="1" w:styleId="TekstpodstawowyZnak">
    <w:name w:val="Tekst podstawowy Znak"/>
    <w:basedOn w:val="Domylnaczcionkaakapitu"/>
    <w:link w:val="Tekstpodstawowy"/>
    <w:rsid w:val="00352D1A"/>
    <w:rPr>
      <w:rFonts w:ascii="Times New Roman" w:hAnsi="Times New Roman"/>
    </w:rPr>
  </w:style>
  <w:style w:type="paragraph" w:styleId="Spistreci3">
    <w:name w:val="toc 3"/>
    <w:basedOn w:val="Spistreci2"/>
    <w:next w:val="Normalny"/>
    <w:autoRedefine/>
    <w:uiPriority w:val="39"/>
    <w:unhideWhenUsed/>
    <w:rsid w:val="002019A2"/>
    <w:pPr>
      <w:tabs>
        <w:tab w:val="clear" w:pos="880"/>
        <w:tab w:val="left" w:pos="567"/>
        <w:tab w:val="left" w:pos="1320"/>
      </w:tabs>
    </w:pPr>
    <w:rPr>
      <w:b w:val="0"/>
    </w:rPr>
  </w:style>
  <w:style w:type="paragraph" w:styleId="Tekstdymka">
    <w:name w:val="Balloon Text"/>
    <w:basedOn w:val="Normalny"/>
    <w:link w:val="TekstdymkaZnak"/>
    <w:uiPriority w:val="99"/>
    <w:semiHidden/>
    <w:unhideWhenUsed/>
    <w:rsid w:val="0048538C"/>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538C"/>
    <w:rPr>
      <w:rFonts w:ascii="Tahoma" w:hAnsi="Tahoma" w:cs="Tahoma"/>
      <w:sz w:val="16"/>
      <w:szCs w:val="16"/>
    </w:rPr>
  </w:style>
  <w:style w:type="character" w:styleId="Tekstzastpczy">
    <w:name w:val="Placeholder Text"/>
    <w:basedOn w:val="Domylnaczcionkaakapitu"/>
    <w:uiPriority w:val="99"/>
    <w:semiHidden/>
    <w:rsid w:val="00825EE2"/>
    <w:rPr>
      <w:color w:val="808080"/>
    </w:rPr>
  </w:style>
  <w:style w:type="paragraph" w:styleId="Tekstpodstawowywcity3">
    <w:name w:val="Body Text Indent 3"/>
    <w:basedOn w:val="Normalny"/>
    <w:link w:val="Tekstpodstawowywcity3Znak"/>
    <w:uiPriority w:val="99"/>
    <w:rsid w:val="00464764"/>
    <w:pPr>
      <w:ind w:left="283"/>
    </w:pPr>
    <w:rPr>
      <w:rFonts w:eastAsia="Calibri" w:cs="Times New Roman"/>
      <w:sz w:val="16"/>
      <w:szCs w:val="16"/>
    </w:rPr>
  </w:style>
  <w:style w:type="character" w:customStyle="1" w:styleId="Tekstpodstawowywcity3Znak">
    <w:name w:val="Tekst podstawowy wcięty 3 Znak"/>
    <w:basedOn w:val="Domylnaczcionkaakapitu"/>
    <w:link w:val="Tekstpodstawowywcity3"/>
    <w:uiPriority w:val="99"/>
    <w:rsid w:val="00464764"/>
    <w:rPr>
      <w:rFonts w:ascii="Times New Roman" w:eastAsia="Calibri" w:hAnsi="Times New Roman" w:cs="Times New Roman"/>
      <w:sz w:val="16"/>
      <w:szCs w:val="16"/>
    </w:rPr>
  </w:style>
  <w:style w:type="paragraph" w:customStyle="1" w:styleId="Styl2">
    <w:name w:val="Styl2"/>
    <w:basedOn w:val="Normalny"/>
    <w:rsid w:val="003E02ED"/>
    <w:pPr>
      <w:widowControl w:val="0"/>
      <w:autoSpaceDE w:val="0"/>
      <w:autoSpaceDN w:val="0"/>
      <w:adjustRightInd w:val="0"/>
      <w:spacing w:before="260" w:after="0" w:line="240" w:lineRule="auto"/>
      <w:jc w:val="left"/>
    </w:pPr>
    <w:rPr>
      <w:rFonts w:eastAsia="Times New Roman" w:cs="Arial"/>
      <w:b/>
      <w:i/>
      <w:iCs/>
      <w:szCs w:val="24"/>
      <w:lang w:eastAsia="pl-PL"/>
    </w:rPr>
  </w:style>
  <w:style w:type="paragraph" w:styleId="Tekstprzypisukocowego">
    <w:name w:val="endnote text"/>
    <w:basedOn w:val="Normalny"/>
    <w:link w:val="TekstprzypisukocowegoZnak"/>
    <w:uiPriority w:val="99"/>
    <w:semiHidden/>
    <w:unhideWhenUsed/>
    <w:rsid w:val="00D605BE"/>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05BE"/>
    <w:rPr>
      <w:rFonts w:ascii="Arial" w:hAnsi="Arial"/>
      <w:sz w:val="20"/>
      <w:szCs w:val="20"/>
    </w:rPr>
  </w:style>
  <w:style w:type="character" w:styleId="Odwoanieprzypisukocowego">
    <w:name w:val="endnote reference"/>
    <w:basedOn w:val="Domylnaczcionkaakapitu"/>
    <w:uiPriority w:val="99"/>
    <w:semiHidden/>
    <w:unhideWhenUsed/>
    <w:rsid w:val="00D605BE"/>
    <w:rPr>
      <w:vertAlign w:val="superscript"/>
    </w:rPr>
  </w:style>
  <w:style w:type="paragraph" w:customStyle="1" w:styleId="Tekstpodstawowywcity31">
    <w:name w:val="Tekst podstawowy wcięty 31"/>
    <w:basedOn w:val="Normalny"/>
    <w:rsid w:val="00ED2221"/>
    <w:pPr>
      <w:spacing w:before="0" w:after="0" w:line="360" w:lineRule="auto"/>
      <w:ind w:firstLine="709"/>
    </w:pPr>
    <w:rPr>
      <w:rFonts w:ascii="Times New Roman" w:eastAsia="Times New Roman" w:hAnsi="Times New Roman" w:cs="Webdings"/>
      <w:szCs w:val="20"/>
      <w:lang w:eastAsia="ar-SA"/>
    </w:rPr>
  </w:style>
  <w:style w:type="character" w:customStyle="1" w:styleId="apple-converted-space">
    <w:name w:val="apple-converted-space"/>
    <w:basedOn w:val="Domylnaczcionkaakapitu"/>
    <w:rsid w:val="00984333"/>
  </w:style>
  <w:style w:type="paragraph" w:styleId="Tekstpodstawowywcity">
    <w:name w:val="Body Text Indent"/>
    <w:basedOn w:val="Normalny"/>
    <w:link w:val="TekstpodstawowywcityZnak"/>
    <w:semiHidden/>
    <w:unhideWhenUsed/>
    <w:rsid w:val="000962C2"/>
    <w:pPr>
      <w:ind w:left="283"/>
    </w:pPr>
  </w:style>
  <w:style w:type="character" w:customStyle="1" w:styleId="TekstpodstawowywcityZnak">
    <w:name w:val="Tekst podstawowy wcięty Znak"/>
    <w:basedOn w:val="Domylnaczcionkaakapitu"/>
    <w:link w:val="Tekstpodstawowywcity"/>
    <w:semiHidden/>
    <w:rsid w:val="000962C2"/>
    <w:rPr>
      <w:rFonts w:ascii="Arial" w:hAnsi="Arial"/>
      <w:sz w:val="24"/>
    </w:rPr>
  </w:style>
  <w:style w:type="paragraph" w:styleId="NormalnyWeb">
    <w:name w:val="Normal (Web)"/>
    <w:basedOn w:val="Normalny"/>
    <w:uiPriority w:val="99"/>
    <w:unhideWhenUsed/>
    <w:rsid w:val="007C740D"/>
    <w:pPr>
      <w:spacing w:before="100" w:beforeAutospacing="1" w:after="100" w:afterAutospacing="1" w:line="240" w:lineRule="auto"/>
      <w:jc w:val="left"/>
    </w:pPr>
    <w:rPr>
      <w:rFonts w:ascii="Times New Roman" w:eastAsia="Times New Roman" w:hAnsi="Times New Roman" w:cs="Times New Roman"/>
      <w:szCs w:val="24"/>
      <w:lang w:eastAsia="pl-PL"/>
    </w:rPr>
  </w:style>
  <w:style w:type="character" w:customStyle="1" w:styleId="body-tekstZnak">
    <w:name w:val="body-tekst Znak"/>
    <w:basedOn w:val="Domylnaczcionkaakapitu"/>
    <w:link w:val="body-tekst"/>
    <w:locked/>
    <w:rsid w:val="001206E9"/>
    <w:rPr>
      <w:rFonts w:ascii="Times New Roman" w:eastAsia="Times New Roman" w:hAnsi="Times New Roman" w:cs="Times New Roman"/>
      <w:bCs/>
      <w:lang w:eastAsia="pl-PL"/>
    </w:rPr>
  </w:style>
  <w:style w:type="paragraph" w:customStyle="1" w:styleId="body-tekst">
    <w:name w:val="body-tekst"/>
    <w:basedOn w:val="Normalny"/>
    <w:link w:val="body-tekstZnak"/>
    <w:qFormat/>
    <w:rsid w:val="001206E9"/>
    <w:pPr>
      <w:widowControl w:val="0"/>
      <w:spacing w:before="0"/>
      <w:ind w:left="567"/>
    </w:pPr>
    <w:rPr>
      <w:rFonts w:ascii="Times New Roman" w:eastAsia="Times New Roman" w:hAnsi="Times New Roman" w:cs="Times New Roman"/>
      <w:bCs/>
      <w:sz w:val="22"/>
      <w:lang w:eastAsia="pl-PL"/>
    </w:rPr>
  </w:style>
  <w:style w:type="character" w:customStyle="1" w:styleId="NAGWEK1Znak0">
    <w:name w:val="NAGŁÓWEK 1 Znak"/>
    <w:basedOn w:val="body-tekstZnak"/>
    <w:link w:val="NAGWEK1"/>
    <w:locked/>
    <w:rsid w:val="001206E9"/>
    <w:rPr>
      <w:rFonts w:ascii="Rajdhani" w:eastAsia="Times New Roman" w:hAnsi="Rajdhani" w:cs="Rajdhani"/>
      <w:b/>
      <w:bCs/>
      <w:sz w:val="24"/>
      <w:szCs w:val="24"/>
      <w:lang w:eastAsia="pl-PL"/>
    </w:rPr>
  </w:style>
  <w:style w:type="paragraph" w:customStyle="1" w:styleId="NAGWEK1">
    <w:name w:val="NAGŁÓWEK 1"/>
    <w:basedOn w:val="body-tekst"/>
    <w:link w:val="NAGWEK1Znak0"/>
    <w:qFormat/>
    <w:rsid w:val="001206E9"/>
    <w:pPr>
      <w:numPr>
        <w:ilvl w:val="3"/>
        <w:numId w:val="2"/>
      </w:numPr>
      <w:spacing w:before="120" w:after="240"/>
      <w:ind w:left="567" w:hanging="567"/>
      <w:outlineLvl w:val="0"/>
    </w:pPr>
    <w:rPr>
      <w:rFonts w:ascii="Rajdhani" w:hAnsi="Rajdhani" w:cs="Rajdhani"/>
      <w:b/>
      <w:sz w:val="24"/>
      <w:szCs w:val="24"/>
    </w:rPr>
  </w:style>
  <w:style w:type="character" w:customStyle="1" w:styleId="NAGLOWEK2Znak">
    <w:name w:val="NAGLOWEK 2 Znak"/>
    <w:basedOn w:val="body-tekstZnak"/>
    <w:link w:val="NAGLOWEK2"/>
    <w:locked/>
    <w:rsid w:val="001206E9"/>
    <w:rPr>
      <w:rFonts w:ascii="Rajdhani" w:eastAsia="Times New Roman" w:hAnsi="Rajdhani" w:cs="Rajdhani"/>
      <w:b/>
      <w:bCs/>
      <w:sz w:val="24"/>
      <w:szCs w:val="24"/>
      <w:lang w:eastAsia="pl-PL"/>
    </w:rPr>
  </w:style>
  <w:style w:type="paragraph" w:customStyle="1" w:styleId="NAGLOWEK2">
    <w:name w:val="NAGLOWEK 2"/>
    <w:basedOn w:val="body-tekst"/>
    <w:link w:val="NAGLOWEK2Znak"/>
    <w:autoRedefine/>
    <w:qFormat/>
    <w:rsid w:val="001206E9"/>
    <w:pPr>
      <w:numPr>
        <w:ilvl w:val="1"/>
        <w:numId w:val="3"/>
      </w:numPr>
      <w:spacing w:before="240" w:line="240" w:lineRule="auto"/>
      <w:ind w:left="0" w:firstLine="0"/>
      <w:outlineLvl w:val="1"/>
    </w:pPr>
    <w:rPr>
      <w:rFonts w:ascii="Rajdhani" w:hAnsi="Rajdhani" w:cs="Rajdhani"/>
      <w:b/>
      <w:sz w:val="24"/>
      <w:szCs w:val="24"/>
    </w:rPr>
  </w:style>
  <w:style w:type="paragraph" w:customStyle="1" w:styleId="Tekstpodstawowywcity33">
    <w:name w:val="Tekst podstawowy wcięty 33"/>
    <w:basedOn w:val="Normalny"/>
    <w:rsid w:val="001206E9"/>
    <w:pPr>
      <w:spacing w:before="0" w:after="0" w:line="360" w:lineRule="auto"/>
      <w:ind w:firstLine="709"/>
    </w:pPr>
    <w:rPr>
      <w:rFonts w:ascii="Times New Roman" w:eastAsia="Times New Roman" w:hAnsi="Times New Roman" w:cs="Webdings"/>
      <w:szCs w:val="20"/>
      <w:lang w:eastAsia="ar-SA"/>
    </w:rPr>
  </w:style>
  <w:style w:type="character" w:styleId="Odwoanieintensywne">
    <w:name w:val="Intense Reference"/>
    <w:basedOn w:val="Domylnaczcionkaakapitu"/>
    <w:uiPriority w:val="32"/>
    <w:qFormat/>
    <w:rsid w:val="001206E9"/>
    <w:rPr>
      <w:b/>
      <w:bCs/>
      <w:smallCaps/>
      <w:color w:val="4F81BD" w:themeColor="accent1"/>
      <w:spacing w:val="5"/>
    </w:rPr>
  </w:style>
  <w:style w:type="paragraph" w:customStyle="1" w:styleId="Pa2">
    <w:name w:val="Pa2"/>
    <w:basedOn w:val="Normalny"/>
    <w:next w:val="Normalny"/>
    <w:uiPriority w:val="99"/>
    <w:rsid w:val="001206E9"/>
    <w:pPr>
      <w:autoSpaceDE w:val="0"/>
      <w:autoSpaceDN w:val="0"/>
      <w:adjustRightInd w:val="0"/>
      <w:spacing w:before="0" w:after="0" w:line="241" w:lineRule="atLeast"/>
      <w:jc w:val="left"/>
    </w:pPr>
    <w:rPr>
      <w:rFonts w:ascii="Helvetica 45 Light" w:hAnsi="Helvetica 45 Light"/>
      <w:szCs w:val="24"/>
    </w:rPr>
  </w:style>
  <w:style w:type="character" w:customStyle="1" w:styleId="A8">
    <w:name w:val="A8"/>
    <w:uiPriority w:val="99"/>
    <w:rsid w:val="001206E9"/>
    <w:rPr>
      <w:rFonts w:cs="Helvetica 45 Light"/>
      <w:color w:val="000000"/>
      <w:sz w:val="18"/>
      <w:szCs w:val="18"/>
    </w:rPr>
  </w:style>
  <w:style w:type="character" w:customStyle="1" w:styleId="A11">
    <w:name w:val="A11"/>
    <w:uiPriority w:val="99"/>
    <w:rsid w:val="001206E9"/>
    <w:rPr>
      <w:rFonts w:cs="Helvetica 45 Light"/>
      <w:color w:val="000000"/>
      <w:sz w:val="14"/>
      <w:szCs w:val="14"/>
    </w:rPr>
  </w:style>
  <w:style w:type="paragraph" w:styleId="Spistreci4">
    <w:name w:val="toc 4"/>
    <w:basedOn w:val="Spistreci2"/>
    <w:next w:val="Standard"/>
    <w:autoRedefine/>
    <w:uiPriority w:val="39"/>
    <w:unhideWhenUsed/>
    <w:rsid w:val="002019A2"/>
    <w:pPr>
      <w:tabs>
        <w:tab w:val="clear" w:pos="880"/>
        <w:tab w:val="left" w:pos="567"/>
      </w:tabs>
      <w:suppressAutoHyphens/>
      <w:autoSpaceDN w:val="0"/>
    </w:pPr>
    <w:rPr>
      <w:rFonts w:eastAsia="Calibri" w:cs="Times New Roman"/>
      <w:b w:val="0"/>
      <w:sz w:val="16"/>
    </w:rPr>
  </w:style>
  <w:style w:type="character" w:customStyle="1" w:styleId="Tekstpodstawowy3Znak">
    <w:name w:val="Tekst podstawowy 3 Znak"/>
    <w:basedOn w:val="Domylnaczcionkaakapitu"/>
    <w:link w:val="Tekstpodstawowy3"/>
    <w:uiPriority w:val="99"/>
    <w:semiHidden/>
    <w:rsid w:val="001206E9"/>
    <w:rPr>
      <w:rFonts w:ascii="Calibri" w:eastAsia="Calibri" w:hAnsi="Calibri" w:cs="Times New Roman"/>
      <w:sz w:val="16"/>
      <w:szCs w:val="16"/>
    </w:rPr>
  </w:style>
  <w:style w:type="paragraph" w:styleId="Tekstpodstawowy3">
    <w:name w:val="Body Text 3"/>
    <w:basedOn w:val="Normalny"/>
    <w:link w:val="Tekstpodstawowy3Znak"/>
    <w:uiPriority w:val="99"/>
    <w:semiHidden/>
    <w:unhideWhenUsed/>
    <w:rsid w:val="001206E9"/>
    <w:pPr>
      <w:suppressAutoHyphens/>
      <w:autoSpaceDN w:val="0"/>
      <w:spacing w:before="0"/>
      <w:jc w:val="left"/>
    </w:pPr>
    <w:rPr>
      <w:rFonts w:ascii="Calibri" w:eastAsia="Calibri" w:hAnsi="Calibri" w:cs="Times New Roman"/>
      <w:sz w:val="16"/>
      <w:szCs w:val="16"/>
    </w:rPr>
  </w:style>
  <w:style w:type="paragraph" w:customStyle="1" w:styleId="Tekstpodstawowywcity22">
    <w:name w:val="Tekst podstawowy wcięty 22"/>
    <w:basedOn w:val="Normalny"/>
    <w:rsid w:val="001206E9"/>
    <w:pPr>
      <w:spacing w:before="0" w:after="0" w:line="360" w:lineRule="auto"/>
      <w:ind w:firstLine="709"/>
    </w:pPr>
    <w:rPr>
      <w:rFonts w:ascii="Times New Roman" w:eastAsia="Times New Roman" w:hAnsi="Times New Roman" w:cs="Webdings"/>
      <w:szCs w:val="20"/>
      <w:lang w:eastAsia="ar-SA"/>
    </w:rPr>
  </w:style>
  <w:style w:type="paragraph" w:styleId="Spistreci5">
    <w:name w:val="toc 5"/>
    <w:basedOn w:val="Normalny"/>
    <w:next w:val="Normalny"/>
    <w:autoRedefine/>
    <w:uiPriority w:val="39"/>
    <w:unhideWhenUsed/>
    <w:rsid w:val="001206E9"/>
    <w:pPr>
      <w:spacing w:before="0" w:after="100" w:line="259" w:lineRule="auto"/>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1206E9"/>
    <w:pPr>
      <w:spacing w:before="0" w:after="100" w:line="259" w:lineRule="auto"/>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1206E9"/>
    <w:pPr>
      <w:spacing w:before="0" w:after="100" w:line="259" w:lineRule="auto"/>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1206E9"/>
    <w:pPr>
      <w:spacing w:before="0" w:after="100" w:line="259" w:lineRule="auto"/>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1206E9"/>
    <w:pPr>
      <w:spacing w:before="0" w:after="100" w:line="259" w:lineRule="auto"/>
      <w:ind w:left="1760"/>
      <w:jc w:val="left"/>
    </w:pPr>
    <w:rPr>
      <w:rFonts w:asciiTheme="minorHAnsi" w:eastAsiaTheme="minorEastAsia" w:hAnsiTheme="minorHAnsi"/>
      <w:sz w:val="22"/>
      <w:lang w:eastAsia="pl-PL"/>
    </w:rPr>
  </w:style>
  <w:style w:type="paragraph" w:customStyle="1" w:styleId="wzory">
    <w:name w:val="wzory"/>
    <w:basedOn w:val="Normalny"/>
    <w:rsid w:val="001206E9"/>
    <w:pPr>
      <w:tabs>
        <w:tab w:val="left" w:pos="567"/>
        <w:tab w:val="right" w:pos="7230"/>
      </w:tabs>
      <w:spacing w:before="0" w:after="0" w:line="240" w:lineRule="auto"/>
      <w:ind w:firstLine="340"/>
      <w:jc w:val="left"/>
    </w:pPr>
    <w:rPr>
      <w:rFonts w:ascii="Times New Roman" w:eastAsia="Times New Roman" w:hAnsi="Times New Roman" w:cs="Times New Roman"/>
      <w:sz w:val="22"/>
      <w:szCs w:val="20"/>
      <w:lang w:eastAsia="pl-PL"/>
    </w:rPr>
  </w:style>
  <w:style w:type="paragraph" w:customStyle="1" w:styleId="Tekstpodstawowy21">
    <w:name w:val="Tekst podstawowy 21"/>
    <w:basedOn w:val="Normalny"/>
    <w:rsid w:val="001206E9"/>
    <w:pPr>
      <w:spacing w:before="0" w:after="0" w:line="240" w:lineRule="auto"/>
      <w:ind w:firstLine="340"/>
      <w:jc w:val="left"/>
    </w:pPr>
    <w:rPr>
      <w:rFonts w:ascii="Plotter" w:eastAsia="Times New Roman" w:hAnsi="Plotter" w:cs="Times New Roman"/>
      <w:szCs w:val="20"/>
      <w:lang w:eastAsia="pl-PL"/>
    </w:rPr>
  </w:style>
  <w:style w:type="paragraph" w:customStyle="1" w:styleId="Standard">
    <w:name w:val="Standard"/>
    <w:rsid w:val="001206E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character" w:customStyle="1" w:styleId="Nierozpoznanawzmianka1">
    <w:name w:val="Nierozpoznana wzmianka1"/>
    <w:basedOn w:val="Domylnaczcionkaakapitu"/>
    <w:uiPriority w:val="99"/>
    <w:semiHidden/>
    <w:unhideWhenUsed/>
    <w:rsid w:val="000226C1"/>
    <w:rPr>
      <w:color w:val="605E5C"/>
      <w:shd w:val="clear" w:color="auto" w:fill="E1DFDD"/>
    </w:rPr>
  </w:style>
  <w:style w:type="character" w:styleId="Pogrubienie">
    <w:name w:val="Strong"/>
    <w:basedOn w:val="Domylnaczcionkaakapitu"/>
    <w:uiPriority w:val="22"/>
    <w:qFormat/>
    <w:rsid w:val="00303DEF"/>
    <w:rPr>
      <w:b/>
      <w:bCs/>
    </w:rPr>
  </w:style>
  <w:style w:type="character" w:customStyle="1" w:styleId="uavc-list-desc">
    <w:name w:val="uavc-list-desc"/>
    <w:basedOn w:val="Domylnaczcionkaakapitu"/>
    <w:rsid w:val="000D15B8"/>
  </w:style>
  <w:style w:type="paragraph" w:customStyle="1" w:styleId="AkapitzwykyIOZE">
    <w:name w:val="Akapit zwykły IOZE"/>
    <w:basedOn w:val="Normalny"/>
    <w:link w:val="AkapitzwykyIOZEZnak"/>
    <w:qFormat/>
    <w:rsid w:val="00D70D04"/>
    <w:pPr>
      <w:spacing w:before="0" w:after="0" w:line="360" w:lineRule="auto"/>
      <w:ind w:firstLine="432"/>
    </w:pPr>
    <w:rPr>
      <w:rFonts w:asciiTheme="minorHAnsi" w:eastAsiaTheme="minorEastAsia" w:hAnsiTheme="minorHAnsi"/>
      <w:lang w:eastAsia="pl-PL"/>
    </w:rPr>
  </w:style>
  <w:style w:type="character" w:customStyle="1" w:styleId="AkapitzwykyIOZEZnak">
    <w:name w:val="Akapit zwykły IOZE Znak"/>
    <w:basedOn w:val="Domylnaczcionkaakapitu"/>
    <w:link w:val="AkapitzwykyIOZE"/>
    <w:rsid w:val="00D70D04"/>
    <w:rPr>
      <w:rFonts w:eastAsiaTheme="minorEastAsia"/>
      <w:sz w:val="24"/>
      <w:lang w:eastAsia="pl-PL"/>
    </w:rPr>
  </w:style>
  <w:style w:type="character" w:customStyle="1" w:styleId="AkapitzlistZnak">
    <w:name w:val="Akapit z listą Znak"/>
    <w:basedOn w:val="Domylnaczcionkaakapitu"/>
    <w:link w:val="Akapitzlist"/>
    <w:uiPriority w:val="34"/>
    <w:rsid w:val="00527570"/>
    <w:rPr>
      <w:rFonts w:ascii="Arial" w:hAnsi="Arial"/>
      <w:sz w:val="24"/>
    </w:rPr>
  </w:style>
  <w:style w:type="character" w:styleId="Numerstrony">
    <w:name w:val="page number"/>
    <w:semiHidden/>
    <w:rsid w:val="00FA4171"/>
    <w:rPr>
      <w:sz w:val="20"/>
    </w:rPr>
  </w:style>
  <w:style w:type="paragraph" w:styleId="Tekstprzypisudolnego">
    <w:name w:val="footnote text"/>
    <w:basedOn w:val="Normalny"/>
    <w:link w:val="TekstprzypisudolnegoZnak"/>
    <w:semiHidden/>
    <w:rsid w:val="00FA4171"/>
    <w:pPr>
      <w:overflowPunct w:val="0"/>
      <w:autoSpaceDE w:val="0"/>
      <w:autoSpaceDN w:val="0"/>
      <w:adjustRightInd w:val="0"/>
      <w:spacing w:before="0" w:after="0" w:line="240" w:lineRule="auto"/>
      <w:jc w:val="left"/>
      <w:textAlignment w:val="baseline"/>
    </w:pPr>
    <w:rPr>
      <w:rFonts w:ascii="Times New Roman" w:eastAsia="Times New Roman" w:hAnsi="Times New Roman" w:cs="Times New Roman"/>
      <w:szCs w:val="20"/>
      <w:lang w:val="en-GB" w:eastAsia="pl-PL"/>
    </w:rPr>
  </w:style>
  <w:style w:type="character" w:customStyle="1" w:styleId="TekstprzypisudolnegoZnak">
    <w:name w:val="Tekst przypisu dolnego Znak"/>
    <w:basedOn w:val="Domylnaczcionkaakapitu"/>
    <w:link w:val="Tekstprzypisudolnego"/>
    <w:semiHidden/>
    <w:rsid w:val="00FA4171"/>
    <w:rPr>
      <w:rFonts w:ascii="Times New Roman" w:eastAsia="Times New Roman" w:hAnsi="Times New Roman" w:cs="Times New Roman"/>
      <w:sz w:val="24"/>
      <w:szCs w:val="20"/>
      <w:lang w:val="en-GB" w:eastAsia="pl-PL"/>
    </w:rPr>
  </w:style>
  <w:style w:type="paragraph" w:styleId="Legenda">
    <w:name w:val="caption"/>
    <w:basedOn w:val="Normalny"/>
    <w:next w:val="Normalny"/>
    <w:qFormat/>
    <w:rsid w:val="00FA4171"/>
    <w:pPr>
      <w:keepNext/>
      <w:overflowPunct w:val="0"/>
      <w:autoSpaceDE w:val="0"/>
      <w:autoSpaceDN w:val="0"/>
      <w:adjustRightInd w:val="0"/>
      <w:spacing w:before="240" w:line="240" w:lineRule="auto"/>
      <w:ind w:left="1418" w:hanging="1418"/>
      <w:jc w:val="left"/>
      <w:textAlignment w:val="baseline"/>
    </w:pPr>
    <w:rPr>
      <w:rFonts w:ascii="Times New Roman" w:eastAsia="Times New Roman" w:hAnsi="Times New Roman" w:cs="Times New Roman"/>
      <w:b/>
      <w:szCs w:val="20"/>
      <w:lang w:eastAsia="pl-PL"/>
    </w:rPr>
  </w:style>
  <w:style w:type="character" w:customStyle="1" w:styleId="Hipercze1">
    <w:name w:val="Hiperłącze1"/>
    <w:rsid w:val="00FA4171"/>
    <w:rPr>
      <w:color w:val="0000FF"/>
      <w:u w:val="single"/>
    </w:rPr>
  </w:style>
  <w:style w:type="paragraph" w:customStyle="1" w:styleId="Tekstpodstawowy22">
    <w:name w:val="Tekst podstawowy 22"/>
    <w:basedOn w:val="Normalny"/>
    <w:rsid w:val="00FA4171"/>
    <w:pPr>
      <w:overflowPunct w:val="0"/>
      <w:autoSpaceDE w:val="0"/>
      <w:autoSpaceDN w:val="0"/>
      <w:adjustRightInd w:val="0"/>
      <w:spacing w:before="0" w:after="0" w:line="240" w:lineRule="auto"/>
      <w:jc w:val="left"/>
      <w:textAlignment w:val="baseline"/>
    </w:pPr>
    <w:rPr>
      <w:rFonts w:ascii="Times New Roman" w:eastAsia="Times New Roman" w:hAnsi="Times New Roman" w:cs="Times New Roman"/>
      <w:b/>
      <w:szCs w:val="20"/>
      <w:lang w:eastAsia="pl-PL"/>
    </w:rPr>
  </w:style>
  <w:style w:type="paragraph" w:customStyle="1" w:styleId="Tekstpodstawowy31">
    <w:name w:val="Tekst podstawowy 31"/>
    <w:basedOn w:val="Normalny"/>
    <w:rsid w:val="00FA4171"/>
    <w:pPr>
      <w:overflowPunct w:val="0"/>
      <w:autoSpaceDE w:val="0"/>
      <w:autoSpaceDN w:val="0"/>
      <w:adjustRightInd w:val="0"/>
      <w:spacing w:before="0" w:after="0" w:line="240" w:lineRule="auto"/>
      <w:textAlignment w:val="baseline"/>
    </w:pPr>
    <w:rPr>
      <w:rFonts w:ascii="Times New Roman" w:eastAsia="Times New Roman" w:hAnsi="Times New Roman" w:cs="Times New Roman"/>
      <w:szCs w:val="20"/>
      <w:lang w:eastAsia="pl-PL"/>
    </w:rPr>
  </w:style>
  <w:style w:type="paragraph" w:customStyle="1" w:styleId="Styl">
    <w:name w:val="Styl"/>
    <w:rsid w:val="00FA41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749826">
      <w:bodyDiv w:val="1"/>
      <w:marLeft w:val="0"/>
      <w:marRight w:val="0"/>
      <w:marTop w:val="0"/>
      <w:marBottom w:val="0"/>
      <w:divBdr>
        <w:top w:val="none" w:sz="0" w:space="0" w:color="auto"/>
        <w:left w:val="none" w:sz="0" w:space="0" w:color="auto"/>
        <w:bottom w:val="none" w:sz="0" w:space="0" w:color="auto"/>
        <w:right w:val="none" w:sz="0" w:space="0" w:color="auto"/>
      </w:divBdr>
    </w:div>
    <w:div w:id="492375751">
      <w:bodyDiv w:val="1"/>
      <w:marLeft w:val="0"/>
      <w:marRight w:val="0"/>
      <w:marTop w:val="0"/>
      <w:marBottom w:val="0"/>
      <w:divBdr>
        <w:top w:val="none" w:sz="0" w:space="0" w:color="auto"/>
        <w:left w:val="none" w:sz="0" w:space="0" w:color="auto"/>
        <w:bottom w:val="none" w:sz="0" w:space="0" w:color="auto"/>
        <w:right w:val="none" w:sz="0" w:space="0" w:color="auto"/>
      </w:divBdr>
    </w:div>
    <w:div w:id="710691545">
      <w:bodyDiv w:val="1"/>
      <w:marLeft w:val="0"/>
      <w:marRight w:val="0"/>
      <w:marTop w:val="0"/>
      <w:marBottom w:val="0"/>
      <w:divBdr>
        <w:top w:val="none" w:sz="0" w:space="0" w:color="auto"/>
        <w:left w:val="none" w:sz="0" w:space="0" w:color="auto"/>
        <w:bottom w:val="none" w:sz="0" w:space="0" w:color="auto"/>
        <w:right w:val="none" w:sz="0" w:space="0" w:color="auto"/>
      </w:divBdr>
    </w:div>
    <w:div w:id="774785535">
      <w:bodyDiv w:val="1"/>
      <w:marLeft w:val="0"/>
      <w:marRight w:val="0"/>
      <w:marTop w:val="0"/>
      <w:marBottom w:val="0"/>
      <w:divBdr>
        <w:top w:val="none" w:sz="0" w:space="0" w:color="auto"/>
        <w:left w:val="none" w:sz="0" w:space="0" w:color="auto"/>
        <w:bottom w:val="none" w:sz="0" w:space="0" w:color="auto"/>
        <w:right w:val="none" w:sz="0" w:space="0" w:color="auto"/>
      </w:divBdr>
    </w:div>
    <w:div w:id="788279707">
      <w:bodyDiv w:val="1"/>
      <w:marLeft w:val="0"/>
      <w:marRight w:val="0"/>
      <w:marTop w:val="0"/>
      <w:marBottom w:val="0"/>
      <w:divBdr>
        <w:top w:val="none" w:sz="0" w:space="0" w:color="auto"/>
        <w:left w:val="none" w:sz="0" w:space="0" w:color="auto"/>
        <w:bottom w:val="none" w:sz="0" w:space="0" w:color="auto"/>
        <w:right w:val="none" w:sz="0" w:space="0" w:color="auto"/>
      </w:divBdr>
    </w:div>
    <w:div w:id="878857647">
      <w:bodyDiv w:val="1"/>
      <w:marLeft w:val="0"/>
      <w:marRight w:val="0"/>
      <w:marTop w:val="0"/>
      <w:marBottom w:val="0"/>
      <w:divBdr>
        <w:top w:val="none" w:sz="0" w:space="0" w:color="auto"/>
        <w:left w:val="none" w:sz="0" w:space="0" w:color="auto"/>
        <w:bottom w:val="none" w:sz="0" w:space="0" w:color="auto"/>
        <w:right w:val="none" w:sz="0" w:space="0" w:color="auto"/>
      </w:divBdr>
    </w:div>
    <w:div w:id="902908229">
      <w:bodyDiv w:val="1"/>
      <w:marLeft w:val="0"/>
      <w:marRight w:val="0"/>
      <w:marTop w:val="0"/>
      <w:marBottom w:val="0"/>
      <w:divBdr>
        <w:top w:val="none" w:sz="0" w:space="0" w:color="auto"/>
        <w:left w:val="none" w:sz="0" w:space="0" w:color="auto"/>
        <w:bottom w:val="none" w:sz="0" w:space="0" w:color="auto"/>
        <w:right w:val="none" w:sz="0" w:space="0" w:color="auto"/>
      </w:divBdr>
    </w:div>
    <w:div w:id="1011294921">
      <w:bodyDiv w:val="1"/>
      <w:marLeft w:val="0"/>
      <w:marRight w:val="0"/>
      <w:marTop w:val="0"/>
      <w:marBottom w:val="0"/>
      <w:divBdr>
        <w:top w:val="none" w:sz="0" w:space="0" w:color="auto"/>
        <w:left w:val="none" w:sz="0" w:space="0" w:color="auto"/>
        <w:bottom w:val="none" w:sz="0" w:space="0" w:color="auto"/>
        <w:right w:val="none" w:sz="0" w:space="0" w:color="auto"/>
      </w:divBdr>
      <w:divsChild>
        <w:div w:id="1614901796">
          <w:marLeft w:val="0"/>
          <w:marRight w:val="0"/>
          <w:marTop w:val="0"/>
          <w:marBottom w:val="50"/>
          <w:divBdr>
            <w:top w:val="none" w:sz="0" w:space="0" w:color="auto"/>
            <w:left w:val="none" w:sz="0" w:space="0" w:color="auto"/>
            <w:bottom w:val="none" w:sz="0" w:space="0" w:color="auto"/>
            <w:right w:val="none" w:sz="0" w:space="0" w:color="auto"/>
          </w:divBdr>
        </w:div>
        <w:div w:id="1083062974">
          <w:marLeft w:val="0"/>
          <w:marRight w:val="0"/>
          <w:marTop w:val="0"/>
          <w:marBottom w:val="50"/>
          <w:divBdr>
            <w:top w:val="none" w:sz="0" w:space="0" w:color="auto"/>
            <w:left w:val="none" w:sz="0" w:space="0" w:color="auto"/>
            <w:bottom w:val="none" w:sz="0" w:space="0" w:color="auto"/>
            <w:right w:val="none" w:sz="0" w:space="0" w:color="auto"/>
          </w:divBdr>
          <w:divsChild>
            <w:div w:id="661277309">
              <w:marLeft w:val="0"/>
              <w:marRight w:val="50"/>
              <w:marTop w:val="0"/>
              <w:marBottom w:val="0"/>
              <w:divBdr>
                <w:top w:val="none" w:sz="0" w:space="0" w:color="auto"/>
                <w:left w:val="none" w:sz="0" w:space="0" w:color="auto"/>
                <w:bottom w:val="none" w:sz="0" w:space="0" w:color="auto"/>
                <w:right w:val="none" w:sz="0" w:space="0" w:color="auto"/>
              </w:divBdr>
              <w:divsChild>
                <w:div w:id="164370091">
                  <w:marLeft w:val="0"/>
                  <w:marRight w:val="0"/>
                  <w:marTop w:val="0"/>
                  <w:marBottom w:val="0"/>
                  <w:divBdr>
                    <w:top w:val="none" w:sz="0" w:space="0" w:color="auto"/>
                    <w:left w:val="none" w:sz="0" w:space="0" w:color="auto"/>
                    <w:bottom w:val="none" w:sz="0" w:space="0" w:color="auto"/>
                    <w:right w:val="none" w:sz="0" w:space="0" w:color="auto"/>
                  </w:divBdr>
                  <w:divsChild>
                    <w:div w:id="1961690272">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836919009">
          <w:marLeft w:val="0"/>
          <w:marRight w:val="0"/>
          <w:marTop w:val="0"/>
          <w:marBottom w:val="50"/>
          <w:divBdr>
            <w:top w:val="none" w:sz="0" w:space="0" w:color="auto"/>
            <w:left w:val="none" w:sz="0" w:space="0" w:color="auto"/>
            <w:bottom w:val="none" w:sz="0" w:space="0" w:color="auto"/>
            <w:right w:val="none" w:sz="0" w:space="0" w:color="auto"/>
          </w:divBdr>
          <w:divsChild>
            <w:div w:id="1459908293">
              <w:marLeft w:val="0"/>
              <w:marRight w:val="50"/>
              <w:marTop w:val="0"/>
              <w:marBottom w:val="0"/>
              <w:divBdr>
                <w:top w:val="none" w:sz="0" w:space="0" w:color="auto"/>
                <w:left w:val="none" w:sz="0" w:space="0" w:color="auto"/>
                <w:bottom w:val="none" w:sz="0" w:space="0" w:color="auto"/>
                <w:right w:val="none" w:sz="0" w:space="0" w:color="auto"/>
              </w:divBdr>
              <w:divsChild>
                <w:div w:id="1878007532">
                  <w:marLeft w:val="0"/>
                  <w:marRight w:val="0"/>
                  <w:marTop w:val="0"/>
                  <w:marBottom w:val="0"/>
                  <w:divBdr>
                    <w:top w:val="none" w:sz="0" w:space="0" w:color="auto"/>
                    <w:left w:val="none" w:sz="0" w:space="0" w:color="auto"/>
                    <w:bottom w:val="none" w:sz="0" w:space="0" w:color="auto"/>
                    <w:right w:val="none" w:sz="0" w:space="0" w:color="auto"/>
                  </w:divBdr>
                  <w:divsChild>
                    <w:div w:id="488180336">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1392118056">
          <w:marLeft w:val="0"/>
          <w:marRight w:val="0"/>
          <w:marTop w:val="0"/>
          <w:marBottom w:val="50"/>
          <w:divBdr>
            <w:top w:val="none" w:sz="0" w:space="0" w:color="auto"/>
            <w:left w:val="none" w:sz="0" w:space="0" w:color="auto"/>
            <w:bottom w:val="none" w:sz="0" w:space="0" w:color="auto"/>
            <w:right w:val="none" w:sz="0" w:space="0" w:color="auto"/>
          </w:divBdr>
          <w:divsChild>
            <w:div w:id="118037084">
              <w:marLeft w:val="0"/>
              <w:marRight w:val="50"/>
              <w:marTop w:val="0"/>
              <w:marBottom w:val="0"/>
              <w:divBdr>
                <w:top w:val="none" w:sz="0" w:space="0" w:color="auto"/>
                <w:left w:val="none" w:sz="0" w:space="0" w:color="auto"/>
                <w:bottom w:val="none" w:sz="0" w:space="0" w:color="auto"/>
                <w:right w:val="none" w:sz="0" w:space="0" w:color="auto"/>
              </w:divBdr>
              <w:divsChild>
                <w:div w:id="280570579">
                  <w:marLeft w:val="0"/>
                  <w:marRight w:val="0"/>
                  <w:marTop w:val="0"/>
                  <w:marBottom w:val="0"/>
                  <w:divBdr>
                    <w:top w:val="none" w:sz="0" w:space="0" w:color="auto"/>
                    <w:left w:val="none" w:sz="0" w:space="0" w:color="auto"/>
                    <w:bottom w:val="none" w:sz="0" w:space="0" w:color="auto"/>
                    <w:right w:val="none" w:sz="0" w:space="0" w:color="auto"/>
                  </w:divBdr>
                  <w:divsChild>
                    <w:div w:id="74280891">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276916580">
          <w:marLeft w:val="0"/>
          <w:marRight w:val="0"/>
          <w:marTop w:val="0"/>
          <w:marBottom w:val="0"/>
          <w:divBdr>
            <w:top w:val="none" w:sz="0" w:space="0" w:color="auto"/>
            <w:left w:val="none" w:sz="0" w:space="0" w:color="auto"/>
            <w:bottom w:val="none" w:sz="0" w:space="0" w:color="auto"/>
            <w:right w:val="none" w:sz="0" w:space="0" w:color="auto"/>
          </w:divBdr>
          <w:divsChild>
            <w:div w:id="788206881">
              <w:marLeft w:val="0"/>
              <w:marRight w:val="0"/>
              <w:marTop w:val="0"/>
              <w:marBottom w:val="50"/>
              <w:divBdr>
                <w:top w:val="none" w:sz="0" w:space="0" w:color="auto"/>
                <w:left w:val="none" w:sz="0" w:space="0" w:color="auto"/>
                <w:bottom w:val="none" w:sz="0" w:space="0" w:color="auto"/>
                <w:right w:val="none" w:sz="0" w:space="0" w:color="auto"/>
              </w:divBdr>
              <w:divsChild>
                <w:div w:id="430007534">
                  <w:marLeft w:val="0"/>
                  <w:marRight w:val="50"/>
                  <w:marTop w:val="0"/>
                  <w:marBottom w:val="0"/>
                  <w:divBdr>
                    <w:top w:val="none" w:sz="0" w:space="0" w:color="auto"/>
                    <w:left w:val="none" w:sz="0" w:space="0" w:color="auto"/>
                    <w:bottom w:val="none" w:sz="0" w:space="0" w:color="auto"/>
                    <w:right w:val="none" w:sz="0" w:space="0" w:color="auto"/>
                  </w:divBdr>
                  <w:divsChild>
                    <w:div w:id="18817534">
                      <w:marLeft w:val="0"/>
                      <w:marRight w:val="0"/>
                      <w:marTop w:val="0"/>
                      <w:marBottom w:val="0"/>
                      <w:divBdr>
                        <w:top w:val="none" w:sz="0" w:space="0" w:color="auto"/>
                        <w:left w:val="none" w:sz="0" w:space="0" w:color="auto"/>
                        <w:bottom w:val="none" w:sz="0" w:space="0" w:color="auto"/>
                        <w:right w:val="none" w:sz="0" w:space="0" w:color="auto"/>
                      </w:divBdr>
                      <w:divsChild>
                        <w:div w:id="1404181095">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853843">
      <w:bodyDiv w:val="1"/>
      <w:marLeft w:val="0"/>
      <w:marRight w:val="0"/>
      <w:marTop w:val="0"/>
      <w:marBottom w:val="0"/>
      <w:divBdr>
        <w:top w:val="none" w:sz="0" w:space="0" w:color="auto"/>
        <w:left w:val="none" w:sz="0" w:space="0" w:color="auto"/>
        <w:bottom w:val="none" w:sz="0" w:space="0" w:color="auto"/>
        <w:right w:val="none" w:sz="0" w:space="0" w:color="auto"/>
      </w:divBdr>
    </w:div>
    <w:div w:id="1044989723">
      <w:bodyDiv w:val="1"/>
      <w:marLeft w:val="0"/>
      <w:marRight w:val="0"/>
      <w:marTop w:val="0"/>
      <w:marBottom w:val="0"/>
      <w:divBdr>
        <w:top w:val="none" w:sz="0" w:space="0" w:color="auto"/>
        <w:left w:val="none" w:sz="0" w:space="0" w:color="auto"/>
        <w:bottom w:val="none" w:sz="0" w:space="0" w:color="auto"/>
        <w:right w:val="none" w:sz="0" w:space="0" w:color="auto"/>
      </w:divBdr>
    </w:div>
    <w:div w:id="1055396477">
      <w:bodyDiv w:val="1"/>
      <w:marLeft w:val="0"/>
      <w:marRight w:val="0"/>
      <w:marTop w:val="0"/>
      <w:marBottom w:val="0"/>
      <w:divBdr>
        <w:top w:val="none" w:sz="0" w:space="0" w:color="auto"/>
        <w:left w:val="none" w:sz="0" w:space="0" w:color="auto"/>
        <w:bottom w:val="none" w:sz="0" w:space="0" w:color="auto"/>
        <w:right w:val="none" w:sz="0" w:space="0" w:color="auto"/>
      </w:divBdr>
    </w:div>
    <w:div w:id="1296376553">
      <w:bodyDiv w:val="1"/>
      <w:marLeft w:val="0"/>
      <w:marRight w:val="0"/>
      <w:marTop w:val="0"/>
      <w:marBottom w:val="0"/>
      <w:divBdr>
        <w:top w:val="none" w:sz="0" w:space="0" w:color="auto"/>
        <w:left w:val="none" w:sz="0" w:space="0" w:color="auto"/>
        <w:bottom w:val="none" w:sz="0" w:space="0" w:color="auto"/>
        <w:right w:val="none" w:sz="0" w:space="0" w:color="auto"/>
      </w:divBdr>
      <w:divsChild>
        <w:div w:id="236289656">
          <w:marLeft w:val="0"/>
          <w:marRight w:val="0"/>
          <w:marTop w:val="0"/>
          <w:marBottom w:val="50"/>
          <w:divBdr>
            <w:top w:val="none" w:sz="0" w:space="0" w:color="auto"/>
            <w:left w:val="none" w:sz="0" w:space="0" w:color="auto"/>
            <w:bottom w:val="none" w:sz="0" w:space="0" w:color="auto"/>
            <w:right w:val="none" w:sz="0" w:space="0" w:color="auto"/>
          </w:divBdr>
        </w:div>
        <w:div w:id="1476750913">
          <w:marLeft w:val="0"/>
          <w:marRight w:val="0"/>
          <w:marTop w:val="0"/>
          <w:marBottom w:val="50"/>
          <w:divBdr>
            <w:top w:val="none" w:sz="0" w:space="0" w:color="auto"/>
            <w:left w:val="none" w:sz="0" w:space="0" w:color="auto"/>
            <w:bottom w:val="none" w:sz="0" w:space="0" w:color="auto"/>
            <w:right w:val="none" w:sz="0" w:space="0" w:color="auto"/>
          </w:divBdr>
          <w:divsChild>
            <w:div w:id="146241486">
              <w:marLeft w:val="0"/>
              <w:marRight w:val="50"/>
              <w:marTop w:val="0"/>
              <w:marBottom w:val="0"/>
              <w:divBdr>
                <w:top w:val="none" w:sz="0" w:space="0" w:color="auto"/>
                <w:left w:val="none" w:sz="0" w:space="0" w:color="auto"/>
                <w:bottom w:val="none" w:sz="0" w:space="0" w:color="auto"/>
                <w:right w:val="none" w:sz="0" w:space="0" w:color="auto"/>
              </w:divBdr>
              <w:divsChild>
                <w:div w:id="1668678246">
                  <w:marLeft w:val="0"/>
                  <w:marRight w:val="0"/>
                  <w:marTop w:val="0"/>
                  <w:marBottom w:val="0"/>
                  <w:divBdr>
                    <w:top w:val="none" w:sz="0" w:space="0" w:color="auto"/>
                    <w:left w:val="none" w:sz="0" w:space="0" w:color="auto"/>
                    <w:bottom w:val="none" w:sz="0" w:space="0" w:color="auto"/>
                    <w:right w:val="none" w:sz="0" w:space="0" w:color="auto"/>
                  </w:divBdr>
                  <w:divsChild>
                    <w:div w:id="2114813643">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1552305015">
          <w:marLeft w:val="0"/>
          <w:marRight w:val="0"/>
          <w:marTop w:val="0"/>
          <w:marBottom w:val="50"/>
          <w:divBdr>
            <w:top w:val="none" w:sz="0" w:space="0" w:color="auto"/>
            <w:left w:val="none" w:sz="0" w:space="0" w:color="auto"/>
            <w:bottom w:val="none" w:sz="0" w:space="0" w:color="auto"/>
            <w:right w:val="none" w:sz="0" w:space="0" w:color="auto"/>
          </w:divBdr>
          <w:divsChild>
            <w:div w:id="1228417152">
              <w:marLeft w:val="0"/>
              <w:marRight w:val="50"/>
              <w:marTop w:val="0"/>
              <w:marBottom w:val="0"/>
              <w:divBdr>
                <w:top w:val="none" w:sz="0" w:space="0" w:color="auto"/>
                <w:left w:val="none" w:sz="0" w:space="0" w:color="auto"/>
                <w:bottom w:val="none" w:sz="0" w:space="0" w:color="auto"/>
                <w:right w:val="none" w:sz="0" w:space="0" w:color="auto"/>
              </w:divBdr>
              <w:divsChild>
                <w:div w:id="1266158311">
                  <w:marLeft w:val="0"/>
                  <w:marRight w:val="0"/>
                  <w:marTop w:val="0"/>
                  <w:marBottom w:val="0"/>
                  <w:divBdr>
                    <w:top w:val="none" w:sz="0" w:space="0" w:color="auto"/>
                    <w:left w:val="none" w:sz="0" w:space="0" w:color="auto"/>
                    <w:bottom w:val="none" w:sz="0" w:space="0" w:color="auto"/>
                    <w:right w:val="none" w:sz="0" w:space="0" w:color="auto"/>
                  </w:divBdr>
                  <w:divsChild>
                    <w:div w:id="1268005280">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1364477236">
          <w:marLeft w:val="0"/>
          <w:marRight w:val="0"/>
          <w:marTop w:val="0"/>
          <w:marBottom w:val="50"/>
          <w:divBdr>
            <w:top w:val="none" w:sz="0" w:space="0" w:color="auto"/>
            <w:left w:val="none" w:sz="0" w:space="0" w:color="auto"/>
            <w:bottom w:val="none" w:sz="0" w:space="0" w:color="auto"/>
            <w:right w:val="none" w:sz="0" w:space="0" w:color="auto"/>
          </w:divBdr>
          <w:divsChild>
            <w:div w:id="1984771641">
              <w:marLeft w:val="0"/>
              <w:marRight w:val="50"/>
              <w:marTop w:val="0"/>
              <w:marBottom w:val="0"/>
              <w:divBdr>
                <w:top w:val="none" w:sz="0" w:space="0" w:color="auto"/>
                <w:left w:val="none" w:sz="0" w:space="0" w:color="auto"/>
                <w:bottom w:val="none" w:sz="0" w:space="0" w:color="auto"/>
                <w:right w:val="none" w:sz="0" w:space="0" w:color="auto"/>
              </w:divBdr>
              <w:divsChild>
                <w:div w:id="2004039663">
                  <w:marLeft w:val="0"/>
                  <w:marRight w:val="0"/>
                  <w:marTop w:val="0"/>
                  <w:marBottom w:val="0"/>
                  <w:divBdr>
                    <w:top w:val="none" w:sz="0" w:space="0" w:color="auto"/>
                    <w:left w:val="none" w:sz="0" w:space="0" w:color="auto"/>
                    <w:bottom w:val="none" w:sz="0" w:space="0" w:color="auto"/>
                    <w:right w:val="none" w:sz="0" w:space="0" w:color="auto"/>
                  </w:divBdr>
                  <w:divsChild>
                    <w:div w:id="966619978">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608705513">
          <w:marLeft w:val="0"/>
          <w:marRight w:val="0"/>
          <w:marTop w:val="0"/>
          <w:marBottom w:val="0"/>
          <w:divBdr>
            <w:top w:val="none" w:sz="0" w:space="0" w:color="auto"/>
            <w:left w:val="none" w:sz="0" w:space="0" w:color="auto"/>
            <w:bottom w:val="none" w:sz="0" w:space="0" w:color="auto"/>
            <w:right w:val="none" w:sz="0" w:space="0" w:color="auto"/>
          </w:divBdr>
          <w:divsChild>
            <w:div w:id="322855272">
              <w:marLeft w:val="0"/>
              <w:marRight w:val="0"/>
              <w:marTop w:val="0"/>
              <w:marBottom w:val="50"/>
              <w:divBdr>
                <w:top w:val="none" w:sz="0" w:space="0" w:color="auto"/>
                <w:left w:val="none" w:sz="0" w:space="0" w:color="auto"/>
                <w:bottom w:val="none" w:sz="0" w:space="0" w:color="auto"/>
                <w:right w:val="none" w:sz="0" w:space="0" w:color="auto"/>
              </w:divBdr>
              <w:divsChild>
                <w:div w:id="1632131782">
                  <w:marLeft w:val="0"/>
                  <w:marRight w:val="50"/>
                  <w:marTop w:val="0"/>
                  <w:marBottom w:val="0"/>
                  <w:divBdr>
                    <w:top w:val="none" w:sz="0" w:space="0" w:color="auto"/>
                    <w:left w:val="none" w:sz="0" w:space="0" w:color="auto"/>
                    <w:bottom w:val="none" w:sz="0" w:space="0" w:color="auto"/>
                    <w:right w:val="none" w:sz="0" w:space="0" w:color="auto"/>
                  </w:divBdr>
                  <w:divsChild>
                    <w:div w:id="464979080">
                      <w:marLeft w:val="0"/>
                      <w:marRight w:val="0"/>
                      <w:marTop w:val="0"/>
                      <w:marBottom w:val="0"/>
                      <w:divBdr>
                        <w:top w:val="none" w:sz="0" w:space="0" w:color="auto"/>
                        <w:left w:val="none" w:sz="0" w:space="0" w:color="auto"/>
                        <w:bottom w:val="none" w:sz="0" w:space="0" w:color="auto"/>
                        <w:right w:val="none" w:sz="0" w:space="0" w:color="auto"/>
                      </w:divBdr>
                      <w:divsChild>
                        <w:div w:id="19744757">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1980303459">
              <w:marLeft w:val="0"/>
              <w:marRight w:val="0"/>
              <w:marTop w:val="0"/>
              <w:marBottom w:val="50"/>
              <w:divBdr>
                <w:top w:val="none" w:sz="0" w:space="0" w:color="auto"/>
                <w:left w:val="none" w:sz="0" w:space="0" w:color="auto"/>
                <w:bottom w:val="none" w:sz="0" w:space="0" w:color="auto"/>
                <w:right w:val="none" w:sz="0" w:space="0" w:color="auto"/>
              </w:divBdr>
              <w:divsChild>
                <w:div w:id="1226988817">
                  <w:marLeft w:val="0"/>
                  <w:marRight w:val="50"/>
                  <w:marTop w:val="0"/>
                  <w:marBottom w:val="0"/>
                  <w:divBdr>
                    <w:top w:val="none" w:sz="0" w:space="0" w:color="auto"/>
                    <w:left w:val="none" w:sz="0" w:space="0" w:color="auto"/>
                    <w:bottom w:val="none" w:sz="0" w:space="0" w:color="auto"/>
                    <w:right w:val="none" w:sz="0" w:space="0" w:color="auto"/>
                  </w:divBdr>
                  <w:divsChild>
                    <w:div w:id="562376405">
                      <w:marLeft w:val="0"/>
                      <w:marRight w:val="0"/>
                      <w:marTop w:val="0"/>
                      <w:marBottom w:val="0"/>
                      <w:divBdr>
                        <w:top w:val="none" w:sz="0" w:space="0" w:color="auto"/>
                        <w:left w:val="none" w:sz="0" w:space="0" w:color="auto"/>
                        <w:bottom w:val="none" w:sz="0" w:space="0" w:color="auto"/>
                        <w:right w:val="none" w:sz="0" w:space="0" w:color="auto"/>
                      </w:divBdr>
                      <w:divsChild>
                        <w:div w:id="135417962">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 w:id="1404718166">
              <w:marLeft w:val="0"/>
              <w:marRight w:val="0"/>
              <w:marTop w:val="0"/>
              <w:marBottom w:val="50"/>
              <w:divBdr>
                <w:top w:val="none" w:sz="0" w:space="0" w:color="auto"/>
                <w:left w:val="none" w:sz="0" w:space="0" w:color="auto"/>
                <w:bottom w:val="none" w:sz="0" w:space="0" w:color="auto"/>
                <w:right w:val="none" w:sz="0" w:space="0" w:color="auto"/>
              </w:divBdr>
              <w:divsChild>
                <w:div w:id="1164975829">
                  <w:marLeft w:val="0"/>
                  <w:marRight w:val="50"/>
                  <w:marTop w:val="0"/>
                  <w:marBottom w:val="0"/>
                  <w:divBdr>
                    <w:top w:val="none" w:sz="0" w:space="0" w:color="auto"/>
                    <w:left w:val="none" w:sz="0" w:space="0" w:color="auto"/>
                    <w:bottom w:val="none" w:sz="0" w:space="0" w:color="auto"/>
                    <w:right w:val="none" w:sz="0" w:space="0" w:color="auto"/>
                  </w:divBdr>
                  <w:divsChild>
                    <w:div w:id="953287298">
                      <w:marLeft w:val="0"/>
                      <w:marRight w:val="0"/>
                      <w:marTop w:val="0"/>
                      <w:marBottom w:val="0"/>
                      <w:divBdr>
                        <w:top w:val="none" w:sz="0" w:space="0" w:color="auto"/>
                        <w:left w:val="none" w:sz="0" w:space="0" w:color="auto"/>
                        <w:bottom w:val="none" w:sz="0" w:space="0" w:color="auto"/>
                        <w:right w:val="none" w:sz="0" w:space="0" w:color="auto"/>
                      </w:divBdr>
                      <w:divsChild>
                        <w:div w:id="1171871298">
                          <w:marLeft w:val="0"/>
                          <w:marRight w:val="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761117">
      <w:bodyDiv w:val="1"/>
      <w:marLeft w:val="0"/>
      <w:marRight w:val="0"/>
      <w:marTop w:val="0"/>
      <w:marBottom w:val="0"/>
      <w:divBdr>
        <w:top w:val="none" w:sz="0" w:space="0" w:color="auto"/>
        <w:left w:val="none" w:sz="0" w:space="0" w:color="auto"/>
        <w:bottom w:val="none" w:sz="0" w:space="0" w:color="auto"/>
        <w:right w:val="none" w:sz="0" w:space="0" w:color="auto"/>
      </w:divBdr>
    </w:div>
    <w:div w:id="1581795756">
      <w:bodyDiv w:val="1"/>
      <w:marLeft w:val="0"/>
      <w:marRight w:val="0"/>
      <w:marTop w:val="0"/>
      <w:marBottom w:val="0"/>
      <w:divBdr>
        <w:top w:val="none" w:sz="0" w:space="0" w:color="auto"/>
        <w:left w:val="none" w:sz="0" w:space="0" w:color="auto"/>
        <w:bottom w:val="none" w:sz="0" w:space="0" w:color="auto"/>
        <w:right w:val="none" w:sz="0" w:space="0" w:color="auto"/>
      </w:divBdr>
    </w:div>
    <w:div w:id="190278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Kielce ul. E. Massalskiego. nr ewid. 109, 110, 111, 112, 113, 316, 317, 318/1 obręb 0008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D65F4A-3993-40DF-955A-C96458BA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33</Pages>
  <Words>10404</Words>
  <Characters>62424</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72683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Kaczor Donald</dc:creator>
  <cp:lastModifiedBy>admin</cp:lastModifiedBy>
  <cp:revision>75</cp:revision>
  <cp:lastPrinted>2018-12-11T16:07:00Z</cp:lastPrinted>
  <dcterms:created xsi:type="dcterms:W3CDTF">2019-06-08T11:45:00Z</dcterms:created>
  <dcterms:modified xsi:type="dcterms:W3CDTF">2019-07-17T14:07:00Z</dcterms:modified>
</cp:coreProperties>
</file>