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906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B950A9">
        <w:tc>
          <w:tcPr>
            <w:tcW w:w="10016" w:type="dxa"/>
            <w:shd w:val="clear" w:color="auto" w:fill="auto"/>
          </w:tcPr>
          <w:p w:rsidR="00C264C9" w:rsidRPr="007F75F0" w:rsidRDefault="00B950A9" w:rsidP="00B950A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NR 6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C264C9"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B950A9">
        <w:tc>
          <w:tcPr>
            <w:tcW w:w="10016" w:type="dxa"/>
            <w:shd w:val="clear" w:color="auto" w:fill="auto"/>
          </w:tcPr>
          <w:p w:rsidR="00C264C9" w:rsidRPr="000D116D" w:rsidRDefault="00C264C9" w:rsidP="00B950A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B950A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B950A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B95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KANALIZACJI SANITARNEJ W UL. ŻEROMSKIEGO </w:t>
            </w:r>
            <w:r w:rsidR="00B950A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SUCHEDNIOWIE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B950A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B950A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B950A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B950A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B950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B950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B950A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"Budowa kanalizacji sanitarnej w ul. </w:t>
            </w:r>
            <w:r w:rsidR="00B950A9">
              <w:rPr>
                <w:rFonts w:ascii="Times New Roman" w:hAnsi="Times New Roman" w:cs="Times New Roman"/>
                <w:b/>
                <w:sz w:val="20"/>
                <w:szCs w:val="20"/>
              </w:rPr>
              <w:t>Żeromskiego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Suchedniowie"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B950A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B950A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B950A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B950A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świadomy, iż w przypadku szkody Zamawiającego powstałej wskutek nieudostępnienia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B950A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B950A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B950A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B950A9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B950A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B950A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B950A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 załącznikach </w:t>
            </w:r>
            <w:r w:rsidR="00B9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oraz </w:t>
            </w:r>
            <w:r w:rsidR="00B9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do SWZ</w:t>
            </w:r>
          </w:p>
          <w:p w:rsidR="00C264C9" w:rsidRPr="000D116D" w:rsidRDefault="00C264C9" w:rsidP="00B950A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F4" w:rsidRDefault="007F15F4">
      <w:pPr>
        <w:spacing w:after="0" w:line="240" w:lineRule="auto"/>
      </w:pPr>
      <w:r>
        <w:separator/>
      </w:r>
    </w:p>
  </w:endnote>
  <w:endnote w:type="continuationSeparator" w:id="0">
    <w:p w:rsidR="007F15F4" w:rsidRDefault="007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F4" w:rsidRDefault="007F15F4">
      <w:pPr>
        <w:spacing w:after="0" w:line="240" w:lineRule="auto"/>
      </w:pPr>
      <w:r>
        <w:separator/>
      </w:r>
    </w:p>
  </w:footnote>
  <w:footnote w:type="continuationSeparator" w:id="0">
    <w:p w:rsidR="007F15F4" w:rsidRDefault="007F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0B7628">
      <w:rPr>
        <w:rFonts w:ascii="Times New Roman" w:hAnsi="Times New Roman" w:cs="Times New Roman"/>
        <w:sz w:val="20"/>
        <w:szCs w:val="20"/>
      </w:rPr>
      <w:t xml:space="preserve"> postępowania: GNI.271.2</w:t>
    </w:r>
    <w:r w:rsidR="00B950A9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  <w:sz w:val="20"/>
        <w:szCs w:val="20"/>
      </w:rPr>
      <w:t>.AJ</w:t>
    </w: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950A9" w:rsidRPr="00492921" w:rsidTr="00906FEE">
      <w:tc>
        <w:tcPr>
          <w:tcW w:w="1843" w:type="dxa"/>
          <w:tcMar>
            <w:left w:w="0" w:type="dxa"/>
            <w:right w:w="0" w:type="dxa"/>
          </w:tcMar>
        </w:tcPr>
        <w:p w:rsidR="00B950A9" w:rsidRPr="00492921" w:rsidRDefault="00B950A9" w:rsidP="00B950A9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15F6256E" wp14:editId="1F069F9D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B950A9" w:rsidRPr="00492921" w:rsidRDefault="00B950A9" w:rsidP="00B950A9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5C261BC8" wp14:editId="3D04A804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B950A9" w:rsidRPr="00492921" w:rsidRDefault="00B950A9" w:rsidP="00B950A9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76AE6B8E" wp14:editId="1C61191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B950A9" w:rsidRPr="00492921" w:rsidRDefault="00B950A9" w:rsidP="00B950A9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540BDCB8" wp14:editId="661F717B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0A9" w:rsidRPr="00B950A9" w:rsidRDefault="00B950A9" w:rsidP="00B950A9">
    <w:pPr>
      <w:pStyle w:val="Tekstpodstawowy"/>
    </w:pPr>
  </w:p>
  <w:p w:rsidR="00B950A9" w:rsidRPr="00B950A9" w:rsidRDefault="00B950A9" w:rsidP="00B950A9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15F4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950A9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845F-87E0-4BDE-B26D-C012B26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7</cp:revision>
  <dcterms:created xsi:type="dcterms:W3CDTF">2021-08-22T18:08:00Z</dcterms:created>
  <dcterms:modified xsi:type="dcterms:W3CDTF">2022-03-09T09:25:00Z</dcterms:modified>
</cp:coreProperties>
</file>