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Suchedniowie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17 maja 2021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 Suchedniowie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20 czerwca 2021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2020 r. poz. 1319</w:t>
      </w:r>
      <w:r w:rsidRPr="00A23DDE">
        <w:rPr>
          <w:rFonts w:ascii="Times New Roman" w:hAnsi="Times New Roman" w:cs="Times New Roman"/>
          <w:color w:val="000000"/>
        </w:rPr>
        <w:t xml:space="preserve">) Miejska Komisja Wyborcza w Suchedniowie podaje do wiadomości publicznej informację </w:t>
      </w:r>
      <w:r w:rsidR="007636FF">
        <w:rPr>
          <w:rFonts w:ascii="Times New Roman" w:hAnsi="Times New Roman" w:cs="Times New Roman"/>
          <w:color w:val="000000"/>
        </w:rPr>
        <w:br/>
      </w:r>
      <w:r w:rsidRPr="00A23DDE">
        <w:rPr>
          <w:rFonts w:ascii="Times New Roman" w:hAnsi="Times New Roman" w:cs="Times New Roman"/>
          <w:color w:val="000000"/>
        </w:rPr>
        <w:t>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 xml:space="preserve">uzupełniających do Rady Miejskiej </w:t>
      </w:r>
      <w:r w:rsidR="007636FF">
        <w:rPr>
          <w:rFonts w:ascii="Times New Roman" w:hAnsi="Times New Roman" w:cs="Times New Roman"/>
          <w:bCs/>
          <w:color w:val="000000"/>
        </w:rPr>
        <w:br/>
      </w:r>
      <w:r w:rsidRPr="00A23DDE">
        <w:rPr>
          <w:rFonts w:ascii="Times New Roman" w:hAnsi="Times New Roman" w:cs="Times New Roman"/>
          <w:bCs/>
          <w:color w:val="000000"/>
        </w:rPr>
        <w:t>w Suchedniowie zarządzonych na dzień 20 czerwca 2021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WŁODARCZYK-MAZUREK Agnieszka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Suchedniów,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>zgłoszona przez </w:t>
            </w: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KWW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DIALOG I ROZWÓJ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Suchedniowie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7351E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/ - 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Ewa Grażyna Kaniewska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707786"/>
    <w:rsid w:val="00731D38"/>
    <w:rsid w:val="00737221"/>
    <w:rsid w:val="00763165"/>
    <w:rsid w:val="007636FF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7351E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8CE5-6B1C-4FB1-84D6-17DD2713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KAROLINA STYCZEŃ</cp:lastModifiedBy>
  <cp:revision>86</cp:revision>
  <dcterms:created xsi:type="dcterms:W3CDTF">2016-12-22T13:32:00Z</dcterms:created>
  <dcterms:modified xsi:type="dcterms:W3CDTF">2021-05-18T06:46:00Z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