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5B" w:rsidRPr="00E619DA" w:rsidRDefault="003B295B" w:rsidP="003B295B">
      <w:pPr>
        <w:pStyle w:val="Nagwek1"/>
        <w:ind w:left="357" w:right="1"/>
        <w:jc w:val="right"/>
        <w:rPr>
          <w:rFonts w:asciiTheme="minorHAnsi" w:hAnsiTheme="minorHAnsi"/>
          <w:b/>
          <w:bCs/>
          <w:sz w:val="24"/>
          <w:szCs w:val="24"/>
        </w:rPr>
      </w:pPr>
      <w:r w:rsidRPr="00E619DA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525848">
        <w:rPr>
          <w:rFonts w:asciiTheme="minorHAnsi" w:hAnsiTheme="minorHAnsi"/>
          <w:b/>
          <w:bCs/>
          <w:sz w:val="24"/>
          <w:szCs w:val="24"/>
        </w:rPr>
        <w:t>6</w:t>
      </w:r>
    </w:p>
    <w:p w:rsidR="003B295B" w:rsidRPr="00E619DA" w:rsidRDefault="003B295B" w:rsidP="003B295B">
      <w:pPr>
        <w:tabs>
          <w:tab w:val="left" w:pos="9072"/>
        </w:tabs>
        <w:ind w:left="357" w:right="1"/>
        <w:jc w:val="right"/>
        <w:rPr>
          <w:rFonts w:asciiTheme="minorHAnsi" w:hAnsiTheme="minorHAnsi"/>
          <w:b/>
          <w:bCs/>
          <w:sz w:val="24"/>
          <w:szCs w:val="24"/>
        </w:rPr>
      </w:pPr>
      <w:r w:rsidRPr="00E619DA">
        <w:rPr>
          <w:rFonts w:asciiTheme="minorHAnsi" w:hAnsiTheme="minorHAnsi"/>
          <w:b/>
          <w:bCs/>
          <w:sz w:val="24"/>
          <w:szCs w:val="24"/>
        </w:rPr>
        <w:t xml:space="preserve">do Zarządzenia  nr </w:t>
      </w:r>
      <w:r w:rsidR="00CB1217">
        <w:rPr>
          <w:rFonts w:asciiTheme="minorHAnsi" w:hAnsiTheme="minorHAnsi"/>
          <w:b/>
          <w:bCs/>
          <w:sz w:val="24"/>
          <w:szCs w:val="24"/>
        </w:rPr>
        <w:t>0050.</w:t>
      </w:r>
      <w:r w:rsidR="009F395C">
        <w:rPr>
          <w:rFonts w:asciiTheme="minorHAnsi" w:hAnsiTheme="minorHAnsi"/>
          <w:b/>
          <w:bCs/>
          <w:sz w:val="24"/>
          <w:szCs w:val="24"/>
        </w:rPr>
        <w:t>83</w:t>
      </w:r>
      <w:r w:rsidR="0008545B" w:rsidRPr="00E619DA">
        <w:rPr>
          <w:rFonts w:asciiTheme="minorHAnsi" w:hAnsiTheme="minorHAnsi"/>
          <w:b/>
          <w:bCs/>
          <w:sz w:val="24"/>
          <w:szCs w:val="24"/>
        </w:rPr>
        <w:t>.</w:t>
      </w:r>
      <w:r w:rsidRPr="00E619DA">
        <w:rPr>
          <w:rFonts w:asciiTheme="minorHAnsi" w:hAnsiTheme="minorHAnsi"/>
          <w:b/>
          <w:bCs/>
          <w:sz w:val="24"/>
          <w:szCs w:val="24"/>
        </w:rPr>
        <w:t>20</w:t>
      </w:r>
      <w:r w:rsidR="009F395C">
        <w:rPr>
          <w:rFonts w:asciiTheme="minorHAnsi" w:hAnsiTheme="minorHAnsi"/>
          <w:b/>
          <w:bCs/>
          <w:sz w:val="24"/>
          <w:szCs w:val="24"/>
        </w:rPr>
        <w:t>20</w:t>
      </w:r>
    </w:p>
    <w:p w:rsidR="003B295B" w:rsidRPr="00E619DA" w:rsidRDefault="003B295B" w:rsidP="003B295B">
      <w:pPr>
        <w:pStyle w:val="Nagwek2"/>
        <w:ind w:right="1"/>
        <w:rPr>
          <w:rFonts w:asciiTheme="minorHAnsi" w:hAnsiTheme="minorHAnsi" w:cs="Times New Roman"/>
          <w:b/>
          <w:bCs/>
        </w:rPr>
      </w:pPr>
      <w:r w:rsidRPr="00E619DA">
        <w:rPr>
          <w:rFonts w:asciiTheme="minorHAnsi" w:hAnsiTheme="minorHAnsi" w:cs="Times New Roman"/>
          <w:b/>
          <w:bCs/>
        </w:rPr>
        <w:t>Burmistrza Miasta i Gminy Suchedniów</w:t>
      </w:r>
    </w:p>
    <w:p w:rsidR="003B295B" w:rsidRPr="00E619DA" w:rsidRDefault="003B295B" w:rsidP="003B295B">
      <w:pPr>
        <w:ind w:left="567" w:right="1" w:firstLine="284"/>
        <w:jc w:val="right"/>
        <w:rPr>
          <w:rFonts w:asciiTheme="minorHAnsi" w:hAnsiTheme="minorHAnsi"/>
          <w:sz w:val="24"/>
          <w:szCs w:val="24"/>
        </w:rPr>
      </w:pPr>
      <w:r w:rsidRPr="00E619DA">
        <w:rPr>
          <w:rFonts w:asciiTheme="minorHAnsi" w:hAnsiTheme="minorHAnsi"/>
          <w:b/>
          <w:bCs/>
          <w:sz w:val="24"/>
          <w:szCs w:val="24"/>
        </w:rPr>
        <w:t>z dnia 2</w:t>
      </w:r>
      <w:r w:rsidR="009F395C">
        <w:rPr>
          <w:rFonts w:asciiTheme="minorHAnsi" w:hAnsiTheme="minorHAnsi"/>
          <w:b/>
          <w:bCs/>
          <w:sz w:val="24"/>
          <w:szCs w:val="24"/>
        </w:rPr>
        <w:t>3</w:t>
      </w:r>
      <w:r w:rsidRPr="00E619DA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F395C">
        <w:rPr>
          <w:rFonts w:asciiTheme="minorHAnsi" w:hAnsiTheme="minorHAnsi"/>
          <w:b/>
          <w:bCs/>
          <w:sz w:val="24"/>
          <w:szCs w:val="24"/>
        </w:rPr>
        <w:t>.09.</w:t>
      </w:r>
      <w:r w:rsidRPr="00E619DA">
        <w:rPr>
          <w:rFonts w:asciiTheme="minorHAnsi" w:hAnsiTheme="minorHAnsi"/>
          <w:b/>
          <w:bCs/>
          <w:sz w:val="24"/>
          <w:szCs w:val="24"/>
        </w:rPr>
        <w:t>20</w:t>
      </w:r>
      <w:r w:rsidR="009F395C">
        <w:rPr>
          <w:rFonts w:asciiTheme="minorHAnsi" w:hAnsiTheme="minorHAnsi"/>
          <w:b/>
          <w:bCs/>
          <w:sz w:val="24"/>
          <w:szCs w:val="24"/>
        </w:rPr>
        <w:t>20</w:t>
      </w:r>
      <w:r w:rsidRPr="00E619DA">
        <w:rPr>
          <w:rFonts w:asciiTheme="minorHAnsi" w:hAnsiTheme="minorHAnsi"/>
          <w:b/>
          <w:bCs/>
          <w:sz w:val="24"/>
          <w:szCs w:val="24"/>
        </w:rPr>
        <w:t xml:space="preserve"> r.</w:t>
      </w:r>
    </w:p>
    <w:p w:rsidR="003B295B" w:rsidRDefault="003B295B" w:rsidP="003B295B">
      <w:pPr>
        <w:shd w:val="clear" w:color="auto" w:fill="FFFFFF"/>
        <w:ind w:right="10"/>
        <w:jc w:val="right"/>
        <w:rPr>
          <w:sz w:val="24"/>
          <w:szCs w:val="24"/>
        </w:rPr>
      </w:pPr>
    </w:p>
    <w:p w:rsidR="003B295B" w:rsidRPr="00F5470F" w:rsidRDefault="003B295B" w:rsidP="003B295B">
      <w:pPr>
        <w:pStyle w:val="Nagwek2"/>
        <w:jc w:val="center"/>
        <w:rPr>
          <w:sz w:val="28"/>
          <w:szCs w:val="28"/>
        </w:rPr>
      </w:pPr>
      <w:r w:rsidRPr="00F5470F">
        <w:rPr>
          <w:sz w:val="28"/>
          <w:szCs w:val="28"/>
        </w:rPr>
        <w:t>OPIS SYSTEMU PRZETWARZANIA DANYCH W URZĘDZIE MIASTA i GMINY SUCHEDNIÓW</w:t>
      </w:r>
    </w:p>
    <w:p w:rsidR="003B295B" w:rsidRDefault="003B295B" w:rsidP="003B295B">
      <w:pPr>
        <w:pStyle w:val="Nagwek2"/>
        <w:ind w:left="0"/>
        <w:jc w:val="left"/>
        <w:rPr>
          <w:rFonts w:ascii="Times New Roman" w:hAnsi="Times New Roman" w:cs="Times New Roman"/>
        </w:rPr>
      </w:pPr>
    </w:p>
    <w:p w:rsidR="003B295B" w:rsidRPr="005C2587" w:rsidRDefault="003B295B" w:rsidP="003B295B"/>
    <w:p w:rsidR="003B295B" w:rsidRDefault="003B295B" w:rsidP="003B295B">
      <w:pPr>
        <w:pStyle w:val="Nagwek2"/>
        <w:jc w:val="center"/>
      </w:pPr>
      <w:r>
        <w:t xml:space="preserve">Wykaz programów komputerowych dopuszczonych do stosowania </w:t>
      </w:r>
      <w:r w:rsidR="00F031BA">
        <w:br/>
      </w:r>
      <w:r>
        <w:t>w systemie przetwarzania danych w UM i G Suchedniów.</w:t>
      </w:r>
    </w:p>
    <w:p w:rsidR="003B295B" w:rsidRDefault="003B295B" w:rsidP="003B295B">
      <w:pPr>
        <w:shd w:val="clear" w:color="auto" w:fill="FFFFFF"/>
        <w:tabs>
          <w:tab w:val="left" w:leader="dot" w:pos="6360"/>
        </w:tabs>
        <w:ind w:left="528"/>
        <w:rPr>
          <w:b/>
          <w:color w:val="000000"/>
          <w:sz w:val="24"/>
          <w:szCs w:val="24"/>
        </w:rPr>
      </w:pPr>
    </w:p>
    <w:p w:rsidR="003B295B" w:rsidRPr="00E619DA" w:rsidRDefault="003B295B" w:rsidP="003B295B">
      <w:pPr>
        <w:shd w:val="clear" w:color="auto" w:fill="FFFFFF"/>
        <w:tabs>
          <w:tab w:val="left" w:leader="dot" w:pos="6360"/>
        </w:tabs>
        <w:rPr>
          <w:rFonts w:asciiTheme="minorHAnsi" w:hAnsiTheme="minorHAnsi"/>
          <w:color w:val="000000"/>
          <w:spacing w:val="-2"/>
          <w:sz w:val="24"/>
          <w:szCs w:val="24"/>
        </w:rPr>
      </w:pPr>
      <w:r w:rsidRPr="00E619DA">
        <w:rPr>
          <w:rFonts w:asciiTheme="minorHAnsi" w:hAnsiTheme="minorHAnsi"/>
          <w:b/>
          <w:color w:val="000000"/>
          <w:sz w:val="24"/>
          <w:szCs w:val="24"/>
        </w:rPr>
        <w:t>I. Dopuszcza się do stosowania w UM i G Suchedniów programy komputerowe</w:t>
      </w:r>
      <w:r w:rsidRPr="00E619DA">
        <w:rPr>
          <w:rFonts w:asciiTheme="minorHAnsi" w:hAnsiTheme="minorHAnsi"/>
          <w:color w:val="000000"/>
          <w:spacing w:val="-2"/>
          <w:sz w:val="24"/>
          <w:szCs w:val="24"/>
        </w:rPr>
        <w:t>:</w:t>
      </w:r>
    </w:p>
    <w:p w:rsidR="003B295B" w:rsidRPr="00E619DA" w:rsidRDefault="00D7030F" w:rsidP="003B295B">
      <w:pPr>
        <w:shd w:val="clear" w:color="auto" w:fill="FFFFFF"/>
        <w:tabs>
          <w:tab w:val="left" w:leader="dot" w:pos="6360"/>
        </w:tabs>
        <w:ind w:left="528"/>
        <w:rPr>
          <w:rFonts w:asciiTheme="minorHAnsi" w:hAnsiTheme="minorHAnsi"/>
          <w:sz w:val="24"/>
          <w:szCs w:val="24"/>
        </w:rPr>
      </w:pPr>
      <w:r w:rsidRPr="00E619DA">
        <w:rPr>
          <w:rFonts w:asciiTheme="minorHAnsi" w:hAnsiTheme="minorHAnsi"/>
          <w:sz w:val="24"/>
          <w:szCs w:val="24"/>
        </w:rPr>
        <w:t xml:space="preserve">1) System PUMA nabyte od firmy „ZETO SOFTWARE”- </w:t>
      </w:r>
      <w:proofErr w:type="spellStart"/>
      <w:r w:rsidRPr="00E619DA">
        <w:rPr>
          <w:rFonts w:asciiTheme="minorHAnsi" w:hAnsiTheme="minorHAnsi"/>
          <w:sz w:val="24"/>
          <w:szCs w:val="24"/>
        </w:rPr>
        <w:t>Sp</w:t>
      </w:r>
      <w:proofErr w:type="spellEnd"/>
      <w:r w:rsidRPr="00E619DA">
        <w:rPr>
          <w:rFonts w:asciiTheme="minorHAnsi" w:hAnsiTheme="minorHAnsi"/>
          <w:sz w:val="24"/>
          <w:szCs w:val="24"/>
        </w:rPr>
        <w:t xml:space="preserve"> z o.o. z siedzibą </w:t>
      </w:r>
      <w:r w:rsidR="00F031BA" w:rsidRPr="00E619DA">
        <w:rPr>
          <w:rFonts w:asciiTheme="minorHAnsi" w:hAnsiTheme="minorHAnsi"/>
          <w:sz w:val="24"/>
          <w:szCs w:val="24"/>
        </w:rPr>
        <w:br/>
      </w:r>
      <w:r w:rsidRPr="00E619DA">
        <w:rPr>
          <w:rFonts w:asciiTheme="minorHAnsi" w:hAnsiTheme="minorHAnsi"/>
          <w:sz w:val="24"/>
          <w:szCs w:val="24"/>
        </w:rPr>
        <w:t xml:space="preserve">w Olsztynie wraz z licencją z dnia 22.12.2014r; </w:t>
      </w:r>
    </w:p>
    <w:p w:rsidR="0028424F" w:rsidRDefault="0028424F" w:rsidP="00965916">
      <w:pPr>
        <w:pStyle w:val="Akapitzlist"/>
        <w:ind w:left="1080"/>
      </w:pPr>
      <w:r>
        <w:t>W  zakresie modułów;</w:t>
      </w:r>
    </w:p>
    <w:p w:rsidR="0028424F" w:rsidRDefault="0028424F" w:rsidP="0028424F">
      <w:pPr>
        <w:pStyle w:val="Akapitzlist"/>
        <w:ind w:left="1080"/>
      </w:pPr>
      <w:r w:rsidRPr="0028424F">
        <w:rPr>
          <w:b/>
        </w:rPr>
        <w:t>- Budżet</w:t>
      </w:r>
      <w:r w:rsidR="004F58F7">
        <w:rPr>
          <w:b/>
        </w:rPr>
        <w:t>;</w:t>
      </w:r>
    </w:p>
    <w:p w:rsidR="00F71344" w:rsidRDefault="00F71344" w:rsidP="00F031BA">
      <w:pPr>
        <w:pStyle w:val="Akapitzlist"/>
        <w:ind w:left="1080"/>
        <w:jc w:val="both"/>
      </w:pPr>
      <w:r>
        <w:t>Moduł budżet obejmuje następujące zagadnienia:</w:t>
      </w:r>
    </w:p>
    <w:p w:rsidR="00F71344" w:rsidRDefault="00F71344" w:rsidP="00F031BA">
      <w:pPr>
        <w:pStyle w:val="Akapitzlist"/>
        <w:ind w:left="1080"/>
        <w:jc w:val="both"/>
      </w:pPr>
      <w:r>
        <w:t>- tworzenie projektu budżetu na podstawie danych budżetu ubiegłorocznego  i projektów cząstkowych składanych przez poszczególne jednostki organizacyjne</w:t>
      </w:r>
      <w:r w:rsidR="00F031BA">
        <w:t>,</w:t>
      </w:r>
    </w:p>
    <w:p w:rsidR="00F71344" w:rsidRDefault="00F71344" w:rsidP="00F031BA">
      <w:pPr>
        <w:pStyle w:val="Akapitzlist"/>
        <w:ind w:left="1080"/>
        <w:jc w:val="both"/>
      </w:pPr>
      <w:r>
        <w:t>- zmiany projektów budżetu i utworzenie budżetu do realizacji,</w:t>
      </w:r>
    </w:p>
    <w:p w:rsidR="00F71344" w:rsidRDefault="00F71344" w:rsidP="00F031BA">
      <w:pPr>
        <w:pStyle w:val="Akapitzlist"/>
        <w:ind w:left="1080"/>
        <w:jc w:val="both"/>
      </w:pPr>
      <w:r>
        <w:t>- zmiany uchwalonego budżetu w trakcie roku,</w:t>
      </w:r>
    </w:p>
    <w:p w:rsidR="00F71344" w:rsidRDefault="00F71344" w:rsidP="00F031BA">
      <w:pPr>
        <w:pStyle w:val="Akapitzlist"/>
        <w:ind w:left="1080"/>
        <w:jc w:val="both"/>
      </w:pPr>
      <w:r>
        <w:t>- wczytywanie wykonania budżetu na podstawie sprawozdań z podległych jednostek organizacyjnych zarejestrowanych w module FK,</w:t>
      </w:r>
    </w:p>
    <w:p w:rsidR="00F71344" w:rsidRPr="00F71344" w:rsidRDefault="00F71344" w:rsidP="00F031BA">
      <w:pPr>
        <w:pStyle w:val="Akapitzlist"/>
        <w:ind w:left="1080"/>
        <w:jc w:val="both"/>
      </w:pPr>
      <w:r>
        <w:t xml:space="preserve">- tworzenie raportów i graficzna prezentacja budżetu i </w:t>
      </w:r>
      <w:r w:rsidR="0038730E">
        <w:t xml:space="preserve">jego wykonania na dowolny dzień. Warunkiem pełnego wykorzystania modułu jest ścisła współpraca z modułem FK. </w:t>
      </w:r>
      <w:r w:rsidR="00F031BA">
        <w:br/>
      </w:r>
      <w:r w:rsidR="0038730E">
        <w:t xml:space="preserve">Dane o wszystkich zmianach i korektach budżetu są przesyłane do modułu FK, tak </w:t>
      </w:r>
      <w:r w:rsidR="00F031BA">
        <w:br/>
      </w:r>
      <w:r w:rsidR="0038730E">
        <w:t xml:space="preserve">by dane w module FK zawierały aktualne informacje o planowanych kwotach dochodów </w:t>
      </w:r>
      <w:r w:rsidR="00F031BA">
        <w:br/>
      </w:r>
      <w:r w:rsidR="0038730E">
        <w:t>i wydatków na poszczególnych kontach,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 w:rsidRPr="0028424F">
        <w:rPr>
          <w:b/>
        </w:rPr>
        <w:t>- Faktury</w:t>
      </w:r>
      <w:r w:rsidR="004F58F7">
        <w:rPr>
          <w:b/>
        </w:rPr>
        <w:t>;</w:t>
      </w:r>
    </w:p>
    <w:p w:rsidR="007C1F25" w:rsidRPr="007C1F25" w:rsidRDefault="007C1F25" w:rsidP="00F031BA">
      <w:pPr>
        <w:pStyle w:val="Akapitzlist"/>
        <w:ind w:left="1080"/>
        <w:jc w:val="both"/>
      </w:pPr>
      <w:r w:rsidRPr="007C1F25">
        <w:t xml:space="preserve">Moduł </w:t>
      </w:r>
      <w:r>
        <w:t>faktury służy do wystawiania dokumentów sprzedaży oraz rejestrowania dokumentów zakupu</w:t>
      </w:r>
      <w:r w:rsidR="00F90B48">
        <w:t>, wytwarzanie deklaracji VAT,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>
        <w:t xml:space="preserve">- </w:t>
      </w:r>
      <w:r w:rsidRPr="0028424F">
        <w:rPr>
          <w:b/>
        </w:rPr>
        <w:t>FK</w:t>
      </w:r>
      <w:r w:rsidR="004F58F7">
        <w:rPr>
          <w:b/>
        </w:rPr>
        <w:t>;</w:t>
      </w:r>
    </w:p>
    <w:p w:rsidR="000D3630" w:rsidRDefault="000D3630" w:rsidP="00F031BA">
      <w:pPr>
        <w:pStyle w:val="Akapitzlist"/>
        <w:ind w:left="1080"/>
        <w:jc w:val="both"/>
      </w:pPr>
      <w:r>
        <w:t>Moduł FK służy do księgowania wszystkich operacji finansowych w zakresie księgowości jednostek budżetowych.</w:t>
      </w:r>
    </w:p>
    <w:p w:rsidR="00F90B48" w:rsidRDefault="000D3630" w:rsidP="00F031BA">
      <w:pPr>
        <w:pStyle w:val="Akapitzlist"/>
        <w:ind w:left="1080"/>
        <w:jc w:val="both"/>
      </w:pPr>
      <w:r>
        <w:t>Moduł podzielony jest na dwie podstawowe części:</w:t>
      </w:r>
    </w:p>
    <w:p w:rsidR="000D3630" w:rsidRDefault="000D3630" w:rsidP="00F031BA">
      <w:pPr>
        <w:pStyle w:val="Akapitzlist"/>
        <w:ind w:left="1080"/>
        <w:jc w:val="both"/>
      </w:pPr>
      <w:r>
        <w:t>- Finanse i księgowość budżetu,</w:t>
      </w:r>
    </w:p>
    <w:p w:rsidR="000D3630" w:rsidRDefault="000D3630" w:rsidP="00F031BA">
      <w:pPr>
        <w:pStyle w:val="Akapitzlist"/>
        <w:ind w:left="1080"/>
        <w:jc w:val="both"/>
      </w:pPr>
      <w:r>
        <w:t>- Finanse i księgowość jednostki budżetowej.</w:t>
      </w:r>
    </w:p>
    <w:p w:rsidR="0028424F" w:rsidRDefault="0028424F" w:rsidP="00F031BA">
      <w:pPr>
        <w:pStyle w:val="Akapitzlist"/>
        <w:ind w:left="1080"/>
        <w:jc w:val="both"/>
      </w:pPr>
      <w:r>
        <w:t xml:space="preserve">- </w:t>
      </w:r>
      <w:r>
        <w:rPr>
          <w:b/>
        </w:rPr>
        <w:t>Gospodarka odpadami</w:t>
      </w:r>
      <w:r w:rsidR="004F58F7">
        <w:rPr>
          <w:b/>
        </w:rPr>
        <w:t>;</w:t>
      </w:r>
    </w:p>
    <w:p w:rsidR="000D3630" w:rsidRDefault="0000556B" w:rsidP="00F031BA">
      <w:pPr>
        <w:pStyle w:val="Akapitzlist"/>
        <w:ind w:left="1080"/>
        <w:jc w:val="both"/>
      </w:pPr>
      <w:r>
        <w:t>Moduł służy do ewidencji opłat za gospodarowanie odpadami na kartotekach podatników,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 w:rsidRPr="0028424F">
        <w:rPr>
          <w:b/>
        </w:rPr>
        <w:t>- Kasa</w:t>
      </w:r>
      <w:r w:rsidR="004F58F7">
        <w:rPr>
          <w:b/>
        </w:rPr>
        <w:t>;</w:t>
      </w:r>
    </w:p>
    <w:p w:rsidR="0000556B" w:rsidRPr="0000556B" w:rsidRDefault="008316BF" w:rsidP="00F031BA">
      <w:pPr>
        <w:pStyle w:val="Akapitzlist"/>
        <w:ind w:left="1080"/>
        <w:jc w:val="both"/>
      </w:pPr>
      <w:r>
        <w:t xml:space="preserve">Moduł kasa jest przeznaczony do wspomagania pracy kasy w urzędzie. Umożliwia rejestrację operacji wpłaty i wypłaty, wystawianie dowodów KP/KW/TB oraz sporządzania raportów kasowych. Moduł ten współpracuje z innymi modułami pakietu PUMA: Kontrahenci (pobiera dane dotyczące kontrahentów), Windykacja (pobiera dane </w:t>
      </w:r>
      <w:r>
        <w:lastRenderedPageBreak/>
        <w:t>o opłatach systemowych oraz o dyspozycjach księgowych; dane o zrealizowaniu dyspozycji przekazuje z powrotem do tych modułów), FK (przekazuje dane z raportów kasowych), Opłaty różne (pobiera dane o opłatach i wpłatach, które mają dokonać podatnicy; dane o dokonanych wpłatach i wypłatach przekazuje z powrotem do modułu).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>
        <w:t xml:space="preserve">- </w:t>
      </w:r>
      <w:r w:rsidRPr="0028424F">
        <w:rPr>
          <w:b/>
        </w:rPr>
        <w:t>Kontrahenci</w:t>
      </w:r>
      <w:r w:rsidR="004F58F7">
        <w:rPr>
          <w:b/>
        </w:rPr>
        <w:t>;</w:t>
      </w:r>
    </w:p>
    <w:p w:rsidR="00CD21F3" w:rsidRPr="00CD21F3" w:rsidRDefault="00CD21F3" w:rsidP="00F031BA">
      <w:pPr>
        <w:pStyle w:val="Akapitzlist"/>
        <w:ind w:left="1080"/>
        <w:jc w:val="both"/>
      </w:pPr>
      <w:r>
        <w:t xml:space="preserve">Moduł kontrahenci </w:t>
      </w:r>
      <w:r w:rsidR="00D1132F">
        <w:t>służy do ewidencji i przeglądu danych osób fizycznych i prawnych występujących jako kontrahenci gminni. Moduł ten zawiera dane wszystkich kontrahentów z których korzystają inne moduły.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>
        <w:t xml:space="preserve">- </w:t>
      </w:r>
      <w:r w:rsidRPr="0028424F">
        <w:rPr>
          <w:b/>
        </w:rPr>
        <w:t>Nieruchomości</w:t>
      </w:r>
      <w:r w:rsidR="004F58F7">
        <w:rPr>
          <w:b/>
        </w:rPr>
        <w:t>;</w:t>
      </w:r>
    </w:p>
    <w:p w:rsidR="00D1132F" w:rsidRPr="00D1132F" w:rsidRDefault="00D1132F" w:rsidP="00F031BA">
      <w:pPr>
        <w:pStyle w:val="Akapitzlist"/>
        <w:ind w:left="1080"/>
        <w:jc w:val="both"/>
      </w:pPr>
      <w:r>
        <w:t xml:space="preserve">Moduł ten umożliwia realizację zadań wynikających z ustawy o gospodarce nieruchomościami a w szczególności gospodarowaniem nieruchomościami gminy </w:t>
      </w:r>
      <w:r w:rsidR="00F031BA">
        <w:br/>
      </w:r>
      <w:r>
        <w:t xml:space="preserve">w zakresie ewidencjonowania nieruchomości oraz wykonywania czynności związanych </w:t>
      </w:r>
      <w:r w:rsidR="00F031BA">
        <w:br/>
      </w:r>
      <w:r>
        <w:t xml:space="preserve">z naliczaniem należności za nieruchomości udostępniane z zasobu, w tym ustalenia cen, opłat i rozliczeń za nieruchomości. Moduł umożliwia rejestracje transakcji użytkowania wieczystego, sprzedaży, przekształcania prawa użytkowania wieczystego w prawo własności oraz oddawania nieruchomości w dzierżawę. </w:t>
      </w:r>
    </w:p>
    <w:p w:rsidR="00D1132F" w:rsidRDefault="0028424F" w:rsidP="00F031BA">
      <w:pPr>
        <w:pStyle w:val="Akapitzlist"/>
        <w:ind w:left="1080"/>
        <w:jc w:val="both"/>
        <w:rPr>
          <w:b/>
        </w:rPr>
      </w:pPr>
      <w:r>
        <w:t xml:space="preserve">- </w:t>
      </w:r>
      <w:r>
        <w:rPr>
          <w:b/>
        </w:rPr>
        <w:t>OPJ</w:t>
      </w:r>
      <w:r w:rsidR="00503337">
        <w:rPr>
          <w:b/>
        </w:rPr>
        <w:t xml:space="preserve"> – Podatek od osób prawnych;</w:t>
      </w:r>
    </w:p>
    <w:p w:rsidR="0028424F" w:rsidRDefault="00223FC5" w:rsidP="00F031BA">
      <w:pPr>
        <w:pStyle w:val="Akapitzlist"/>
        <w:ind w:left="1080"/>
        <w:jc w:val="both"/>
      </w:pPr>
      <w:r>
        <w:t xml:space="preserve">Moduł OPJ zajmuje się obsługą prac związanych z naliczaniem podatku rolnego, leśnego, </w:t>
      </w:r>
      <w:r w:rsidR="00F031BA">
        <w:br/>
      </w:r>
      <w:r>
        <w:t>i od nieruchomości od osób prawnych i jednostek organizacyjnych oraz spółek nieposiadających osobowości prawnej. Na podstawie kartoteki podatników i deklaracji podatkowych składanych przez podatników do urzędu naliczane są wymiary podatkowe stanowiące podstawę rozliczeń z urzędem.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>
        <w:t xml:space="preserve">- </w:t>
      </w:r>
      <w:r w:rsidRPr="0028424F">
        <w:rPr>
          <w:b/>
        </w:rPr>
        <w:t>Decyzje</w:t>
      </w:r>
      <w:r w:rsidR="004F58F7">
        <w:rPr>
          <w:b/>
        </w:rPr>
        <w:t>;</w:t>
      </w:r>
    </w:p>
    <w:p w:rsidR="00464008" w:rsidRDefault="00464008" w:rsidP="00F031BA">
      <w:pPr>
        <w:pStyle w:val="Akapitzlist"/>
        <w:ind w:left="1080"/>
        <w:jc w:val="both"/>
      </w:pPr>
      <w:r>
        <w:t xml:space="preserve">Moduł Decyzje ma na celu usystematyzowanie i ułatwianie użytkownikom wydawanie decyzji dotyczących zobowiązań pieniężnych dla należności pochodzących </w:t>
      </w:r>
      <w:r w:rsidR="00F031BA">
        <w:br/>
      </w:r>
      <w:r>
        <w:t xml:space="preserve">z następujących modułów: Podatki – osoby fizyczne (GRUNTY), Podatki – podmioty prawne (OPJ), Podatki – środki transportu (POST), Opłata za gospodarowanie odpadami (GOK), Nieruchomości (NIER), Opłaty różne (RO). Moduł umożliwia wykonywanie następujących funkcji: wystawianie i wydruk dokumentów o rozłożeniu na raty, </w:t>
      </w:r>
      <w:r w:rsidR="00F031BA">
        <w:br/>
      </w:r>
      <w:r>
        <w:t>o odroczeniu terminu płatności, o umorzeniu zaległości, o umorzeniu odsetek; wydruki zestawień dla wystawionych decyzji; przygotowanie i modyfikacja szablonów decyzji.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 w:rsidRPr="0028424F">
        <w:rPr>
          <w:b/>
        </w:rPr>
        <w:t>- Podatki</w:t>
      </w:r>
      <w:r w:rsidR="004F58F7">
        <w:rPr>
          <w:b/>
        </w:rPr>
        <w:t>;</w:t>
      </w:r>
    </w:p>
    <w:p w:rsidR="00A10A49" w:rsidRDefault="00A10A49" w:rsidP="00F031BA">
      <w:pPr>
        <w:pStyle w:val="Akapitzlist"/>
        <w:ind w:left="1080"/>
        <w:jc w:val="both"/>
      </w:pPr>
      <w:r w:rsidRPr="00A10A49">
        <w:t>Moduł podatki zawiera funkcje wspólne dla wszystkich modułów podatkowych.</w:t>
      </w:r>
    </w:p>
    <w:p w:rsidR="00A10A49" w:rsidRDefault="00A10A49" w:rsidP="00F031BA">
      <w:pPr>
        <w:pStyle w:val="Akapitzlist"/>
        <w:ind w:left="1080"/>
        <w:jc w:val="both"/>
        <w:rPr>
          <w:b/>
        </w:rPr>
      </w:pPr>
      <w:r>
        <w:t>-</w:t>
      </w:r>
      <w:r>
        <w:rPr>
          <w:b/>
        </w:rPr>
        <w:t>Podatki – os</w:t>
      </w:r>
      <w:r w:rsidR="00503337">
        <w:rPr>
          <w:b/>
        </w:rPr>
        <w:t xml:space="preserve">. </w:t>
      </w:r>
      <w:r>
        <w:rPr>
          <w:b/>
        </w:rPr>
        <w:t xml:space="preserve"> fizyczne;</w:t>
      </w:r>
    </w:p>
    <w:p w:rsidR="00A10A49" w:rsidRPr="00A10A49" w:rsidRDefault="00A10A49" w:rsidP="00F031BA">
      <w:pPr>
        <w:pStyle w:val="Akapitzlist"/>
        <w:ind w:left="1080"/>
        <w:jc w:val="both"/>
      </w:pPr>
      <w:r>
        <w:t xml:space="preserve">Moduł zawiera funkcje do ewidencji i przeglądu danych gruntowych, leśnych oraz nieruchomości, a także do korekty tych danych. Umożliwia także naliczanie podatku </w:t>
      </w:r>
      <w:r w:rsidR="002B2D9A">
        <w:br/>
      </w:r>
      <w:r>
        <w:t xml:space="preserve">i wystawianie decyzji, przegląd, korygowanie oraz zatwierdzanie opłat związanych </w:t>
      </w:r>
      <w:r w:rsidR="002B2D9A">
        <w:br/>
      </w:r>
      <w:r>
        <w:t>z gruntami, lasami oraz nieruchomościami. Pozwala na wykonywanie wydruków dotyczących różnego rodzaju zestawień oraz wydruków zawiadomień o zmianie wysokości opłat.</w:t>
      </w:r>
    </w:p>
    <w:p w:rsidR="0028424F" w:rsidRPr="005A54A3" w:rsidRDefault="0028424F" w:rsidP="00F031BA">
      <w:pPr>
        <w:pStyle w:val="Akapitzlist"/>
        <w:ind w:left="1080"/>
        <w:jc w:val="both"/>
        <w:rPr>
          <w:b/>
        </w:rPr>
      </w:pPr>
      <w:r w:rsidRPr="005A54A3">
        <w:rPr>
          <w:b/>
        </w:rPr>
        <w:t xml:space="preserve">- </w:t>
      </w:r>
      <w:r w:rsidR="00177A15" w:rsidRPr="005A54A3">
        <w:rPr>
          <w:b/>
        </w:rPr>
        <w:t>P</w:t>
      </w:r>
      <w:r w:rsidR="005A54A3" w:rsidRPr="005A54A3">
        <w:rPr>
          <w:b/>
        </w:rPr>
        <w:t>OST</w:t>
      </w:r>
      <w:r w:rsidR="004F58F7" w:rsidRPr="005A54A3">
        <w:rPr>
          <w:b/>
        </w:rPr>
        <w:t>;</w:t>
      </w:r>
    </w:p>
    <w:p w:rsidR="00177A15" w:rsidRDefault="00575215" w:rsidP="00F031BA">
      <w:pPr>
        <w:pStyle w:val="Akapitzlist"/>
        <w:ind w:left="1080"/>
        <w:jc w:val="both"/>
      </w:pPr>
      <w:r>
        <w:t>Moduł POST zajmuje się obsługą podatku od środków transportu.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 w:rsidRPr="0028424F">
        <w:rPr>
          <w:b/>
        </w:rPr>
        <w:t>- Symulacje</w:t>
      </w:r>
      <w:r w:rsidR="004F58F7">
        <w:rPr>
          <w:b/>
        </w:rPr>
        <w:t>;</w:t>
      </w:r>
    </w:p>
    <w:p w:rsidR="00575215" w:rsidRPr="00575215" w:rsidRDefault="00575215" w:rsidP="00F031BA">
      <w:pPr>
        <w:pStyle w:val="Akapitzlist"/>
        <w:ind w:left="1080"/>
        <w:jc w:val="both"/>
      </w:pPr>
      <w:r>
        <w:t xml:space="preserve">Moduł Symulacje podatkowe umożliwia wykonywanie wyliczenia podatku </w:t>
      </w:r>
      <w:r w:rsidR="00F031BA">
        <w:br/>
      </w:r>
      <w:r>
        <w:t xml:space="preserve">od nieruchomości, podatku rolnego i leśnego wg stawek ustawowych, gminnych </w:t>
      </w:r>
      <w:r w:rsidR="00C2416F">
        <w:br/>
      </w:r>
      <w:r>
        <w:lastRenderedPageBreak/>
        <w:t>oraz dwóch wariantów symulacyjnych. Moduł ten umożliwia symulację dla dwóch modułów podatkowych – Podatki od osób fizycznych (Grunty) oraz OPJ.</w:t>
      </w:r>
    </w:p>
    <w:p w:rsidR="0028424F" w:rsidRDefault="0028424F" w:rsidP="00F031BA">
      <w:pPr>
        <w:pStyle w:val="Akapitzlist"/>
        <w:ind w:left="1080"/>
        <w:jc w:val="both"/>
        <w:rPr>
          <w:b/>
        </w:rPr>
      </w:pPr>
      <w:r>
        <w:t xml:space="preserve">- </w:t>
      </w:r>
      <w:r w:rsidRPr="0028424F">
        <w:rPr>
          <w:b/>
        </w:rPr>
        <w:t>Paliwa</w:t>
      </w:r>
      <w:r w:rsidR="004F58F7">
        <w:rPr>
          <w:b/>
        </w:rPr>
        <w:t>;</w:t>
      </w:r>
    </w:p>
    <w:p w:rsidR="000655A5" w:rsidRPr="000655A5" w:rsidRDefault="00C64CE8" w:rsidP="00977451">
      <w:pPr>
        <w:pStyle w:val="Akapitzlist"/>
        <w:ind w:left="1080"/>
        <w:jc w:val="both"/>
      </w:pPr>
      <w:r>
        <w:t xml:space="preserve">Zadaniem moduł Paliwa jest informatyczne wspomaganie urzędu w pracach związanych </w:t>
      </w:r>
      <w:r w:rsidR="00F031BA">
        <w:br/>
      </w:r>
      <w:r>
        <w:t xml:space="preserve">z rejestracją dotacji rolniczych do paliw. Umożliwia on prowadzenie pełnej obsługi kartotek wnioskodawców </w:t>
      </w:r>
      <w:proofErr w:type="spellStart"/>
      <w:r>
        <w:t>tnz</w:t>
      </w:r>
      <w:proofErr w:type="spellEnd"/>
      <w:r>
        <w:t xml:space="preserve">. Rejestrację wniosków o dopłatę do paliwa, wystawianie decyzji pozytywnej lub odmownej na przyznanie dotacji lub wystawienie wezwania sprawie uzupełnienia braków, poprawienia błędu we wniosku. Moduł współpracuje </w:t>
      </w:r>
      <w:r w:rsidR="00EF530A">
        <w:br/>
      </w:r>
      <w:r>
        <w:t xml:space="preserve">z modułem Kontrahenci oraz  z modułem Podatki – osoby fizyczne (Grunty z którego pobierana jest powierzchnia użytków rolnych do wniosku). </w:t>
      </w:r>
    </w:p>
    <w:p w:rsidR="0028424F" w:rsidRDefault="0028424F" w:rsidP="00977451">
      <w:pPr>
        <w:pStyle w:val="Akapitzlist"/>
        <w:ind w:left="1080"/>
        <w:jc w:val="both"/>
        <w:rPr>
          <w:b/>
        </w:rPr>
      </w:pPr>
      <w:r>
        <w:t>-</w:t>
      </w:r>
      <w:r w:rsidRPr="0028424F">
        <w:rPr>
          <w:b/>
        </w:rPr>
        <w:t>Środki trwałe</w:t>
      </w:r>
      <w:r w:rsidR="004F58F7">
        <w:rPr>
          <w:b/>
        </w:rPr>
        <w:t>;</w:t>
      </w:r>
    </w:p>
    <w:p w:rsidR="002D70D2" w:rsidRPr="002D70D2" w:rsidRDefault="002D70D2" w:rsidP="00977451">
      <w:pPr>
        <w:pStyle w:val="Akapitzlist"/>
        <w:ind w:left="1080"/>
        <w:jc w:val="both"/>
      </w:pPr>
      <w:r w:rsidRPr="002D70D2">
        <w:t xml:space="preserve">Moduł środki trwałe pozwala na </w:t>
      </w:r>
      <w:r>
        <w:t>usprawnienie zarządzania środkami trwałymi, zautomatyzowanie prac ewidencyjnych i obrachunkowych w zakresie środków trwałych, wyposażenia oraz wartości niematerialnych i prawnych. Zastosowanie modułu pozwala między innymi zrealizować następujące zadania: zakładanie kartotek, aktualizację zawartych informacji w kartotekach, wykonywanie operacji na środkach trwałych, naliczanie umorzeń i amortyzacji oraz ich korekty</w:t>
      </w:r>
      <w:r w:rsidR="00C2416F">
        <w:t>.</w:t>
      </w:r>
    </w:p>
    <w:p w:rsidR="0028424F" w:rsidRDefault="0028424F" w:rsidP="00977451">
      <w:pPr>
        <w:pStyle w:val="Akapitzlist"/>
        <w:ind w:left="1080"/>
        <w:jc w:val="both"/>
        <w:rPr>
          <w:b/>
        </w:rPr>
      </w:pPr>
      <w:r w:rsidRPr="00F71344">
        <w:rPr>
          <w:b/>
        </w:rPr>
        <w:t>- Windykacja</w:t>
      </w:r>
      <w:r w:rsidR="004F58F7">
        <w:rPr>
          <w:b/>
        </w:rPr>
        <w:t>;</w:t>
      </w:r>
    </w:p>
    <w:p w:rsidR="00A562F0" w:rsidRDefault="00A562F0" w:rsidP="00977451">
      <w:pPr>
        <w:pStyle w:val="Akapitzlist"/>
        <w:ind w:left="1080"/>
        <w:jc w:val="both"/>
      </w:pPr>
      <w:r>
        <w:t xml:space="preserve">Funkcje uwzględnione m.in. w windykacji: zakładanie bilansu otwarcia i zamknięcia, indywidualne kartoteki należności i wpłat z uwzględnieniem wystawionych upomnień </w:t>
      </w:r>
      <w:r w:rsidR="00EF530A">
        <w:br/>
      </w:r>
      <w:r>
        <w:t>i wezwań do zapłaty, wydruk kartotek zaległości i nadpłat, naliczanie odsetek, wystawianie upomnień do zapłaty – ich rejestr i wydruk, wystawianie wezwań do zapłaty – ich rejestr i wydruk, generowanie i obsługa tytułów wykonawczych, obsługa nadpłat, dzienniki wpłat (DZ), Raporty kasowe (RK), Dziennik wpłat bankowych(WB), zwrotów (ZW), przeksięgowań (DK), nadpłat z bilansu otwarcia (BO), nadpłat z korekty bilansu otwarcia (BK), przeksięgowanie wpłat na inne należności z możliwością dokonania zwrotu, przeksięgowanie nadpłat, przeksięgowanie kwot do wyjaśnienia, obroty miesięczne z uwzględnieniem rodzaju opłaty, wydruk rozliczenia miesięcznego, zamknięcie miesiąca i roku.</w:t>
      </w:r>
    </w:p>
    <w:p w:rsidR="002D70D2" w:rsidRPr="002D70D2" w:rsidRDefault="00A562F0" w:rsidP="00977451">
      <w:pPr>
        <w:pStyle w:val="Akapitzlist"/>
        <w:ind w:left="1080"/>
        <w:jc w:val="both"/>
      </w:pPr>
      <w:r>
        <w:t xml:space="preserve">Moduł Windykacja obsługuje takie podatki jak: od osób fizycznych, od osób prawnych, </w:t>
      </w:r>
      <w:r w:rsidR="00EF530A">
        <w:br/>
      </w:r>
      <w:r>
        <w:t>za środki transportu. Obsługuje również następujące należności: koncesje alkoholowe,   opłaty za pas drogowy, opłaty różne, opłaty za gospodarowanie odpadami.</w:t>
      </w:r>
    </w:p>
    <w:p w:rsidR="0028424F" w:rsidRDefault="0028424F" w:rsidP="00977451">
      <w:pPr>
        <w:pStyle w:val="Akapitzlist"/>
        <w:ind w:left="1080"/>
        <w:jc w:val="both"/>
        <w:rPr>
          <w:b/>
        </w:rPr>
      </w:pPr>
      <w:r w:rsidRPr="00F71344">
        <w:rPr>
          <w:b/>
        </w:rPr>
        <w:t>-Zaświadczenia</w:t>
      </w:r>
      <w:r w:rsidR="004F58F7">
        <w:rPr>
          <w:b/>
        </w:rPr>
        <w:t>;</w:t>
      </w:r>
    </w:p>
    <w:p w:rsidR="00A562F0" w:rsidRPr="00A562F0" w:rsidRDefault="00062C3D" w:rsidP="00977451">
      <w:pPr>
        <w:pStyle w:val="Akapitzlist"/>
        <w:ind w:left="1080"/>
        <w:jc w:val="both"/>
      </w:pPr>
      <w:r>
        <w:t xml:space="preserve">Moduł zaświadczenia zajmuje się obsługą drukowanych zaświadczeń. Funkcje uwzględnione w module: przeglądanie kartoteki płatników podatku od osób fizycznych </w:t>
      </w:r>
      <w:r w:rsidR="00EF530A">
        <w:br/>
      </w:r>
      <w:r>
        <w:t xml:space="preserve">i prawnych, dodawanie i usuwanie kontrahentów, wydruki zaświadczeń o niezaleganiu </w:t>
      </w:r>
      <w:r w:rsidR="00EF530A">
        <w:br/>
      </w:r>
      <w:r>
        <w:t>w podatkach lub stwierdzające stan zaległości, wydruki zaświadczeń o wielkości gospodarstwa, ustalanie rocznych i miesięcznych stawek dochodów, rejestr wydawanych zaświadczeń i jego wydruk.</w:t>
      </w:r>
    </w:p>
    <w:p w:rsidR="0028424F" w:rsidRDefault="0028424F" w:rsidP="00977451">
      <w:pPr>
        <w:pStyle w:val="Akapitzlist"/>
        <w:ind w:left="1080"/>
        <w:jc w:val="both"/>
        <w:rPr>
          <w:b/>
        </w:rPr>
      </w:pPr>
      <w:r w:rsidRPr="00F71344">
        <w:rPr>
          <w:b/>
        </w:rPr>
        <w:t>- WPF</w:t>
      </w:r>
      <w:r w:rsidR="004F58F7">
        <w:rPr>
          <w:b/>
        </w:rPr>
        <w:t>;</w:t>
      </w:r>
    </w:p>
    <w:p w:rsidR="00062C3D" w:rsidRPr="00167287" w:rsidRDefault="00167287" w:rsidP="00977451">
      <w:pPr>
        <w:pStyle w:val="Akapitzlist"/>
        <w:ind w:left="1080"/>
        <w:jc w:val="both"/>
      </w:pPr>
      <w:r>
        <w:t xml:space="preserve">Moduł WPF służy do analizy oceny sytuacji finansowej jednostki </w:t>
      </w:r>
      <w:proofErr w:type="spellStart"/>
      <w:r>
        <w:t>jst</w:t>
      </w:r>
      <w:proofErr w:type="spellEnd"/>
      <w:r>
        <w:t>.</w:t>
      </w:r>
    </w:p>
    <w:p w:rsidR="0028424F" w:rsidRDefault="0028424F" w:rsidP="00977451">
      <w:pPr>
        <w:pStyle w:val="Akapitzlist"/>
        <w:ind w:left="1080"/>
        <w:jc w:val="both"/>
        <w:rPr>
          <w:b/>
        </w:rPr>
      </w:pPr>
      <w:r>
        <w:t>-</w:t>
      </w:r>
      <w:r w:rsidR="00503337">
        <w:rPr>
          <w:b/>
        </w:rPr>
        <w:t xml:space="preserve">Szablony i archiwum </w:t>
      </w:r>
      <w:r w:rsidRPr="0028424F">
        <w:rPr>
          <w:b/>
        </w:rPr>
        <w:t xml:space="preserve"> wydruk</w:t>
      </w:r>
      <w:r w:rsidR="00503337">
        <w:rPr>
          <w:b/>
        </w:rPr>
        <w:t>ów</w:t>
      </w:r>
      <w:r w:rsidR="004F58F7">
        <w:rPr>
          <w:b/>
        </w:rPr>
        <w:t>;</w:t>
      </w:r>
    </w:p>
    <w:p w:rsidR="00167287" w:rsidRPr="00167287" w:rsidRDefault="00167287" w:rsidP="00977451">
      <w:pPr>
        <w:pStyle w:val="Akapitzlist"/>
        <w:ind w:left="1080"/>
        <w:jc w:val="both"/>
      </w:pPr>
      <w:r>
        <w:t xml:space="preserve">Moduł udostępnia wstępne wersje szablonów wykorzystywanych np. w module Decyzje. W module tym przechowywane są wydruki decyzji sporządzone w module Decyzje, </w:t>
      </w:r>
      <w:r w:rsidR="00EF530A">
        <w:br/>
      </w:r>
      <w:r>
        <w:t>dając możliwość wydrukowania kopii wyszukanych wydruków decyzji.</w:t>
      </w:r>
    </w:p>
    <w:p w:rsidR="0028424F" w:rsidRDefault="0028424F" w:rsidP="00977451">
      <w:pPr>
        <w:pStyle w:val="Akapitzlist"/>
        <w:ind w:left="1080"/>
        <w:jc w:val="both"/>
        <w:rPr>
          <w:b/>
        </w:rPr>
      </w:pPr>
      <w:r>
        <w:lastRenderedPageBreak/>
        <w:t>-</w:t>
      </w:r>
      <w:r>
        <w:rPr>
          <w:b/>
        </w:rPr>
        <w:t>Płace</w:t>
      </w:r>
      <w:r w:rsidR="004F58F7">
        <w:rPr>
          <w:b/>
        </w:rPr>
        <w:t>;</w:t>
      </w:r>
    </w:p>
    <w:p w:rsidR="003B4F1C" w:rsidRDefault="003B4F1C" w:rsidP="00977451">
      <w:pPr>
        <w:pStyle w:val="Akapitzlist"/>
        <w:ind w:left="1080"/>
        <w:jc w:val="both"/>
      </w:pPr>
      <w:r>
        <w:t xml:space="preserve">Zadaniem modułu Płace jest informatyczne wspomaganie urzędu w pracach związanych </w:t>
      </w:r>
      <w:r w:rsidR="00EF530A">
        <w:br/>
      </w:r>
      <w:r>
        <w:t xml:space="preserve">z obliczaniem wynagrodzenia pracowników. Moduł umożliwia prowadzenie pełnej kartoteki płacowej każdego pracownika oraz wydruki wielu potrzebnych dokumentów płacowych. Dodatkowo pozwala na wydrukowanie wielu zestawień wg zadanych parametrów. </w:t>
      </w:r>
    </w:p>
    <w:p w:rsidR="00167287" w:rsidRPr="00167287" w:rsidRDefault="003B4F1C" w:rsidP="00484E77">
      <w:pPr>
        <w:pStyle w:val="Akapitzlist"/>
        <w:ind w:left="1080"/>
        <w:jc w:val="both"/>
      </w:pPr>
      <w:r>
        <w:t xml:space="preserve">Warunkiem pełnego wykorzystania modułu jest ścisła współpraca z modułem Kadry. Celem modułu płace jest: ewidencja zarobków, naliczanie i wydruk list płac pracowników, rejestracja składników płacowych, naliczanie składek ZUS oraz podatku od osób fizycznych. Moduł eksportuje dane do programu Płatnika ZUS, przelewów płacowych </w:t>
      </w:r>
      <w:r w:rsidR="00484E77">
        <w:br/>
      </w:r>
      <w:r>
        <w:t xml:space="preserve">do systemu bankowego. Służy do wystawiania PIT pracowników, </w:t>
      </w:r>
    </w:p>
    <w:p w:rsidR="0028424F" w:rsidRPr="00145234" w:rsidRDefault="0028424F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 w:rsidRPr="00145234">
        <w:rPr>
          <w:rFonts w:asciiTheme="minorHAnsi" w:hAnsiTheme="minorHAnsi"/>
          <w:sz w:val="22"/>
          <w:szCs w:val="22"/>
        </w:rPr>
        <w:t>-</w:t>
      </w:r>
      <w:r w:rsidR="00503337">
        <w:rPr>
          <w:rFonts w:asciiTheme="minorHAnsi" w:hAnsiTheme="minorHAnsi"/>
          <w:sz w:val="22"/>
          <w:szCs w:val="22"/>
        </w:rPr>
        <w:t xml:space="preserve"> </w:t>
      </w:r>
      <w:r w:rsidRPr="00145234">
        <w:rPr>
          <w:rFonts w:asciiTheme="minorHAnsi" w:hAnsiTheme="minorHAnsi"/>
          <w:b/>
          <w:sz w:val="22"/>
          <w:szCs w:val="22"/>
        </w:rPr>
        <w:t>Koncesje alkoholowe</w:t>
      </w:r>
      <w:r w:rsidR="004F58F7">
        <w:rPr>
          <w:rFonts w:asciiTheme="minorHAnsi" w:hAnsiTheme="minorHAnsi"/>
          <w:b/>
          <w:sz w:val="22"/>
          <w:szCs w:val="22"/>
        </w:rPr>
        <w:t>;</w:t>
      </w:r>
    </w:p>
    <w:p w:rsidR="00963273" w:rsidRDefault="00145234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 w:rsidRPr="00145234">
        <w:rPr>
          <w:rFonts w:asciiTheme="minorHAnsi" w:hAnsiTheme="minorHAnsi"/>
          <w:sz w:val="22"/>
          <w:szCs w:val="22"/>
        </w:rPr>
        <w:t xml:space="preserve">Moduł </w:t>
      </w:r>
      <w:r w:rsidR="00503337">
        <w:rPr>
          <w:rFonts w:asciiTheme="minorHAnsi" w:hAnsiTheme="minorHAnsi"/>
          <w:sz w:val="22"/>
          <w:szCs w:val="22"/>
        </w:rPr>
        <w:t>„Koncesje alkoholowe”</w:t>
      </w:r>
      <w:r w:rsidRPr="00145234">
        <w:rPr>
          <w:rFonts w:asciiTheme="minorHAnsi" w:hAnsiTheme="minorHAnsi"/>
          <w:sz w:val="22"/>
          <w:szCs w:val="22"/>
        </w:rPr>
        <w:t xml:space="preserve"> jest przeznaczony do obsługi pracy urzędu związanych</w:t>
      </w:r>
      <w:r w:rsidR="002B2D9A">
        <w:rPr>
          <w:rFonts w:asciiTheme="minorHAnsi" w:hAnsiTheme="minorHAnsi"/>
          <w:sz w:val="22"/>
          <w:szCs w:val="22"/>
        </w:rPr>
        <w:br/>
      </w:r>
      <w:r w:rsidRPr="00145234">
        <w:rPr>
          <w:rFonts w:asciiTheme="minorHAnsi" w:hAnsiTheme="minorHAnsi"/>
          <w:sz w:val="22"/>
          <w:szCs w:val="22"/>
        </w:rPr>
        <w:t xml:space="preserve"> z wydawaniem</w:t>
      </w:r>
      <w:r w:rsidR="009A72A0">
        <w:rPr>
          <w:rFonts w:asciiTheme="minorHAnsi" w:hAnsiTheme="minorHAnsi"/>
          <w:sz w:val="22"/>
          <w:szCs w:val="22"/>
        </w:rPr>
        <w:t xml:space="preserve"> zezwoleń na prowadzenie sprzedaży napojów alkoholowych oraz </w:t>
      </w:r>
      <w:r w:rsidR="002B2D9A">
        <w:rPr>
          <w:rFonts w:asciiTheme="minorHAnsi" w:hAnsiTheme="minorHAnsi"/>
          <w:sz w:val="22"/>
          <w:szCs w:val="22"/>
        </w:rPr>
        <w:t xml:space="preserve">pobieraniem opłat </w:t>
      </w:r>
      <w:r w:rsidR="009A72A0">
        <w:rPr>
          <w:rFonts w:asciiTheme="minorHAnsi" w:hAnsiTheme="minorHAnsi"/>
          <w:sz w:val="22"/>
          <w:szCs w:val="22"/>
        </w:rPr>
        <w:t xml:space="preserve">za wydanie zezwolenie. Moduł jest zintegrowany z modułem Kontrahenci oraz Windykacja, co umożliwia naliczanie rat za posiadanie zezwolenia. </w:t>
      </w:r>
    </w:p>
    <w:p w:rsidR="009A72A0" w:rsidRPr="00145234" w:rsidRDefault="009A72A0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Moduł umożliwia obsługę kartoteki płatnika, obsługę punktów sprzedaży, obsługę wydawania zezwoleń oraz naliczania opłat do modułu Windykacja za każdy rok posiadania zezwolenia na sprzedaż napojów alkoholowych, obsługę szablonów pism </w:t>
      </w:r>
      <w:r w:rsidR="00484E77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i decyzji, wystawianie i obsługę pism i decyzji dla punktu sprzeda</w:t>
      </w:r>
      <w:r w:rsidR="00F53631">
        <w:rPr>
          <w:rFonts w:asciiTheme="minorHAnsi" w:hAnsiTheme="minorHAnsi"/>
          <w:sz w:val="22"/>
          <w:szCs w:val="22"/>
        </w:rPr>
        <w:t>ż</w:t>
      </w:r>
      <w:r>
        <w:rPr>
          <w:rFonts w:asciiTheme="minorHAnsi" w:hAnsiTheme="minorHAnsi"/>
          <w:sz w:val="22"/>
          <w:szCs w:val="22"/>
        </w:rPr>
        <w:t>y oraz zezwoleń</w:t>
      </w:r>
      <w:r w:rsidR="00C2704A">
        <w:rPr>
          <w:rFonts w:asciiTheme="minorHAnsi" w:hAnsiTheme="minorHAnsi"/>
          <w:sz w:val="22"/>
          <w:szCs w:val="22"/>
        </w:rPr>
        <w:t xml:space="preserve">. Kontrolę niezapłaconych należności przez płatników w określonym terminie oraz wydruk zestawień z danych wprowadzonych w systemie. </w:t>
      </w:r>
    </w:p>
    <w:p w:rsidR="0028424F" w:rsidRDefault="0028424F" w:rsidP="00484E77">
      <w:pPr>
        <w:ind w:left="1134"/>
        <w:jc w:val="both"/>
        <w:rPr>
          <w:rFonts w:asciiTheme="minorHAnsi" w:hAnsiTheme="minorHAnsi"/>
          <w:b/>
          <w:sz w:val="22"/>
          <w:szCs w:val="22"/>
        </w:rPr>
      </w:pPr>
      <w:r w:rsidRPr="00145234">
        <w:rPr>
          <w:rFonts w:asciiTheme="minorHAnsi" w:hAnsiTheme="minorHAnsi"/>
          <w:sz w:val="22"/>
          <w:szCs w:val="22"/>
        </w:rPr>
        <w:t xml:space="preserve">- </w:t>
      </w:r>
      <w:r w:rsidRPr="00145234">
        <w:rPr>
          <w:rFonts w:asciiTheme="minorHAnsi" w:hAnsiTheme="minorHAnsi"/>
          <w:b/>
          <w:sz w:val="22"/>
          <w:szCs w:val="22"/>
        </w:rPr>
        <w:t>Opłaty różne</w:t>
      </w:r>
      <w:r w:rsidR="004F58F7">
        <w:rPr>
          <w:rFonts w:asciiTheme="minorHAnsi" w:hAnsiTheme="minorHAnsi"/>
          <w:b/>
          <w:sz w:val="22"/>
          <w:szCs w:val="22"/>
        </w:rPr>
        <w:t>;</w:t>
      </w:r>
    </w:p>
    <w:p w:rsidR="00C2704A" w:rsidRPr="00C2704A" w:rsidRDefault="00952E92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Moduł służy do pobierania różnych opłat mających charakter publicznoprawny </w:t>
      </w:r>
      <w:r w:rsidR="00484E77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oraz wynikających z czynności urzędowych wykonywanych.</w:t>
      </w:r>
    </w:p>
    <w:p w:rsidR="0028424F" w:rsidRDefault="0028424F" w:rsidP="00484E77">
      <w:pPr>
        <w:ind w:left="1134"/>
        <w:jc w:val="both"/>
        <w:rPr>
          <w:rFonts w:asciiTheme="minorHAnsi" w:hAnsiTheme="minorHAnsi"/>
          <w:b/>
          <w:sz w:val="22"/>
          <w:szCs w:val="22"/>
        </w:rPr>
      </w:pPr>
      <w:r w:rsidRPr="00145234">
        <w:rPr>
          <w:rFonts w:asciiTheme="minorHAnsi" w:hAnsiTheme="minorHAnsi"/>
          <w:sz w:val="22"/>
          <w:szCs w:val="22"/>
        </w:rPr>
        <w:t xml:space="preserve">-  </w:t>
      </w:r>
      <w:r w:rsidRPr="00145234">
        <w:rPr>
          <w:rFonts w:asciiTheme="minorHAnsi" w:hAnsiTheme="minorHAnsi"/>
          <w:b/>
          <w:sz w:val="22"/>
          <w:szCs w:val="22"/>
        </w:rPr>
        <w:t xml:space="preserve">Administracja </w:t>
      </w:r>
      <w:r w:rsidR="004F58F7">
        <w:rPr>
          <w:rFonts w:asciiTheme="minorHAnsi" w:hAnsiTheme="minorHAnsi"/>
          <w:b/>
          <w:sz w:val="22"/>
          <w:szCs w:val="22"/>
        </w:rPr>
        <w:t>;</w:t>
      </w:r>
    </w:p>
    <w:p w:rsidR="00952E92" w:rsidRPr="00952E92" w:rsidRDefault="006477A8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Moduł administracja zawiera funkcje obsługi użytkowników, edycji danych jednostki organizacyjnej, obsługi słowników wspólnych.</w:t>
      </w:r>
    </w:p>
    <w:p w:rsidR="0028424F" w:rsidRDefault="0028424F" w:rsidP="00484E77">
      <w:pPr>
        <w:ind w:left="1134"/>
        <w:jc w:val="both"/>
        <w:rPr>
          <w:rFonts w:asciiTheme="minorHAnsi" w:hAnsiTheme="minorHAnsi"/>
          <w:b/>
          <w:sz w:val="22"/>
          <w:szCs w:val="22"/>
        </w:rPr>
      </w:pPr>
      <w:r w:rsidRPr="00145234">
        <w:rPr>
          <w:rFonts w:asciiTheme="minorHAnsi" w:hAnsiTheme="minorHAnsi"/>
          <w:sz w:val="22"/>
          <w:szCs w:val="22"/>
        </w:rPr>
        <w:t xml:space="preserve">- </w:t>
      </w:r>
      <w:r w:rsidRPr="00145234">
        <w:rPr>
          <w:rFonts w:asciiTheme="minorHAnsi" w:hAnsiTheme="minorHAnsi"/>
          <w:b/>
          <w:sz w:val="22"/>
          <w:szCs w:val="22"/>
        </w:rPr>
        <w:t>Ewidencja ludności</w:t>
      </w:r>
      <w:r w:rsidR="004F58F7">
        <w:rPr>
          <w:rFonts w:asciiTheme="minorHAnsi" w:hAnsiTheme="minorHAnsi"/>
          <w:b/>
          <w:sz w:val="22"/>
          <w:szCs w:val="22"/>
        </w:rPr>
        <w:t>;</w:t>
      </w:r>
    </w:p>
    <w:p w:rsidR="00952E92" w:rsidRPr="00D9716E" w:rsidRDefault="00D9716E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 w:rsidRPr="00D9716E">
        <w:rPr>
          <w:rFonts w:asciiTheme="minorHAnsi" w:hAnsiTheme="minorHAnsi"/>
          <w:sz w:val="22"/>
          <w:szCs w:val="22"/>
        </w:rPr>
        <w:t xml:space="preserve">Ewidencja </w:t>
      </w:r>
      <w:r>
        <w:rPr>
          <w:rFonts w:asciiTheme="minorHAnsi" w:hAnsiTheme="minorHAnsi"/>
          <w:sz w:val="22"/>
          <w:szCs w:val="22"/>
        </w:rPr>
        <w:t>ludności jest modułem systemu PUMA, którego zadaniem jest informatyczna  obsługa prac Komórek Ewidencji Ludności (KEL), zawiera rejestr mieszkańców.</w:t>
      </w:r>
    </w:p>
    <w:p w:rsidR="0028424F" w:rsidRDefault="0028424F" w:rsidP="00484E77">
      <w:pPr>
        <w:ind w:left="1134"/>
        <w:jc w:val="both"/>
        <w:rPr>
          <w:rFonts w:asciiTheme="minorHAnsi" w:hAnsiTheme="minorHAnsi"/>
          <w:b/>
          <w:sz w:val="22"/>
          <w:szCs w:val="22"/>
        </w:rPr>
      </w:pPr>
      <w:r w:rsidRPr="00145234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="00924288">
        <w:rPr>
          <w:rFonts w:asciiTheme="minorHAnsi" w:hAnsiTheme="minorHAnsi"/>
          <w:sz w:val="22"/>
          <w:szCs w:val="22"/>
        </w:rPr>
        <w:t>I</w:t>
      </w:r>
      <w:r w:rsidRPr="00145234">
        <w:rPr>
          <w:rFonts w:asciiTheme="minorHAnsi" w:hAnsiTheme="minorHAnsi"/>
          <w:b/>
          <w:sz w:val="22"/>
          <w:szCs w:val="22"/>
        </w:rPr>
        <w:t>nfo</w:t>
      </w:r>
      <w:proofErr w:type="spellEnd"/>
      <w:r w:rsidR="004F58F7">
        <w:rPr>
          <w:rFonts w:asciiTheme="minorHAnsi" w:hAnsiTheme="minorHAnsi"/>
          <w:b/>
          <w:sz w:val="22"/>
          <w:szCs w:val="22"/>
        </w:rPr>
        <w:t>;</w:t>
      </w:r>
    </w:p>
    <w:p w:rsidR="00D9716E" w:rsidRPr="00A12F4B" w:rsidRDefault="00DF21E9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Moduł umożliwia przeglądanie informacji zgromadzonych w systemie, tworzenie raportów w oparciu o zdefiniowane parametry oraz uzyskanie syntetycznych informacji związanych z działalnością </w:t>
      </w:r>
      <w:proofErr w:type="spellStart"/>
      <w:r>
        <w:rPr>
          <w:rFonts w:asciiTheme="minorHAnsi" w:hAnsiTheme="minorHAnsi"/>
          <w:sz w:val="22"/>
          <w:szCs w:val="22"/>
        </w:rPr>
        <w:t>jst</w:t>
      </w:r>
      <w:proofErr w:type="spellEnd"/>
      <w:r>
        <w:rPr>
          <w:rFonts w:asciiTheme="minorHAnsi" w:hAnsiTheme="minorHAnsi"/>
          <w:sz w:val="22"/>
          <w:szCs w:val="22"/>
        </w:rPr>
        <w:t xml:space="preserve"> . Prezentacja danych możliwa jest w postaci tekstowej, tabelarycznej bądź graficznej.</w:t>
      </w:r>
    </w:p>
    <w:p w:rsidR="0028424F" w:rsidRDefault="00924288" w:rsidP="00484E77">
      <w:pPr>
        <w:ind w:left="113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- </w:t>
      </w:r>
      <w:r w:rsidR="0028424F" w:rsidRPr="00145234">
        <w:rPr>
          <w:rFonts w:asciiTheme="minorHAnsi" w:hAnsiTheme="minorHAnsi"/>
          <w:b/>
          <w:sz w:val="22"/>
          <w:szCs w:val="22"/>
        </w:rPr>
        <w:t>Kadry</w:t>
      </w:r>
      <w:r w:rsidR="004F58F7">
        <w:rPr>
          <w:rFonts w:asciiTheme="minorHAnsi" w:hAnsiTheme="minorHAnsi"/>
          <w:b/>
          <w:sz w:val="22"/>
          <w:szCs w:val="22"/>
        </w:rPr>
        <w:t>;</w:t>
      </w:r>
    </w:p>
    <w:p w:rsidR="00FC5F3A" w:rsidRDefault="00FC5F3A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Zadaniem modułu Kadry jest informatyczne wspomaganie urzędu w pracach związanych z ewidencjonowaniem zatrudnionych pracowników.</w:t>
      </w:r>
    </w:p>
    <w:p w:rsidR="00080C0D" w:rsidRDefault="00FC5F3A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 w:rsidRPr="00FC5F3A">
        <w:rPr>
          <w:rFonts w:asciiTheme="minorHAnsi" w:hAnsiTheme="minorHAnsi"/>
          <w:sz w:val="22"/>
          <w:szCs w:val="22"/>
        </w:rPr>
        <w:t xml:space="preserve">Moduł kadry </w:t>
      </w:r>
      <w:r>
        <w:rPr>
          <w:rFonts w:asciiTheme="minorHAnsi" w:hAnsiTheme="minorHAnsi"/>
          <w:sz w:val="22"/>
          <w:szCs w:val="22"/>
        </w:rPr>
        <w:t>umożliwia prowadzenie pełnej kartoteki osobowej każdego pracownika oraz wydruki wielu potrzebnych dokumentów pracowniczych.</w:t>
      </w:r>
    </w:p>
    <w:p w:rsidR="00FC5F3A" w:rsidRPr="00FC5F3A" w:rsidRDefault="00FC5F3A" w:rsidP="00484E77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Warunkiem pełnego wykorzystania modułu jest ścisła współpraca z modułem Płace. Pracownicy posiadający kartotekę w module Kadry, mają automatycznie kartotekę </w:t>
      </w:r>
      <w:r w:rsidR="00484E77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w module Płace. </w:t>
      </w:r>
    </w:p>
    <w:p w:rsidR="0028424F" w:rsidRDefault="0028424F" w:rsidP="00484E77">
      <w:pPr>
        <w:ind w:left="1134"/>
        <w:jc w:val="both"/>
        <w:rPr>
          <w:rFonts w:asciiTheme="minorHAnsi" w:hAnsiTheme="minorHAnsi"/>
          <w:b/>
          <w:sz w:val="22"/>
          <w:szCs w:val="22"/>
        </w:rPr>
      </w:pPr>
      <w:r w:rsidRPr="00145234">
        <w:rPr>
          <w:rFonts w:asciiTheme="minorHAnsi" w:hAnsiTheme="minorHAnsi"/>
          <w:sz w:val="22"/>
          <w:szCs w:val="22"/>
        </w:rPr>
        <w:t xml:space="preserve">- </w:t>
      </w:r>
      <w:r w:rsidRPr="00145234">
        <w:rPr>
          <w:rFonts w:asciiTheme="minorHAnsi" w:hAnsiTheme="minorHAnsi"/>
          <w:b/>
          <w:sz w:val="22"/>
          <w:szCs w:val="22"/>
        </w:rPr>
        <w:t>Opłaty pas drogowy</w:t>
      </w:r>
      <w:r w:rsidR="004F58F7">
        <w:rPr>
          <w:rFonts w:asciiTheme="minorHAnsi" w:hAnsiTheme="minorHAnsi"/>
          <w:b/>
          <w:sz w:val="22"/>
          <w:szCs w:val="22"/>
        </w:rPr>
        <w:t>;</w:t>
      </w:r>
    </w:p>
    <w:p w:rsidR="00BE5604" w:rsidRPr="004D50B4" w:rsidRDefault="00BE5604" w:rsidP="00484E77">
      <w:pPr>
        <w:ind w:left="1134"/>
        <w:jc w:val="both"/>
        <w:rPr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 xml:space="preserve">Moduł opłaty za zajęcie pasa drogowego stworzony jest w celu zautomatyzowania procesu wystawiania wniosków i decyzji w sprawach drogowych. Moduł ten przystosowany jest do współpracy z modułem Windykacja, dzięki czemu wszelkie należności wobec Gminy wynikające z wystawionych decyzji zostaną przekazane </w:t>
      </w:r>
      <w:r w:rsidR="00484E77">
        <w:rPr>
          <w:rFonts w:asciiTheme="minorHAnsi" w:hAnsiTheme="minorHAnsi"/>
          <w:sz w:val="22"/>
          <w:szCs w:val="22"/>
        </w:rPr>
        <w:br/>
      </w:r>
      <w:r w:rsidRPr="004D50B4">
        <w:rPr>
          <w:sz w:val="24"/>
          <w:szCs w:val="24"/>
        </w:rPr>
        <w:lastRenderedPageBreak/>
        <w:t>do wydziału księgowości , zajmującej się pobieraniem należności</w:t>
      </w:r>
      <w:r w:rsidR="00345496" w:rsidRPr="004D50B4">
        <w:rPr>
          <w:sz w:val="24"/>
          <w:szCs w:val="24"/>
        </w:rPr>
        <w:t>.</w:t>
      </w:r>
    </w:p>
    <w:p w:rsidR="00B45D8A" w:rsidRPr="006E0BBF" w:rsidRDefault="00B45D8A" w:rsidP="00484E77">
      <w:pPr>
        <w:ind w:left="1134"/>
        <w:jc w:val="both"/>
        <w:rPr>
          <w:rFonts w:asciiTheme="minorHAnsi" w:hAnsiTheme="minorHAnsi"/>
          <w:b/>
          <w:sz w:val="24"/>
          <w:szCs w:val="24"/>
        </w:rPr>
      </w:pPr>
      <w:r w:rsidRPr="006E0BBF">
        <w:rPr>
          <w:rFonts w:asciiTheme="minorHAnsi" w:hAnsiTheme="minorHAnsi"/>
          <w:b/>
          <w:sz w:val="24"/>
          <w:szCs w:val="24"/>
        </w:rPr>
        <w:t>- Statystyki dla rejestrów mieszkańców</w:t>
      </w:r>
      <w:r w:rsidR="00EC7ED8">
        <w:rPr>
          <w:rFonts w:asciiTheme="minorHAnsi" w:hAnsiTheme="minorHAnsi"/>
          <w:b/>
          <w:sz w:val="24"/>
          <w:szCs w:val="24"/>
        </w:rPr>
        <w:t>;</w:t>
      </w:r>
    </w:p>
    <w:p w:rsidR="00B45D8A" w:rsidRPr="006E0BBF" w:rsidRDefault="004A019C" w:rsidP="00484E77">
      <w:pPr>
        <w:ind w:left="1134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sz w:val="24"/>
          <w:szCs w:val="24"/>
        </w:rPr>
        <w:t xml:space="preserve">Moduł służy do uzyskiwania różnego rodzaju zestawień z danych zawartych </w:t>
      </w:r>
      <w:r w:rsidR="00EC7ED8">
        <w:rPr>
          <w:rFonts w:asciiTheme="minorHAnsi" w:hAnsiTheme="minorHAnsi"/>
          <w:sz w:val="24"/>
          <w:szCs w:val="24"/>
        </w:rPr>
        <w:br/>
      </w:r>
      <w:r w:rsidRPr="006E0BBF">
        <w:rPr>
          <w:rFonts w:asciiTheme="minorHAnsi" w:hAnsiTheme="minorHAnsi"/>
          <w:sz w:val="24"/>
          <w:szCs w:val="24"/>
        </w:rPr>
        <w:t>w ewidencji ludności. Wydruki mają postać tabelaryczną i postać wykresów. Moduł zawiera funkcje wspomagające wypełnianie zestawień DW – 2/DW – 3 oraz umożliwia przygotowanie plików z tymi raportami.</w:t>
      </w:r>
    </w:p>
    <w:p w:rsidR="00B45D8A" w:rsidRPr="006E0BBF" w:rsidRDefault="00B45D8A" w:rsidP="00484E77">
      <w:pPr>
        <w:ind w:left="1134"/>
        <w:jc w:val="both"/>
        <w:rPr>
          <w:rFonts w:asciiTheme="minorHAnsi" w:hAnsiTheme="minorHAnsi"/>
          <w:b/>
          <w:sz w:val="24"/>
          <w:szCs w:val="24"/>
        </w:rPr>
      </w:pPr>
      <w:r w:rsidRPr="006E0BBF">
        <w:rPr>
          <w:rFonts w:asciiTheme="minorHAnsi" w:hAnsiTheme="minorHAnsi"/>
          <w:b/>
          <w:sz w:val="24"/>
          <w:szCs w:val="24"/>
        </w:rPr>
        <w:t xml:space="preserve">- Wyborcy; </w:t>
      </w:r>
    </w:p>
    <w:p w:rsidR="00E619DA" w:rsidRPr="006E0BBF" w:rsidRDefault="00EA0539" w:rsidP="003F3367">
      <w:pPr>
        <w:ind w:left="1134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sz w:val="24"/>
          <w:szCs w:val="24"/>
        </w:rPr>
        <w:t xml:space="preserve">Moduł „Wyborcy” przeznaczony jest do kompleksowej obsługi wyborów, </w:t>
      </w:r>
      <w:r w:rsidR="00570B89">
        <w:rPr>
          <w:rFonts w:asciiTheme="minorHAnsi" w:hAnsiTheme="minorHAnsi"/>
          <w:sz w:val="24"/>
          <w:szCs w:val="24"/>
        </w:rPr>
        <w:br/>
      </w:r>
      <w:r w:rsidRPr="006E0BBF">
        <w:rPr>
          <w:rFonts w:asciiTheme="minorHAnsi" w:hAnsiTheme="minorHAnsi"/>
          <w:sz w:val="24"/>
          <w:szCs w:val="24"/>
        </w:rPr>
        <w:t>do rejestracji wyborców  z poza gminy, wyborców z gminy zmieniających adres głosowania także wyborców z UE tzw.. „Karty zielone /niebieskie”. Moduł ściśle współpracuje z ewidencją ludności, który jest podstawowym</w:t>
      </w:r>
      <w:r w:rsidR="004D50B4" w:rsidRPr="006E0BBF">
        <w:rPr>
          <w:rFonts w:asciiTheme="minorHAnsi" w:hAnsiTheme="minorHAnsi"/>
          <w:sz w:val="24"/>
          <w:szCs w:val="24"/>
        </w:rPr>
        <w:t xml:space="preserve"> źródłem danych </w:t>
      </w:r>
    </w:p>
    <w:p w:rsidR="00D1132F" w:rsidRPr="006E0BBF" w:rsidRDefault="004D50B4" w:rsidP="003F3367">
      <w:pPr>
        <w:ind w:left="1134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sz w:val="24"/>
          <w:szCs w:val="24"/>
        </w:rPr>
        <w:t>i elementem</w:t>
      </w:r>
      <w:r w:rsidR="00E619DA" w:rsidRPr="006E0BBF">
        <w:rPr>
          <w:rFonts w:asciiTheme="minorHAnsi" w:hAnsiTheme="minorHAnsi"/>
          <w:sz w:val="24"/>
          <w:szCs w:val="24"/>
        </w:rPr>
        <w:t xml:space="preserve"> </w:t>
      </w:r>
      <w:r w:rsidR="00EA0539" w:rsidRPr="006E0BBF">
        <w:rPr>
          <w:rFonts w:asciiTheme="minorHAnsi" w:hAnsiTheme="minorHAnsi"/>
          <w:sz w:val="24"/>
          <w:szCs w:val="24"/>
        </w:rPr>
        <w:t>niezbędnym do działania modułu Wyborcy.</w:t>
      </w:r>
    </w:p>
    <w:p w:rsidR="00071C89" w:rsidRPr="006E0BBF" w:rsidRDefault="00071C89" w:rsidP="0028424F">
      <w:pPr>
        <w:ind w:left="1134"/>
        <w:rPr>
          <w:rFonts w:asciiTheme="minorHAnsi" w:hAnsiTheme="minorHAnsi"/>
          <w:b/>
          <w:sz w:val="24"/>
          <w:szCs w:val="24"/>
        </w:rPr>
      </w:pPr>
      <w:r w:rsidRPr="006E0BBF">
        <w:rPr>
          <w:rFonts w:asciiTheme="minorHAnsi" w:hAnsiTheme="minorHAnsi"/>
          <w:b/>
          <w:sz w:val="24"/>
          <w:szCs w:val="24"/>
        </w:rPr>
        <w:t>-Dokumenty elektroniczne;</w:t>
      </w:r>
    </w:p>
    <w:p w:rsidR="00071C89" w:rsidRPr="006E0BBF" w:rsidRDefault="00071C89" w:rsidP="003F3367">
      <w:pPr>
        <w:ind w:left="1134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sz w:val="24"/>
          <w:szCs w:val="24"/>
        </w:rPr>
        <w:t xml:space="preserve">Zadaniem modułu jest informatyczne wspomaganie </w:t>
      </w:r>
      <w:r w:rsidR="001013B0" w:rsidRPr="006E0BBF">
        <w:rPr>
          <w:rFonts w:asciiTheme="minorHAnsi" w:hAnsiTheme="minorHAnsi"/>
          <w:sz w:val="24"/>
          <w:szCs w:val="24"/>
        </w:rPr>
        <w:t>urzędu</w:t>
      </w:r>
      <w:r w:rsidRPr="006E0BBF">
        <w:rPr>
          <w:rFonts w:asciiTheme="minorHAnsi" w:hAnsiTheme="minorHAnsi"/>
          <w:sz w:val="24"/>
          <w:szCs w:val="24"/>
        </w:rPr>
        <w:t xml:space="preserve"> </w:t>
      </w:r>
      <w:r w:rsidR="001013B0" w:rsidRPr="006E0BBF">
        <w:rPr>
          <w:rFonts w:asciiTheme="minorHAnsi" w:hAnsiTheme="minorHAnsi"/>
          <w:sz w:val="24"/>
          <w:szCs w:val="24"/>
        </w:rPr>
        <w:t>w zakresie obsługi mie</w:t>
      </w:r>
      <w:r w:rsidRPr="006E0BBF">
        <w:rPr>
          <w:rFonts w:asciiTheme="minorHAnsi" w:hAnsiTheme="minorHAnsi"/>
          <w:sz w:val="24"/>
          <w:szCs w:val="24"/>
        </w:rPr>
        <w:t xml:space="preserve">szkańców </w:t>
      </w:r>
      <w:r w:rsidR="001013B0" w:rsidRPr="006E0BBF">
        <w:rPr>
          <w:rFonts w:asciiTheme="minorHAnsi" w:hAnsiTheme="minorHAnsi"/>
          <w:sz w:val="24"/>
          <w:szCs w:val="24"/>
        </w:rPr>
        <w:t>drogą elektroniczną poprzez przetwarzanie danych z otrzymanych dokumentów elektronicznych.</w:t>
      </w:r>
    </w:p>
    <w:p w:rsidR="00071C89" w:rsidRPr="006E0BBF" w:rsidRDefault="00071C89" w:rsidP="0028424F">
      <w:pPr>
        <w:ind w:left="1134"/>
        <w:rPr>
          <w:rFonts w:asciiTheme="minorHAnsi" w:hAnsiTheme="minorHAnsi"/>
          <w:b/>
          <w:sz w:val="24"/>
          <w:szCs w:val="24"/>
        </w:rPr>
      </w:pPr>
      <w:r w:rsidRPr="006E0BBF">
        <w:rPr>
          <w:rFonts w:asciiTheme="minorHAnsi" w:hAnsiTheme="minorHAnsi"/>
          <w:b/>
          <w:sz w:val="24"/>
          <w:szCs w:val="24"/>
        </w:rPr>
        <w:t>-Eksport danych;</w:t>
      </w:r>
    </w:p>
    <w:p w:rsidR="00071C89" w:rsidRPr="006E0BBF" w:rsidRDefault="001013B0" w:rsidP="0028424F">
      <w:pPr>
        <w:ind w:left="1134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sz w:val="24"/>
          <w:szCs w:val="24"/>
        </w:rPr>
        <w:t>Zadaniem modułu jest eksportowanie danych z innych modułów do pliku XML.</w:t>
      </w:r>
    </w:p>
    <w:p w:rsidR="00071C89" w:rsidRPr="006E0BBF" w:rsidRDefault="00071C89" w:rsidP="0028424F">
      <w:pPr>
        <w:ind w:left="1134"/>
        <w:rPr>
          <w:rFonts w:asciiTheme="minorHAnsi" w:hAnsiTheme="minorHAnsi"/>
          <w:b/>
          <w:sz w:val="24"/>
          <w:szCs w:val="24"/>
        </w:rPr>
      </w:pPr>
      <w:r w:rsidRPr="006E0BBF">
        <w:rPr>
          <w:rFonts w:asciiTheme="minorHAnsi" w:hAnsiTheme="minorHAnsi"/>
          <w:b/>
          <w:sz w:val="24"/>
          <w:szCs w:val="24"/>
        </w:rPr>
        <w:t>-Import danych geodezyjnych;</w:t>
      </w:r>
    </w:p>
    <w:p w:rsidR="001013B0" w:rsidRDefault="001013B0" w:rsidP="003F3367">
      <w:pPr>
        <w:ind w:left="1134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sz w:val="24"/>
          <w:szCs w:val="24"/>
        </w:rPr>
        <w:t xml:space="preserve">Moduł służy do migracji danych z pliku SWDE. Umożliwia import porównawczy </w:t>
      </w:r>
      <w:r w:rsidR="00570B89">
        <w:rPr>
          <w:rFonts w:asciiTheme="minorHAnsi" w:hAnsiTheme="minorHAnsi"/>
          <w:sz w:val="24"/>
          <w:szCs w:val="24"/>
        </w:rPr>
        <w:br/>
      </w:r>
      <w:r w:rsidRPr="006E0BBF">
        <w:rPr>
          <w:rFonts w:asciiTheme="minorHAnsi" w:hAnsiTheme="minorHAnsi"/>
          <w:sz w:val="24"/>
          <w:szCs w:val="24"/>
        </w:rPr>
        <w:t>z danych z pliku SWDE z danymi z modułu Nieruchomości</w:t>
      </w:r>
      <w:r w:rsidR="003F3367" w:rsidRPr="006E0BBF">
        <w:rPr>
          <w:rFonts w:asciiTheme="minorHAnsi" w:hAnsiTheme="minorHAnsi"/>
          <w:sz w:val="24"/>
          <w:szCs w:val="24"/>
        </w:rPr>
        <w:t>,</w:t>
      </w:r>
      <w:r w:rsidRPr="006E0BBF">
        <w:rPr>
          <w:rFonts w:asciiTheme="minorHAnsi" w:hAnsiTheme="minorHAnsi"/>
          <w:sz w:val="24"/>
          <w:szCs w:val="24"/>
        </w:rPr>
        <w:t xml:space="preserve"> </w:t>
      </w:r>
      <w:r w:rsidR="003F3367" w:rsidRPr="006E0BBF">
        <w:rPr>
          <w:rFonts w:asciiTheme="minorHAnsi" w:hAnsiTheme="minorHAnsi"/>
          <w:sz w:val="24"/>
          <w:szCs w:val="24"/>
        </w:rPr>
        <w:t>w</w:t>
      </w:r>
      <w:r w:rsidR="00873A25">
        <w:rPr>
          <w:rFonts w:asciiTheme="minorHAnsi" w:hAnsiTheme="minorHAnsi"/>
          <w:sz w:val="24"/>
          <w:szCs w:val="24"/>
        </w:rPr>
        <w:t xml:space="preserve"> celu porównania tych danych</w:t>
      </w:r>
      <w:r w:rsidR="000574E4">
        <w:rPr>
          <w:rFonts w:asciiTheme="minorHAnsi" w:hAnsiTheme="minorHAnsi"/>
          <w:sz w:val="24"/>
          <w:szCs w:val="24"/>
        </w:rPr>
        <w:t xml:space="preserve"> </w:t>
      </w:r>
      <w:r w:rsidRPr="006E0BBF">
        <w:rPr>
          <w:rFonts w:asciiTheme="minorHAnsi" w:hAnsiTheme="minorHAnsi"/>
          <w:sz w:val="24"/>
          <w:szCs w:val="24"/>
        </w:rPr>
        <w:t>oraz do przeprowadzenia aktualizacji danych na podstawie pliku SWDE</w:t>
      </w:r>
      <w:r w:rsidR="0087581E">
        <w:rPr>
          <w:rFonts w:asciiTheme="minorHAnsi" w:hAnsiTheme="minorHAnsi"/>
          <w:sz w:val="24"/>
          <w:szCs w:val="24"/>
        </w:rPr>
        <w:t>;</w:t>
      </w:r>
    </w:p>
    <w:p w:rsidR="00327095" w:rsidRDefault="00327095" w:rsidP="00327095">
      <w:pPr>
        <w:ind w:left="113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Pr="00327095">
        <w:rPr>
          <w:rFonts w:asciiTheme="minorHAnsi" w:hAnsiTheme="minorHAnsi"/>
          <w:b/>
          <w:sz w:val="24"/>
          <w:szCs w:val="24"/>
        </w:rPr>
        <w:t>Przelewy masowe;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 xml:space="preserve">Moduł </w:t>
      </w:r>
      <w:r w:rsidRPr="00327095">
        <w:rPr>
          <w:rFonts w:asciiTheme="minorHAnsi" w:hAnsiTheme="minorHAnsi" w:cstheme="minorHAnsi"/>
          <w:b/>
          <w:sz w:val="24"/>
          <w:szCs w:val="24"/>
        </w:rPr>
        <w:t>Przelewy masowe</w:t>
      </w:r>
      <w:r w:rsidRPr="00327095">
        <w:rPr>
          <w:rFonts w:asciiTheme="minorHAnsi" w:hAnsiTheme="minorHAnsi" w:cstheme="minorHAnsi"/>
          <w:sz w:val="24"/>
          <w:szCs w:val="24"/>
        </w:rPr>
        <w:t xml:space="preserve"> służy do automatycznego wprowadzania do systemu wyciągów bankowych, ich rozdysponowania i rozliczania w systemie PUMA.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 xml:space="preserve">Pozwala zastąpić ręczny proces wprowadzania wyciągów bankowych do systemu poprzez jego całkowitą lub częściową automatyzację. 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>Funkcjonalność tego modułu umożliwia zaimportowanie danych wyciągu bankowego ze wskazanego przez użytkownika pliku np. w formacie XML.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>Przelewy mogą być rozliczane w całości w PUMIE (jeden przelew może być rozdysponowany na należności w ramach różnych podatków i rodzajów należności wpłacającego, kwoty do wyjaśnienia jeżeli nie ma nic do opłacenia lub na należności innej osoby – wpłata komornicza, jak również poza PUMĄ                        i w module FK).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 xml:space="preserve">Funkcjonalność użytkownika zapewnia możliwość określenia sposobu działania modułu Przelewy masowe oraz pozostałych modułów systemu, korzystających                z funkcjonalności modułu. 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>W ramach modułu obsługiwane są dwa tryby działania: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 xml:space="preserve">· Rachunki ogólne – dają możliwość regulowania należności na konto ogólne dochodów urzędu. 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 xml:space="preserve">· Rachunki indywidualne – prowadzenie rozliczeń należności za pomocą rachunków indywidualnych. Ten tryb działania pozwala na przypisanie </w:t>
      </w:r>
      <w:r w:rsidR="00282F70">
        <w:rPr>
          <w:rFonts w:asciiTheme="minorHAnsi" w:hAnsiTheme="minorHAnsi" w:cstheme="minorHAnsi"/>
          <w:sz w:val="24"/>
          <w:szCs w:val="24"/>
        </w:rPr>
        <w:br/>
      </w:r>
      <w:r w:rsidRPr="00327095">
        <w:rPr>
          <w:rFonts w:asciiTheme="minorHAnsi" w:hAnsiTheme="minorHAnsi" w:cstheme="minorHAnsi"/>
          <w:sz w:val="24"/>
          <w:szCs w:val="24"/>
        </w:rPr>
        <w:t>do kartoteki i określonego rodzaju należności indywidualnego numeru rachunku. Informacja o przypisanym numerze jest załączona w treści np. wydanych decyzji   i innych dokumentów informujących o należnościach wobec urzędu.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 xml:space="preserve">W module Przelewy masowe generowane są identyfikatory rodzajów należności, </w:t>
      </w:r>
      <w:r w:rsidRPr="00327095">
        <w:rPr>
          <w:rFonts w:asciiTheme="minorHAnsi" w:hAnsiTheme="minorHAnsi" w:cstheme="minorHAnsi"/>
          <w:sz w:val="24"/>
          <w:szCs w:val="24"/>
        </w:rPr>
        <w:lastRenderedPageBreak/>
        <w:t>które służą jako opis w tytule przelewu dokonywanego na konto ogólne dochodów urzędu, co umożliwia szybszą identyfikację podczas rozliczania przelewu i rozdysponowanie kwoty przelewu na należności.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 xml:space="preserve">Identyfikatory te mogą być umieszczone na decyzji lub wydrukowane w formie zawiadomienia i dołączone do dowolnego dokumentu doręczonego do petenta. 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 xml:space="preserve">W module Przelewy masowe na wyciągu są wszystkie operacje bankowe wykonywane w ramach zaimportowanego wyciągu bankowego, plik jest weryfikowany pod kątem zgodności z podanym standardem oraz unikalności (brak możliwości ponownego importu tego samego pliku). Rozdysponowanie wpłaty na należności występujących w windykacji PUMY skutkuje automatycznym utworzeniem dziennika wpłat w module Windykacja. Operacje bankowe, które nie zostały jednoznacznie powiązane z należnościami                           w Windykacji w PUMIE, można rozdysponować ręczne. </w:t>
      </w: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>Na podstawie rozliczonego wyciągu bankowego tworzony jest dekret w dzienniku księgowym w module FK.</w:t>
      </w:r>
    </w:p>
    <w:p w:rsidR="00327095" w:rsidRPr="00327095" w:rsidRDefault="00327095" w:rsidP="0032709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27095" w:rsidRPr="00327095" w:rsidRDefault="00327095" w:rsidP="0032709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27095" w:rsidRPr="00327095" w:rsidRDefault="00327095" w:rsidP="00327095">
      <w:pPr>
        <w:ind w:left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27095">
        <w:rPr>
          <w:rFonts w:asciiTheme="minorHAnsi" w:hAnsiTheme="minorHAnsi" w:cstheme="minorHAnsi"/>
          <w:sz w:val="24"/>
          <w:szCs w:val="24"/>
        </w:rPr>
        <w:t>Moduł Przelewy masowe zmienia częściowo sposób ewidencji wpłat dokonywanych w banku na stanowiskach księgowości dochodów urzędu, opisanych w polityce rachunkowości w załączniku nr</w:t>
      </w:r>
      <w:r w:rsidR="00742084">
        <w:rPr>
          <w:rFonts w:asciiTheme="minorHAnsi" w:hAnsiTheme="minorHAnsi" w:cstheme="minorHAnsi"/>
          <w:sz w:val="24"/>
          <w:szCs w:val="24"/>
        </w:rPr>
        <w:t xml:space="preserve"> 2, 3, 3a </w:t>
      </w:r>
      <w:r w:rsidRPr="00327095">
        <w:rPr>
          <w:rFonts w:asciiTheme="minorHAnsi" w:hAnsiTheme="minorHAnsi" w:cstheme="minorHAnsi"/>
          <w:sz w:val="24"/>
          <w:szCs w:val="24"/>
        </w:rPr>
        <w:t>przy koncie 130</w:t>
      </w:r>
      <w:r w:rsidR="00742084">
        <w:rPr>
          <w:rFonts w:asciiTheme="minorHAnsi" w:hAnsiTheme="minorHAnsi" w:cstheme="minorHAnsi"/>
          <w:sz w:val="24"/>
          <w:szCs w:val="24"/>
        </w:rPr>
        <w:t xml:space="preserve"> – rachunek bieżący jednostki</w:t>
      </w:r>
      <w:r w:rsidRPr="00327095">
        <w:rPr>
          <w:rFonts w:asciiTheme="minorHAnsi" w:hAnsiTheme="minorHAnsi" w:cstheme="minorHAnsi"/>
          <w:sz w:val="24"/>
          <w:szCs w:val="24"/>
        </w:rPr>
        <w:t xml:space="preserve">. </w:t>
      </w:r>
      <w:r w:rsidR="00742084">
        <w:rPr>
          <w:rFonts w:asciiTheme="minorHAnsi" w:hAnsiTheme="minorHAnsi" w:cstheme="minorHAnsi"/>
          <w:sz w:val="24"/>
          <w:szCs w:val="24"/>
        </w:rPr>
        <w:t>Moduł ten w</w:t>
      </w:r>
      <w:r w:rsidRPr="00327095">
        <w:rPr>
          <w:rFonts w:asciiTheme="minorHAnsi" w:hAnsiTheme="minorHAnsi" w:cstheme="minorHAnsi"/>
          <w:sz w:val="24"/>
          <w:szCs w:val="24"/>
        </w:rPr>
        <w:t xml:space="preserve">ykorzystywany jest również </w:t>
      </w:r>
      <w:r w:rsidR="00742084">
        <w:rPr>
          <w:rFonts w:asciiTheme="minorHAnsi" w:hAnsiTheme="minorHAnsi" w:cstheme="minorHAnsi"/>
          <w:sz w:val="24"/>
          <w:szCs w:val="24"/>
        </w:rPr>
        <w:br/>
      </w:r>
      <w:r w:rsidRPr="00327095">
        <w:rPr>
          <w:rFonts w:asciiTheme="minorHAnsi" w:hAnsiTheme="minorHAnsi" w:cstheme="minorHAnsi"/>
          <w:sz w:val="24"/>
          <w:szCs w:val="24"/>
        </w:rPr>
        <w:t>w księgowości budżetu oraz wydatków urzędu</w:t>
      </w:r>
      <w:r w:rsidR="00742084">
        <w:rPr>
          <w:rFonts w:asciiTheme="minorHAnsi" w:hAnsiTheme="minorHAnsi" w:cstheme="minorHAnsi"/>
          <w:sz w:val="24"/>
          <w:szCs w:val="24"/>
        </w:rPr>
        <w:t xml:space="preserve">, jak również innych rachunkach bankowych. </w:t>
      </w:r>
    </w:p>
    <w:p w:rsidR="00327095" w:rsidRPr="00327095" w:rsidRDefault="00327095" w:rsidP="003F3367">
      <w:pPr>
        <w:ind w:left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27095" w:rsidRDefault="00327095" w:rsidP="003F3367">
      <w:pPr>
        <w:ind w:left="1134"/>
        <w:jc w:val="both"/>
        <w:rPr>
          <w:rFonts w:asciiTheme="minorHAnsi" w:hAnsiTheme="minorHAnsi"/>
          <w:b/>
          <w:sz w:val="24"/>
          <w:szCs w:val="24"/>
        </w:rPr>
      </w:pPr>
    </w:p>
    <w:p w:rsidR="00327095" w:rsidRDefault="00327095" w:rsidP="003F3367">
      <w:pPr>
        <w:ind w:left="1134"/>
        <w:jc w:val="both"/>
        <w:rPr>
          <w:rFonts w:asciiTheme="minorHAnsi" w:hAnsiTheme="minorHAnsi"/>
          <w:b/>
          <w:sz w:val="24"/>
          <w:szCs w:val="24"/>
        </w:rPr>
      </w:pPr>
    </w:p>
    <w:p w:rsidR="003B295B" w:rsidRPr="006E0BBF" w:rsidRDefault="00C00AB2" w:rsidP="004D50B4">
      <w:pPr>
        <w:pStyle w:val="Akapitzlist"/>
        <w:numPr>
          <w:ilvl w:val="0"/>
          <w:numId w:val="15"/>
        </w:numPr>
        <w:shd w:val="clear" w:color="auto" w:fill="FFFFFF"/>
        <w:spacing w:before="120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>P</w:t>
      </w:r>
      <w:r w:rsidR="003B295B" w:rsidRPr="006E0BBF">
        <w:rPr>
          <w:rFonts w:asciiTheme="minorHAnsi" w:hAnsiTheme="minorHAnsi"/>
          <w:color w:val="000000"/>
          <w:spacing w:val="1"/>
          <w:sz w:val="24"/>
          <w:szCs w:val="24"/>
        </w:rPr>
        <w:t>rogram „</w:t>
      </w:r>
      <w:proofErr w:type="spellStart"/>
      <w:r w:rsidR="003B295B" w:rsidRPr="006E0BBF">
        <w:rPr>
          <w:rFonts w:asciiTheme="minorHAnsi" w:hAnsiTheme="minorHAnsi"/>
          <w:b/>
          <w:color w:val="000000"/>
          <w:spacing w:val="1"/>
          <w:sz w:val="24"/>
          <w:szCs w:val="24"/>
        </w:rPr>
        <w:t>BeSTi</w:t>
      </w:r>
      <w:proofErr w:type="spellEnd"/>
      <w:r w:rsidR="003B295B" w:rsidRPr="006E0BBF">
        <w:rPr>
          <w:rFonts w:asciiTheme="minorHAnsi" w:hAnsiTheme="minorHAnsi"/>
          <w:b/>
          <w:color w:val="000000"/>
          <w:spacing w:val="1"/>
          <w:sz w:val="24"/>
          <w:szCs w:val="24"/>
        </w:rPr>
        <w:t>@</w:t>
      </w:r>
      <w:r w:rsidR="003B295B" w:rsidRPr="006E0BBF">
        <w:rPr>
          <w:rFonts w:asciiTheme="minorHAnsi" w:hAnsiTheme="minorHAnsi"/>
          <w:color w:val="000000"/>
          <w:spacing w:val="1"/>
          <w:sz w:val="24"/>
          <w:szCs w:val="24"/>
        </w:rPr>
        <w:t>”- system zarządzania budżetami jednostek samorządu terytorialnego w zakresie sprawo</w:t>
      </w:r>
      <w:r w:rsidR="00570B89">
        <w:rPr>
          <w:rFonts w:asciiTheme="minorHAnsi" w:hAnsiTheme="minorHAnsi"/>
          <w:color w:val="000000"/>
          <w:spacing w:val="1"/>
          <w:sz w:val="24"/>
          <w:szCs w:val="24"/>
        </w:rPr>
        <w:t>zdawczości i uchwał budżetowych.</w:t>
      </w:r>
    </w:p>
    <w:p w:rsidR="008C7B52" w:rsidRDefault="00C00AB2" w:rsidP="004D50B4">
      <w:pPr>
        <w:pStyle w:val="Akapitzlist"/>
        <w:numPr>
          <w:ilvl w:val="0"/>
          <w:numId w:val="15"/>
        </w:numPr>
        <w:shd w:val="clear" w:color="auto" w:fill="FFFFFF"/>
        <w:spacing w:before="120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>P</w:t>
      </w:r>
      <w:r w:rsidR="0008545B" w:rsidRPr="006E0BBF">
        <w:rPr>
          <w:rFonts w:asciiTheme="minorHAnsi" w:hAnsiTheme="minorHAnsi"/>
          <w:color w:val="000000"/>
          <w:spacing w:val="1"/>
          <w:sz w:val="24"/>
          <w:szCs w:val="24"/>
        </w:rPr>
        <w:t>rogram do obsługi pliku „</w:t>
      </w:r>
      <w:proofErr w:type="spellStart"/>
      <w:r w:rsidR="0008545B" w:rsidRPr="006E0BBF">
        <w:rPr>
          <w:rFonts w:asciiTheme="minorHAnsi" w:hAnsiTheme="minorHAnsi"/>
          <w:color w:val="000000"/>
          <w:spacing w:val="1"/>
          <w:sz w:val="24"/>
          <w:szCs w:val="24"/>
        </w:rPr>
        <w:t>jpk</w:t>
      </w:r>
      <w:proofErr w:type="spellEnd"/>
      <w:r w:rsidR="0008545B" w:rsidRPr="006E0BBF">
        <w:rPr>
          <w:rFonts w:asciiTheme="minorHAnsi" w:hAnsiTheme="minorHAnsi"/>
          <w:color w:val="000000"/>
          <w:spacing w:val="1"/>
          <w:sz w:val="24"/>
          <w:szCs w:val="24"/>
        </w:rPr>
        <w:t>”</w:t>
      </w:r>
      <w:r w:rsidR="002C7FCD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.  Zakupiony w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dn. </w:t>
      </w:r>
      <w:r w:rsidR="002C7FCD" w:rsidRPr="006E0BBF">
        <w:rPr>
          <w:rFonts w:asciiTheme="minorHAnsi" w:hAnsiTheme="minorHAnsi"/>
          <w:color w:val="000000"/>
          <w:spacing w:val="1"/>
          <w:sz w:val="24"/>
          <w:szCs w:val="24"/>
        </w:rPr>
        <w:t>12.12.2017 od MADAR SP z</w:t>
      </w:r>
      <w:r w:rsidR="008C7B52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 w:rsidR="002C7FCD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o.o. </w:t>
      </w:r>
      <w:r w:rsidR="00570B89">
        <w:rPr>
          <w:rFonts w:asciiTheme="minorHAnsi" w:hAnsiTheme="minorHAnsi"/>
          <w:color w:val="000000"/>
          <w:spacing w:val="1"/>
          <w:sz w:val="24"/>
          <w:szCs w:val="24"/>
        </w:rPr>
        <w:br/>
      </w:r>
      <w:r w:rsidR="002C7FCD" w:rsidRPr="006E0BBF">
        <w:rPr>
          <w:rFonts w:asciiTheme="minorHAnsi" w:hAnsiTheme="minorHAnsi"/>
          <w:color w:val="000000"/>
          <w:spacing w:val="1"/>
          <w:sz w:val="24"/>
          <w:szCs w:val="24"/>
        </w:rPr>
        <w:t>ul. Skłodowskiej 12 D/3 , 41-800 Zabrze. Certyfikat Deklaracje JPK nr 661-7316-090C-D001-1217-E770</w:t>
      </w:r>
      <w:r w:rsidR="008C7B52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. </w:t>
      </w:r>
      <w:r w:rsidR="002C7FCD" w:rsidRPr="006E0BBF">
        <w:rPr>
          <w:rFonts w:asciiTheme="minorHAnsi" w:hAnsiTheme="minorHAnsi"/>
          <w:color w:val="000000"/>
          <w:spacing w:val="1"/>
          <w:sz w:val="24"/>
          <w:szCs w:val="24"/>
        </w:rPr>
        <w:t>Słu</w:t>
      </w:r>
      <w:r w:rsidR="008C7B52" w:rsidRPr="006E0BBF">
        <w:rPr>
          <w:rFonts w:asciiTheme="minorHAnsi" w:hAnsiTheme="minorHAnsi"/>
          <w:color w:val="000000"/>
          <w:spacing w:val="1"/>
          <w:sz w:val="24"/>
          <w:szCs w:val="24"/>
        </w:rPr>
        <w:t>ży do scalania JPK</w:t>
      </w:r>
      <w:r w:rsidR="002C7FCD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 – jednostek organizacyjnych do jednego pliku </w:t>
      </w:r>
      <w:r w:rsidR="008C7B52" w:rsidRPr="006E0BBF">
        <w:rPr>
          <w:rFonts w:asciiTheme="minorHAnsi" w:hAnsiTheme="minorHAnsi"/>
          <w:color w:val="000000"/>
          <w:spacing w:val="1"/>
          <w:sz w:val="24"/>
          <w:szCs w:val="24"/>
        </w:rPr>
        <w:t>JPK</w:t>
      </w:r>
      <w:r w:rsidR="002C7FCD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 Gminy Suchedniów</w:t>
      </w:r>
      <w:r w:rsidR="008C7B52" w:rsidRPr="006E0BBF">
        <w:rPr>
          <w:rFonts w:asciiTheme="minorHAnsi" w:hAnsiTheme="minorHAnsi"/>
          <w:color w:val="000000"/>
          <w:spacing w:val="1"/>
          <w:sz w:val="24"/>
          <w:szCs w:val="24"/>
        </w:rPr>
        <w:t>. Deklaracje VAT Gmina przesyła do Ministerstwa Finansów przy pomocy druków aktywnych deklaracji pobranych ze strony Ministerstwa</w:t>
      </w:r>
      <w:r w:rsidR="002B2D9A" w:rsidRPr="006E0BBF">
        <w:rPr>
          <w:rFonts w:asciiTheme="minorHAnsi" w:hAnsiTheme="minorHAnsi"/>
          <w:color w:val="000000"/>
          <w:spacing w:val="1"/>
          <w:sz w:val="24"/>
          <w:szCs w:val="24"/>
        </w:rPr>
        <w:t>.</w:t>
      </w:r>
    </w:p>
    <w:p w:rsidR="00C00AB2" w:rsidRDefault="00C00AB2" w:rsidP="004D50B4">
      <w:pPr>
        <w:pStyle w:val="Akapitzlist"/>
        <w:numPr>
          <w:ilvl w:val="0"/>
          <w:numId w:val="15"/>
        </w:numPr>
        <w:shd w:val="clear" w:color="auto" w:fill="FFFFFF"/>
        <w:spacing w:before="120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>Program „</w:t>
      </w:r>
      <w:proofErr w:type="spellStart"/>
      <w:r>
        <w:rPr>
          <w:rFonts w:asciiTheme="minorHAnsi" w:hAnsiTheme="minorHAnsi"/>
          <w:color w:val="000000"/>
          <w:spacing w:val="1"/>
          <w:sz w:val="24"/>
          <w:szCs w:val="24"/>
        </w:rPr>
        <w:t>Ewopis</w:t>
      </w:r>
      <w:proofErr w:type="spellEnd"/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 6” – dla potrzeb geodezyjnych. Zakupiony od GEOBID Sp. z o.o. – Katowice. Licencja  bezterminowa z dn.19.03.2015r. Uprawnienia w zakresie wglądu w ewidencję gruntów i budynków.</w:t>
      </w:r>
      <w:r w:rsidR="0012593D">
        <w:rPr>
          <w:rFonts w:asciiTheme="minorHAnsi" w:hAnsiTheme="minorHAnsi"/>
          <w:color w:val="000000"/>
          <w:spacing w:val="1"/>
          <w:sz w:val="24"/>
          <w:szCs w:val="24"/>
        </w:rPr>
        <w:t xml:space="preserve"> Uprawnienia umożliwiają sporządzanie wydruków z ewidencji działek i są wykorzystywane do weryfikacji informacji i deklaracji podatkowych składanych przez podatników w zakresie powierzchni opodatkowania. </w:t>
      </w:r>
    </w:p>
    <w:p w:rsidR="00C00AB2" w:rsidRPr="006E0BBF" w:rsidRDefault="00C00AB2" w:rsidP="004D50B4">
      <w:pPr>
        <w:pStyle w:val="Akapitzlist"/>
        <w:numPr>
          <w:ilvl w:val="0"/>
          <w:numId w:val="15"/>
        </w:numPr>
        <w:shd w:val="clear" w:color="auto" w:fill="FFFFFF"/>
        <w:spacing w:before="120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>Progra</w:t>
      </w:r>
      <w:r w:rsidR="0012593D">
        <w:rPr>
          <w:rFonts w:asciiTheme="minorHAnsi" w:hAnsiTheme="minorHAnsi"/>
          <w:color w:val="000000"/>
          <w:spacing w:val="1"/>
          <w:sz w:val="24"/>
          <w:szCs w:val="24"/>
        </w:rPr>
        <w:t>m „</w:t>
      </w:r>
      <w:proofErr w:type="spellStart"/>
      <w:r w:rsidR="0012593D">
        <w:rPr>
          <w:rFonts w:asciiTheme="minorHAnsi" w:hAnsiTheme="minorHAnsi"/>
          <w:color w:val="000000"/>
          <w:spacing w:val="1"/>
          <w:sz w:val="24"/>
          <w:szCs w:val="24"/>
        </w:rPr>
        <w:t>GeoMedia</w:t>
      </w:r>
      <w:proofErr w:type="spellEnd"/>
      <w:r w:rsidR="0012593D">
        <w:rPr>
          <w:rFonts w:asciiTheme="minorHAnsi" w:hAnsiTheme="minorHAnsi"/>
          <w:color w:val="000000"/>
          <w:spacing w:val="1"/>
          <w:sz w:val="24"/>
          <w:szCs w:val="24"/>
        </w:rPr>
        <w:t xml:space="preserve"> Professional 2014”.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Licencja bezterminowa zakupiona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br/>
        <w:t xml:space="preserve">w dn.30.05.2014 od firmy </w:t>
      </w:r>
      <w:proofErr w:type="spellStart"/>
      <w:r>
        <w:rPr>
          <w:rFonts w:asciiTheme="minorHAnsi" w:hAnsiTheme="minorHAnsi"/>
          <w:color w:val="000000"/>
          <w:spacing w:val="1"/>
          <w:sz w:val="24"/>
          <w:szCs w:val="24"/>
        </w:rPr>
        <w:t>Intergraph</w:t>
      </w:r>
      <w:proofErr w:type="spellEnd"/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 Polska Sp. z o.o.</w:t>
      </w:r>
    </w:p>
    <w:p w:rsidR="003B295B" w:rsidRPr="006E0BBF" w:rsidRDefault="003B295B" w:rsidP="003B295B">
      <w:pPr>
        <w:shd w:val="clear" w:color="auto" w:fill="FFFFFF"/>
        <w:spacing w:before="120"/>
        <w:ind w:left="357"/>
        <w:rPr>
          <w:rFonts w:asciiTheme="minorHAnsi" w:hAnsiTheme="minorHAnsi"/>
          <w:color w:val="000000"/>
          <w:spacing w:val="1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Zatwierdzam </w:t>
      </w:r>
      <w:proofErr w:type="spellStart"/>
      <w:r w:rsidRPr="006E0BBF">
        <w:rPr>
          <w:rFonts w:asciiTheme="minorHAnsi" w:hAnsiTheme="minorHAnsi"/>
          <w:color w:val="000000"/>
          <w:spacing w:val="1"/>
          <w:sz w:val="24"/>
          <w:szCs w:val="24"/>
        </w:rPr>
        <w:t>ww</w:t>
      </w:r>
      <w:proofErr w:type="spellEnd"/>
      <w:r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 programy do stosowania w UM i G Suchedniów. Instrukcje do obsługi programów znajdują się na stanowiskach merytorycznych</w:t>
      </w:r>
      <w:r w:rsidR="006F1987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 urzędu</w:t>
      </w:r>
      <w:r w:rsidRPr="006E0BBF">
        <w:rPr>
          <w:rFonts w:asciiTheme="minorHAnsi" w:hAnsiTheme="minorHAnsi"/>
          <w:color w:val="000000"/>
          <w:spacing w:val="1"/>
          <w:sz w:val="24"/>
          <w:szCs w:val="24"/>
        </w:rPr>
        <w:t>.</w:t>
      </w:r>
    </w:p>
    <w:p w:rsidR="00561A12" w:rsidRDefault="00561A12" w:rsidP="00561A12">
      <w:pPr>
        <w:shd w:val="clear" w:color="auto" w:fill="FFFFFF"/>
        <w:spacing w:before="120"/>
        <w:ind w:left="357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>Zezwalam na korzystanie z programu:</w:t>
      </w:r>
    </w:p>
    <w:p w:rsidR="00561A12" w:rsidRDefault="00561A12" w:rsidP="00561A12">
      <w:pPr>
        <w:shd w:val="clear" w:color="auto" w:fill="FFFFFF"/>
        <w:spacing w:before="120"/>
        <w:ind w:left="357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lastRenderedPageBreak/>
        <w:t>-„Księgowość</w:t>
      </w:r>
      <w:r w:rsidR="00A61DEC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 w:rsidR="005215F3">
        <w:rPr>
          <w:rFonts w:asciiTheme="minorHAnsi" w:hAnsiTheme="minorHAnsi"/>
          <w:color w:val="000000"/>
          <w:spacing w:val="1"/>
          <w:sz w:val="24"/>
          <w:szCs w:val="24"/>
        </w:rPr>
        <w:t>budżetowa</w:t>
      </w:r>
      <w:r w:rsidR="00A61DEC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 w:rsidR="005215F3">
        <w:rPr>
          <w:rFonts w:asciiTheme="minorHAnsi" w:hAnsiTheme="minorHAnsi"/>
          <w:color w:val="000000"/>
          <w:spacing w:val="1"/>
          <w:sz w:val="24"/>
          <w:szCs w:val="24"/>
        </w:rPr>
        <w:t>i</w:t>
      </w:r>
      <w:r w:rsidR="00A61DEC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plan”</w:t>
      </w:r>
      <w:r w:rsidR="00A61DEC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zakupionego</w:t>
      </w:r>
      <w:r w:rsidR="00A61DEC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od firmy Usługi Informatyczne </w:t>
      </w:r>
      <w:proofErr w:type="spellStart"/>
      <w:r>
        <w:rPr>
          <w:rFonts w:asciiTheme="minorHAnsi" w:hAnsiTheme="minorHAnsi"/>
          <w:color w:val="000000"/>
          <w:spacing w:val="1"/>
          <w:sz w:val="24"/>
          <w:szCs w:val="24"/>
        </w:rPr>
        <w:t>INFO-SYSTEM</w:t>
      </w:r>
      <w:proofErr w:type="spellEnd"/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, Roman i Tadeusz Groszek </w:t>
      </w:r>
      <w:proofErr w:type="spellStart"/>
      <w:r>
        <w:rPr>
          <w:rFonts w:asciiTheme="minorHAnsi" w:hAnsiTheme="minorHAnsi"/>
          <w:color w:val="000000"/>
          <w:spacing w:val="1"/>
          <w:sz w:val="24"/>
          <w:szCs w:val="24"/>
        </w:rPr>
        <w:t>s.c</w:t>
      </w:r>
      <w:proofErr w:type="spellEnd"/>
      <w:r>
        <w:rPr>
          <w:rFonts w:asciiTheme="minorHAnsi" w:hAnsiTheme="minorHAnsi"/>
          <w:color w:val="000000"/>
          <w:spacing w:val="1"/>
          <w:sz w:val="24"/>
          <w:szCs w:val="24"/>
        </w:rPr>
        <w:t>. w zakresie przeglądania, drukowania danych archiwalnych,</w:t>
      </w:r>
    </w:p>
    <w:p w:rsidR="00561A12" w:rsidRDefault="00561A12" w:rsidP="00561A12">
      <w:pPr>
        <w:shd w:val="clear" w:color="auto" w:fill="FFFFFF"/>
        <w:spacing w:before="120"/>
        <w:ind w:left="357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>-</w:t>
      </w:r>
      <w:proofErr w:type="spellStart"/>
      <w:r>
        <w:rPr>
          <w:rFonts w:asciiTheme="minorHAnsi" w:hAnsiTheme="minorHAnsi"/>
          <w:color w:val="000000"/>
          <w:spacing w:val="1"/>
          <w:sz w:val="24"/>
          <w:szCs w:val="24"/>
        </w:rPr>
        <w:t>GOMiG</w:t>
      </w:r>
      <w:proofErr w:type="spellEnd"/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 – odpady zakupiony od firmy ARISCO </w:t>
      </w:r>
      <w:proofErr w:type="spellStart"/>
      <w:r>
        <w:rPr>
          <w:rFonts w:asciiTheme="minorHAnsi" w:hAnsiTheme="minorHAnsi"/>
          <w:color w:val="000000"/>
          <w:spacing w:val="1"/>
          <w:sz w:val="24"/>
          <w:szCs w:val="24"/>
        </w:rPr>
        <w:t>sp</w:t>
      </w:r>
      <w:proofErr w:type="spellEnd"/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 z o.o. w zakresie przeglądania, drukowania danych archiwalnych,</w:t>
      </w:r>
    </w:p>
    <w:p w:rsidR="0008545B" w:rsidRDefault="005774AA" w:rsidP="00561A12">
      <w:pPr>
        <w:shd w:val="clear" w:color="auto" w:fill="FFFFFF"/>
        <w:spacing w:before="120"/>
        <w:ind w:left="357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 w:rsidR="00F416AA">
        <w:rPr>
          <w:rFonts w:asciiTheme="minorHAnsi" w:hAnsiTheme="minorHAnsi"/>
          <w:color w:val="000000"/>
          <w:spacing w:val="1"/>
          <w:sz w:val="24"/>
          <w:szCs w:val="24"/>
        </w:rPr>
        <w:t>P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rowadzonych</w:t>
      </w:r>
      <w:r w:rsidR="00F416AA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w</w:t>
      </w:r>
      <w:r w:rsidR="00F416AA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 w:rsidR="00561A12">
        <w:rPr>
          <w:rFonts w:asciiTheme="minorHAnsi" w:hAnsiTheme="minorHAnsi"/>
          <w:color w:val="000000"/>
          <w:spacing w:val="1"/>
          <w:sz w:val="24"/>
          <w:szCs w:val="24"/>
        </w:rPr>
        <w:t>ty</w:t>
      </w:r>
      <w:r w:rsidR="00000A96">
        <w:rPr>
          <w:rFonts w:asciiTheme="minorHAnsi" w:hAnsiTheme="minorHAnsi"/>
          <w:color w:val="000000"/>
          <w:spacing w:val="1"/>
          <w:sz w:val="24"/>
          <w:szCs w:val="24"/>
        </w:rPr>
        <w:t>ch</w:t>
      </w:r>
      <w:r w:rsidR="00F416AA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 w:rsidR="00561A12">
        <w:rPr>
          <w:rFonts w:asciiTheme="minorHAnsi" w:hAnsiTheme="minorHAnsi"/>
          <w:color w:val="000000"/>
          <w:spacing w:val="1"/>
          <w:sz w:val="24"/>
          <w:szCs w:val="24"/>
        </w:rPr>
        <w:t>program</w:t>
      </w:r>
      <w:r w:rsidR="00000A96">
        <w:rPr>
          <w:rFonts w:asciiTheme="minorHAnsi" w:hAnsiTheme="minorHAnsi"/>
          <w:color w:val="000000"/>
          <w:spacing w:val="1"/>
          <w:sz w:val="24"/>
          <w:szCs w:val="24"/>
        </w:rPr>
        <w:t>ach</w:t>
      </w:r>
      <w:r w:rsidR="00561A12">
        <w:rPr>
          <w:rFonts w:asciiTheme="minorHAnsi" w:hAnsiTheme="minorHAnsi"/>
          <w:color w:val="000000"/>
          <w:spacing w:val="1"/>
          <w:sz w:val="24"/>
          <w:szCs w:val="24"/>
        </w:rPr>
        <w:t xml:space="preserve"> do momentu przejścia na system PUMA.</w:t>
      </w:r>
    </w:p>
    <w:p w:rsidR="003B295B" w:rsidRPr="006E0BBF" w:rsidRDefault="003B295B" w:rsidP="003B295B">
      <w:pPr>
        <w:shd w:val="clear" w:color="auto" w:fill="FFFFFF"/>
        <w:tabs>
          <w:tab w:val="left" w:pos="322"/>
          <w:tab w:val="left" w:leader="dot" w:pos="3120"/>
        </w:tabs>
        <w:rPr>
          <w:rFonts w:asciiTheme="minorHAnsi" w:hAnsiTheme="minorHAnsi"/>
          <w:color w:val="000000"/>
          <w:spacing w:val="1"/>
          <w:sz w:val="24"/>
          <w:szCs w:val="24"/>
        </w:rPr>
      </w:pPr>
    </w:p>
    <w:p w:rsidR="003B295B" w:rsidRPr="006E0BBF" w:rsidRDefault="003B295B" w:rsidP="003B295B">
      <w:pPr>
        <w:shd w:val="clear" w:color="auto" w:fill="FFFFFF"/>
        <w:ind w:left="365" w:hanging="360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b/>
          <w:bCs/>
          <w:color w:val="000000"/>
          <w:sz w:val="24"/>
          <w:szCs w:val="24"/>
        </w:rPr>
        <w:t xml:space="preserve">II.   Wykaz  zbiorów  stanowiących  księgi  rachunkowe  na  nośnikach </w:t>
      </w:r>
      <w:r w:rsidRPr="006E0BBF">
        <w:rPr>
          <w:rFonts w:asciiTheme="minorHAnsi" w:hAnsiTheme="minorHAnsi"/>
          <w:b/>
          <w:bCs/>
          <w:color w:val="000000"/>
          <w:spacing w:val="-4"/>
          <w:sz w:val="24"/>
          <w:szCs w:val="24"/>
        </w:rPr>
        <w:t>czytelnych dla komputera</w:t>
      </w:r>
    </w:p>
    <w:p w:rsidR="003B295B" w:rsidRPr="006E0BBF" w:rsidRDefault="003B295B" w:rsidP="003B295B">
      <w:pPr>
        <w:shd w:val="clear" w:color="auto" w:fill="FFFFFF"/>
        <w:tabs>
          <w:tab w:val="left" w:leader="dot" w:pos="6610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Ogólne zasady działania </w:t>
      </w:r>
      <w:r w:rsidR="002B2D9A"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systemu PUMA </w:t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 </w:t>
      </w:r>
      <w:r w:rsidRPr="006E0BBF">
        <w:rPr>
          <w:rFonts w:asciiTheme="minorHAnsi" w:hAnsiTheme="minorHAnsi"/>
          <w:color w:val="000000"/>
          <w:spacing w:val="-6"/>
          <w:sz w:val="24"/>
          <w:szCs w:val="24"/>
        </w:rPr>
        <w:t>i lokali</w:t>
      </w:r>
      <w:r w:rsidRPr="006E0BBF">
        <w:rPr>
          <w:rFonts w:asciiTheme="minorHAnsi" w:hAnsiTheme="minorHAnsi"/>
          <w:color w:val="000000"/>
          <w:spacing w:val="-5"/>
          <w:sz w:val="24"/>
          <w:szCs w:val="24"/>
        </w:rPr>
        <w:t>zację zbiorów stanowiących księgi rachunkowe ustala się następująco:</w:t>
      </w:r>
    </w:p>
    <w:p w:rsidR="003B295B" w:rsidRPr="006E0BBF" w:rsidRDefault="00C2416F" w:rsidP="003B295B">
      <w:pPr>
        <w:shd w:val="clear" w:color="auto" w:fill="FFFFFF"/>
        <w:spacing w:before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pacing w:val="1"/>
          <w:sz w:val="24"/>
          <w:szCs w:val="24"/>
        </w:rPr>
        <w:t>Zbiory</w:t>
      </w:r>
      <w:r w:rsidR="006D4943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danych</w:t>
      </w:r>
      <w:r w:rsidR="006D4943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stanowiące</w:t>
      </w:r>
      <w:r w:rsidR="006D4943">
        <w:rPr>
          <w:rFonts w:asciiTheme="minorHAnsi" w:hAnsiTheme="minorHAnsi"/>
          <w:color w:val="000000"/>
          <w:spacing w:val="1"/>
          <w:sz w:val="24"/>
          <w:szCs w:val="24"/>
        </w:rPr>
        <w:t xml:space="preserve"> księgi rachunkowe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UMiG</w:t>
      </w:r>
      <w:r w:rsidR="006D4943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Suchedniów</w:t>
      </w:r>
      <w:r w:rsidR="006D4943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>znajdują</w:t>
      </w:r>
      <w:r w:rsidR="006D4943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 w:rsidR="003B295B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się </w:t>
      </w:r>
      <w:r w:rsidR="002B2D9A" w:rsidRPr="006E0BBF">
        <w:rPr>
          <w:rFonts w:asciiTheme="minorHAnsi" w:hAnsiTheme="minorHAnsi"/>
          <w:color w:val="000000"/>
          <w:spacing w:val="1"/>
          <w:sz w:val="24"/>
          <w:szCs w:val="24"/>
        </w:rPr>
        <w:br/>
      </w:r>
      <w:r w:rsidR="003B295B"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w </w:t>
      </w:r>
      <w:r w:rsidR="003B295B"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serwerze </w:t>
      </w:r>
      <w:r w:rsidR="002B2D9A"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DELL </w:t>
      </w:r>
      <w:proofErr w:type="spellStart"/>
      <w:r w:rsidR="002B2D9A" w:rsidRPr="006E0BBF">
        <w:rPr>
          <w:rFonts w:asciiTheme="minorHAnsi" w:hAnsiTheme="minorHAnsi"/>
          <w:color w:val="000000"/>
          <w:spacing w:val="3"/>
          <w:sz w:val="24"/>
          <w:szCs w:val="24"/>
        </w:rPr>
        <w:t>PowerEdge</w:t>
      </w:r>
      <w:proofErr w:type="spellEnd"/>
      <w:r w:rsidR="002B2D9A"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 T420</w:t>
      </w:r>
      <w:r w:rsidR="003B295B" w:rsidRPr="006E0BBF">
        <w:rPr>
          <w:rFonts w:asciiTheme="minorHAnsi" w:hAnsiTheme="minorHAnsi"/>
          <w:i/>
          <w:color w:val="FF0000"/>
          <w:spacing w:val="3"/>
          <w:sz w:val="24"/>
          <w:szCs w:val="24"/>
        </w:rPr>
        <w:t xml:space="preserve"> </w:t>
      </w:r>
      <w:r w:rsidR="003B295B"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i na archiwalnych </w:t>
      </w:r>
      <w:r w:rsidR="002B2D9A"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przenośnych dyskach twardych </w:t>
      </w:r>
      <w:r w:rsidR="009168B2" w:rsidRPr="006E0BBF">
        <w:rPr>
          <w:rFonts w:asciiTheme="minorHAnsi" w:hAnsiTheme="minorHAnsi"/>
          <w:color w:val="000000"/>
          <w:spacing w:val="3"/>
          <w:sz w:val="24"/>
          <w:szCs w:val="24"/>
        </w:rPr>
        <w:br/>
      </w:r>
      <w:r w:rsidR="003B295B" w:rsidRPr="006E0BBF">
        <w:rPr>
          <w:rFonts w:asciiTheme="minorHAnsi" w:hAnsiTheme="minorHAnsi"/>
          <w:color w:val="000000"/>
          <w:spacing w:val="4"/>
          <w:sz w:val="24"/>
          <w:szCs w:val="24"/>
        </w:rPr>
        <w:t>w Urzędzie Miasta i Gminy Suchedniów.</w:t>
      </w:r>
    </w:p>
    <w:p w:rsidR="003B295B" w:rsidRDefault="003B295B" w:rsidP="003B295B">
      <w:pPr>
        <w:shd w:val="clear" w:color="auto" w:fill="FFFFFF"/>
        <w:spacing w:before="120"/>
        <w:jc w:val="both"/>
        <w:rPr>
          <w:rFonts w:asciiTheme="minorHAnsi" w:hAnsiTheme="minorHAnsi"/>
          <w:color w:val="000000"/>
          <w:spacing w:val="-4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6"/>
          <w:sz w:val="24"/>
          <w:szCs w:val="24"/>
        </w:rPr>
        <w:t xml:space="preserve">Program  działa w oparciu o  system </w:t>
      </w:r>
      <w:r w:rsidR="009168B2" w:rsidRPr="006E0BBF">
        <w:rPr>
          <w:rFonts w:asciiTheme="minorHAnsi" w:hAnsiTheme="minorHAnsi"/>
          <w:color w:val="000000"/>
          <w:spacing w:val="6"/>
          <w:sz w:val="24"/>
          <w:szCs w:val="24"/>
        </w:rPr>
        <w:t xml:space="preserve">LINUX </w:t>
      </w:r>
      <w:proofErr w:type="spellStart"/>
      <w:r w:rsidR="009168B2" w:rsidRPr="006E0BBF">
        <w:rPr>
          <w:rFonts w:asciiTheme="minorHAnsi" w:hAnsiTheme="minorHAnsi"/>
          <w:color w:val="000000"/>
          <w:spacing w:val="6"/>
          <w:sz w:val="24"/>
          <w:szCs w:val="24"/>
        </w:rPr>
        <w:t>Centos</w:t>
      </w:r>
      <w:proofErr w:type="spellEnd"/>
      <w:r w:rsidR="009168B2" w:rsidRPr="006E0BBF">
        <w:rPr>
          <w:rFonts w:asciiTheme="minorHAnsi" w:hAnsiTheme="minorHAnsi"/>
          <w:color w:val="000000"/>
          <w:spacing w:val="6"/>
          <w:sz w:val="24"/>
          <w:szCs w:val="24"/>
        </w:rPr>
        <w:t xml:space="preserve"> Linux 6.4 </w:t>
      </w:r>
      <w:r w:rsidRPr="006E0BBF">
        <w:rPr>
          <w:rFonts w:asciiTheme="minorHAnsi" w:hAnsiTheme="minorHAnsi"/>
          <w:color w:val="000000"/>
          <w:spacing w:val="5"/>
          <w:sz w:val="24"/>
          <w:szCs w:val="24"/>
        </w:rPr>
        <w:t xml:space="preserve">zainstalowany na serwerze </w:t>
      </w:r>
      <w:r w:rsidR="009332DF"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DELL </w:t>
      </w:r>
      <w:proofErr w:type="spellStart"/>
      <w:r w:rsidR="009332DF" w:rsidRPr="006E0BBF">
        <w:rPr>
          <w:rFonts w:asciiTheme="minorHAnsi" w:hAnsiTheme="minorHAnsi"/>
          <w:color w:val="000000"/>
          <w:spacing w:val="3"/>
          <w:sz w:val="24"/>
          <w:szCs w:val="24"/>
        </w:rPr>
        <w:t>PowerEdge</w:t>
      </w:r>
      <w:proofErr w:type="spellEnd"/>
      <w:r w:rsidR="009332DF"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 </w:t>
      </w:r>
      <w:r w:rsidR="003A2013"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T420 </w:t>
      </w:r>
      <w:r w:rsidRPr="006E0BBF">
        <w:rPr>
          <w:rFonts w:asciiTheme="minorHAnsi" w:hAnsiTheme="minorHAnsi"/>
          <w:color w:val="000000"/>
          <w:sz w:val="24"/>
          <w:szCs w:val="24"/>
        </w:rPr>
        <w:t xml:space="preserve">i </w:t>
      </w:r>
      <w:r w:rsidR="00417BD6">
        <w:rPr>
          <w:rFonts w:asciiTheme="minorHAnsi" w:hAnsiTheme="minorHAnsi"/>
          <w:color w:val="000000"/>
          <w:spacing w:val="-2"/>
          <w:sz w:val="24"/>
          <w:szCs w:val="24"/>
        </w:rPr>
        <w:t xml:space="preserve">wykorzystuje jego </w:t>
      </w:r>
      <w:r w:rsidR="007E6920">
        <w:rPr>
          <w:rFonts w:asciiTheme="minorHAnsi" w:hAnsiTheme="minorHAnsi"/>
          <w:color w:val="000000"/>
          <w:spacing w:val="-2"/>
          <w:sz w:val="24"/>
          <w:szCs w:val="24"/>
        </w:rPr>
        <w:t>zbiory</w:t>
      </w:r>
      <w:r w:rsidR="00D06653">
        <w:rPr>
          <w:rFonts w:asciiTheme="minorHAnsi" w:hAnsiTheme="minorHAnsi"/>
          <w:color w:val="000000"/>
          <w:spacing w:val="-2"/>
          <w:sz w:val="24"/>
          <w:szCs w:val="24"/>
        </w:rPr>
        <w:t xml:space="preserve"> danych </w:t>
      </w:r>
      <w:r w:rsidR="003B47A0">
        <w:rPr>
          <w:rFonts w:asciiTheme="minorHAnsi" w:hAnsiTheme="minorHAnsi"/>
          <w:color w:val="000000"/>
          <w:spacing w:val="-2"/>
          <w:sz w:val="24"/>
          <w:szCs w:val="24"/>
        </w:rPr>
        <w:t>niezbędne</w:t>
      </w:r>
      <w:r w:rsidR="00FF2503">
        <w:rPr>
          <w:rFonts w:asciiTheme="minorHAnsi" w:hAnsiTheme="minorHAnsi"/>
          <w:color w:val="000000"/>
          <w:spacing w:val="-2"/>
          <w:sz w:val="24"/>
          <w:szCs w:val="24"/>
        </w:rPr>
        <w:t xml:space="preserve"> do </w:t>
      </w:r>
      <w:r w:rsidRPr="006E0BBF">
        <w:rPr>
          <w:rFonts w:asciiTheme="minorHAnsi" w:hAnsiTheme="minorHAnsi"/>
          <w:color w:val="000000"/>
          <w:spacing w:val="-2"/>
          <w:sz w:val="24"/>
          <w:szCs w:val="24"/>
        </w:rPr>
        <w:t xml:space="preserve">prawidłowego </w:t>
      </w:r>
      <w:r w:rsidRPr="006E0BBF">
        <w:rPr>
          <w:rFonts w:asciiTheme="minorHAnsi" w:hAnsiTheme="minorHAnsi"/>
          <w:color w:val="000000"/>
          <w:spacing w:val="-5"/>
          <w:sz w:val="24"/>
          <w:szCs w:val="24"/>
        </w:rPr>
        <w:t xml:space="preserve">funkcjonowania. </w:t>
      </w:r>
      <w:r w:rsidR="00844A33">
        <w:rPr>
          <w:rFonts w:asciiTheme="minorHAnsi" w:hAnsiTheme="minorHAnsi"/>
          <w:color w:val="000000"/>
          <w:spacing w:val="-2"/>
          <w:sz w:val="24"/>
          <w:szCs w:val="24"/>
        </w:rPr>
        <w:t xml:space="preserve">Szczegółową  </w:t>
      </w:r>
      <w:r w:rsidR="00C44E28">
        <w:rPr>
          <w:rFonts w:asciiTheme="minorHAnsi" w:hAnsiTheme="minorHAnsi"/>
          <w:color w:val="000000"/>
          <w:spacing w:val="-2"/>
          <w:sz w:val="24"/>
          <w:szCs w:val="24"/>
        </w:rPr>
        <w:t xml:space="preserve">lokalizację </w:t>
      </w:r>
      <w:r w:rsidRPr="006E0BBF">
        <w:rPr>
          <w:rFonts w:asciiTheme="minorHAnsi" w:hAnsiTheme="minorHAnsi"/>
          <w:color w:val="000000"/>
          <w:spacing w:val="-2"/>
          <w:sz w:val="24"/>
          <w:szCs w:val="24"/>
        </w:rPr>
        <w:t xml:space="preserve">i </w:t>
      </w:r>
      <w:r w:rsidR="00AE713F">
        <w:rPr>
          <w:rFonts w:asciiTheme="minorHAnsi" w:hAnsiTheme="minorHAnsi"/>
          <w:color w:val="000000"/>
          <w:spacing w:val="-2"/>
          <w:sz w:val="24"/>
          <w:szCs w:val="24"/>
        </w:rPr>
        <w:t>w</w:t>
      </w:r>
      <w:r w:rsidR="00FD1F4B">
        <w:rPr>
          <w:rFonts w:asciiTheme="minorHAnsi" w:hAnsiTheme="minorHAnsi"/>
          <w:color w:val="000000"/>
          <w:spacing w:val="-2"/>
          <w:sz w:val="24"/>
          <w:szCs w:val="24"/>
        </w:rPr>
        <w:t xml:space="preserve">ykaz </w:t>
      </w:r>
      <w:r w:rsidR="00AE713F">
        <w:rPr>
          <w:rFonts w:asciiTheme="minorHAnsi" w:hAnsiTheme="minorHAnsi"/>
          <w:color w:val="000000"/>
          <w:spacing w:val="-2"/>
          <w:sz w:val="24"/>
          <w:szCs w:val="24"/>
        </w:rPr>
        <w:t xml:space="preserve">zbiorów </w:t>
      </w:r>
      <w:r w:rsidRPr="006E0BBF">
        <w:rPr>
          <w:rFonts w:asciiTheme="minorHAnsi" w:hAnsiTheme="minorHAnsi"/>
          <w:color w:val="000000"/>
          <w:spacing w:val="-2"/>
          <w:sz w:val="24"/>
          <w:szCs w:val="24"/>
        </w:rPr>
        <w:t xml:space="preserve">programu </w:t>
      </w:r>
      <w:r w:rsidR="003A2013" w:rsidRPr="006E0BBF">
        <w:rPr>
          <w:rFonts w:asciiTheme="minorHAnsi" w:hAnsiTheme="minorHAnsi"/>
          <w:color w:val="000000"/>
          <w:spacing w:val="-2"/>
          <w:sz w:val="24"/>
          <w:szCs w:val="24"/>
        </w:rPr>
        <w:t>PUMA</w:t>
      </w:r>
      <w:r w:rsidRPr="006E0BBF">
        <w:rPr>
          <w:rFonts w:asciiTheme="minorHAnsi" w:hAnsiTheme="minorHAnsi"/>
          <w:color w:val="000000"/>
          <w:spacing w:val="5"/>
          <w:sz w:val="24"/>
          <w:szCs w:val="24"/>
        </w:rPr>
        <w:t xml:space="preserve"> oraz zbiorów stanowiących księgi rachunkowe</w:t>
      </w:r>
      <w:r w:rsidR="003A2013" w:rsidRPr="006E0BBF">
        <w:rPr>
          <w:rFonts w:asciiTheme="minorHAnsi" w:hAnsiTheme="minorHAnsi"/>
          <w:color w:val="000000"/>
          <w:spacing w:val="5"/>
          <w:sz w:val="24"/>
          <w:szCs w:val="24"/>
        </w:rPr>
        <w:t xml:space="preserve"> zawiera płyta CD  -</w:t>
      </w:r>
      <w:r w:rsidR="00EC7ED8">
        <w:rPr>
          <w:rFonts w:asciiTheme="minorHAnsi" w:hAnsiTheme="minorHAnsi"/>
          <w:color w:val="000000"/>
          <w:spacing w:val="5"/>
          <w:sz w:val="24"/>
          <w:szCs w:val="24"/>
        </w:rPr>
        <w:t xml:space="preserve"> </w:t>
      </w:r>
      <w:r w:rsidR="003A2013" w:rsidRPr="006E0BBF">
        <w:rPr>
          <w:rFonts w:asciiTheme="minorHAnsi" w:hAnsiTheme="minorHAnsi"/>
          <w:color w:val="000000"/>
          <w:spacing w:val="5"/>
          <w:sz w:val="24"/>
          <w:szCs w:val="24"/>
        </w:rPr>
        <w:t xml:space="preserve">załącznik nr </w:t>
      </w:r>
      <w:r w:rsidR="00121A55">
        <w:rPr>
          <w:rFonts w:asciiTheme="minorHAnsi" w:hAnsiTheme="minorHAnsi"/>
          <w:color w:val="000000"/>
          <w:spacing w:val="5"/>
          <w:sz w:val="24"/>
          <w:szCs w:val="24"/>
        </w:rPr>
        <w:t>1</w:t>
      </w:r>
      <w:r w:rsidR="003A2013" w:rsidRPr="006E0BBF">
        <w:rPr>
          <w:rFonts w:asciiTheme="minorHAnsi" w:hAnsiTheme="minorHAnsi"/>
          <w:color w:val="000000"/>
          <w:spacing w:val="-4"/>
          <w:sz w:val="24"/>
          <w:szCs w:val="24"/>
        </w:rPr>
        <w:t>.</w:t>
      </w:r>
    </w:p>
    <w:p w:rsidR="00C12CA5" w:rsidRDefault="00C12CA5" w:rsidP="003B295B">
      <w:pPr>
        <w:shd w:val="clear" w:color="auto" w:fill="FFFFFF"/>
        <w:spacing w:before="120"/>
        <w:jc w:val="both"/>
        <w:rPr>
          <w:rFonts w:asciiTheme="minorHAnsi" w:hAnsiTheme="minorHAnsi"/>
          <w:color w:val="000000"/>
          <w:spacing w:val="-4"/>
          <w:sz w:val="24"/>
          <w:szCs w:val="24"/>
        </w:rPr>
      </w:pPr>
      <w:r>
        <w:rPr>
          <w:rFonts w:asciiTheme="minorHAnsi" w:hAnsiTheme="minorHAnsi"/>
          <w:color w:val="000000"/>
          <w:spacing w:val="-4"/>
          <w:sz w:val="24"/>
          <w:szCs w:val="24"/>
        </w:rPr>
        <w:t>Wszystkie aktualizacje są pobierane z serwerów ZETO Olsztyn na bieżąco i instalowane na wyodrębnionym serwerze. Informacje o zmianach w poszczególnych wersjach oprogramowania są dostępne zarówno na serwerze PUMA oraz na tzw. Wewnętrznym serwerze publicznym.</w:t>
      </w:r>
    </w:p>
    <w:p w:rsidR="00C12CA5" w:rsidRPr="006E0BBF" w:rsidRDefault="00C12CA5" w:rsidP="003B295B">
      <w:pPr>
        <w:shd w:val="clear" w:color="auto" w:fill="FFFFFF"/>
        <w:spacing w:before="120"/>
        <w:jc w:val="both"/>
        <w:rPr>
          <w:rFonts w:asciiTheme="minorHAnsi" w:hAnsiTheme="minorHAnsi"/>
          <w:color w:val="000000"/>
          <w:spacing w:val="-4"/>
          <w:sz w:val="24"/>
          <w:szCs w:val="24"/>
        </w:rPr>
      </w:pPr>
      <w:r>
        <w:rPr>
          <w:rFonts w:asciiTheme="minorHAnsi" w:hAnsiTheme="minorHAnsi"/>
          <w:color w:val="000000"/>
          <w:spacing w:val="-4"/>
          <w:sz w:val="24"/>
          <w:szCs w:val="24"/>
        </w:rPr>
        <w:t>Za aktualizację oprogramowania odpowiedzialni są informatycy.</w:t>
      </w:r>
    </w:p>
    <w:p w:rsidR="003B295B" w:rsidRPr="006E0BBF" w:rsidRDefault="003B295B" w:rsidP="003B295B">
      <w:pPr>
        <w:shd w:val="clear" w:color="auto" w:fill="FFFFFF"/>
        <w:ind w:left="72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b/>
          <w:bCs/>
          <w:color w:val="000000"/>
          <w:sz w:val="24"/>
          <w:szCs w:val="24"/>
        </w:rPr>
        <w:t>III.   Opis systemu przetwarzania danych</w:t>
      </w:r>
    </w:p>
    <w:p w:rsidR="003B295B" w:rsidRPr="006E0BBF" w:rsidRDefault="003B295B" w:rsidP="003B295B">
      <w:pPr>
        <w:shd w:val="clear" w:color="auto" w:fill="FFFFFF"/>
        <w:ind w:left="67" w:firstLine="542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System przetwarzania danych tworzą programy wymienione w wykazie </w:t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>programów komputerowych dopuszczonych do stosowania w punkcie l.</w:t>
      </w:r>
    </w:p>
    <w:p w:rsidR="003B295B" w:rsidRPr="006E0BBF" w:rsidRDefault="003B295B" w:rsidP="003B295B">
      <w:pPr>
        <w:shd w:val="clear" w:color="auto" w:fill="FFFFFF"/>
        <w:ind w:left="67" w:right="302" w:firstLine="350"/>
        <w:jc w:val="both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Ustala się wzajemne powiązania oraz kierunki przepływu danych </w:t>
      </w:r>
      <w:r w:rsidRPr="006E0BBF">
        <w:rPr>
          <w:rFonts w:asciiTheme="minorHAnsi" w:hAnsiTheme="minorHAnsi"/>
          <w:color w:val="000000"/>
          <w:spacing w:val="-5"/>
          <w:sz w:val="24"/>
          <w:szCs w:val="24"/>
        </w:rPr>
        <w:t>pomiędzy poszczególnymi modułami systemu przetwarzania danych według  schematu</w:t>
      </w:r>
      <w:r w:rsidR="003A2013" w:rsidRPr="006E0BBF">
        <w:rPr>
          <w:rFonts w:asciiTheme="minorHAnsi" w:hAnsiTheme="minorHAnsi"/>
          <w:color w:val="000000"/>
          <w:spacing w:val="-5"/>
          <w:sz w:val="24"/>
          <w:szCs w:val="24"/>
        </w:rPr>
        <w:t xml:space="preserve"> opisanego na płycie CD – załącznik nr </w:t>
      </w:r>
      <w:r w:rsidR="00121A55">
        <w:rPr>
          <w:rFonts w:asciiTheme="minorHAnsi" w:hAnsiTheme="minorHAnsi"/>
          <w:color w:val="000000"/>
          <w:spacing w:val="-5"/>
          <w:sz w:val="24"/>
          <w:szCs w:val="24"/>
        </w:rPr>
        <w:t>1</w:t>
      </w:r>
      <w:r w:rsidRPr="006E0BBF">
        <w:rPr>
          <w:rFonts w:asciiTheme="minorHAnsi" w:hAnsiTheme="minorHAnsi"/>
          <w:color w:val="000000"/>
          <w:spacing w:val="-5"/>
          <w:sz w:val="24"/>
          <w:szCs w:val="24"/>
        </w:rPr>
        <w:t>.</w:t>
      </w:r>
    </w:p>
    <w:p w:rsidR="003B295B" w:rsidRPr="006E0BBF" w:rsidRDefault="003B295B" w:rsidP="003B295B">
      <w:pPr>
        <w:shd w:val="clear" w:color="auto" w:fill="FFFFFF"/>
        <w:ind w:left="67" w:right="302" w:firstLine="350"/>
        <w:jc w:val="both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3B295B" w:rsidRPr="006E0BBF" w:rsidRDefault="003B295B" w:rsidP="003B295B">
      <w:pPr>
        <w:numPr>
          <w:ilvl w:val="0"/>
          <w:numId w:val="13"/>
        </w:numPr>
        <w:shd w:val="clear" w:color="auto" w:fill="FFFFFF"/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</w:pPr>
      <w:r w:rsidRPr="006E0BBF"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  <w:t>Charakterystyka programów przetwarzania danych</w:t>
      </w:r>
    </w:p>
    <w:p w:rsidR="003B295B" w:rsidRPr="00EC7ED8" w:rsidRDefault="003B295B" w:rsidP="003B295B">
      <w:pPr>
        <w:shd w:val="clear" w:color="auto" w:fill="FFFFFF"/>
        <w:ind w:left="989"/>
        <w:rPr>
          <w:rFonts w:asciiTheme="minorHAnsi" w:hAnsiTheme="minorHAnsi"/>
          <w:sz w:val="24"/>
          <w:szCs w:val="24"/>
        </w:rPr>
      </w:pPr>
      <w:r w:rsidRPr="00EC7ED8"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  <w:t xml:space="preserve">Ogólna charakterystyka i </w:t>
      </w:r>
      <w:r w:rsidR="00EC7ED8" w:rsidRPr="00EC7ED8"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  <w:t>funkcje programu (modułów</w:t>
      </w:r>
      <w:r w:rsidRPr="00EC7ED8"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  <w:t>)</w:t>
      </w:r>
      <w:r w:rsidR="00EC7ED8" w:rsidRPr="00EC7ED8">
        <w:rPr>
          <w:rFonts w:asciiTheme="minorHAnsi" w:hAnsiTheme="minorHAnsi"/>
          <w:bCs/>
          <w:color w:val="000000"/>
          <w:spacing w:val="1"/>
          <w:sz w:val="24"/>
          <w:szCs w:val="24"/>
        </w:rPr>
        <w:t xml:space="preserve"> </w:t>
      </w:r>
    </w:p>
    <w:p w:rsidR="003B295B" w:rsidRPr="00121A55" w:rsidRDefault="00EC7ED8" w:rsidP="007D621A">
      <w:pPr>
        <w:shd w:val="clear" w:color="auto" w:fill="FFFFFF"/>
        <w:ind w:left="14" w:hanging="14"/>
        <w:rPr>
          <w:rFonts w:asciiTheme="minorHAnsi" w:hAnsiTheme="minorHAnsi"/>
          <w:color w:val="000000"/>
          <w:spacing w:val="9"/>
          <w:sz w:val="24"/>
          <w:szCs w:val="24"/>
        </w:rPr>
      </w:pPr>
      <w:r w:rsidRPr="00121A55">
        <w:rPr>
          <w:rFonts w:asciiTheme="minorHAnsi" w:hAnsiTheme="minorHAnsi"/>
          <w:color w:val="000000"/>
          <w:spacing w:val="9"/>
          <w:sz w:val="24"/>
          <w:szCs w:val="24"/>
        </w:rPr>
        <w:t xml:space="preserve">Ogólną charakterystykę i funkcje programu (modułów) zawiera </w:t>
      </w:r>
      <w:proofErr w:type="spellStart"/>
      <w:r w:rsidRPr="00121A55">
        <w:rPr>
          <w:rFonts w:asciiTheme="minorHAnsi" w:hAnsiTheme="minorHAnsi"/>
          <w:color w:val="000000"/>
          <w:spacing w:val="9"/>
          <w:sz w:val="24"/>
          <w:szCs w:val="24"/>
        </w:rPr>
        <w:t>pkt</w:t>
      </w:r>
      <w:proofErr w:type="spellEnd"/>
      <w:r w:rsidRPr="00121A55">
        <w:rPr>
          <w:rFonts w:asciiTheme="minorHAnsi" w:hAnsiTheme="minorHAnsi"/>
          <w:color w:val="000000"/>
          <w:spacing w:val="9"/>
          <w:sz w:val="24"/>
          <w:szCs w:val="24"/>
        </w:rPr>
        <w:t xml:space="preserve"> </w:t>
      </w:r>
      <w:r w:rsidR="00121A55" w:rsidRPr="00121A55">
        <w:rPr>
          <w:rFonts w:asciiTheme="minorHAnsi" w:hAnsiTheme="minorHAnsi"/>
          <w:color w:val="000000"/>
          <w:spacing w:val="9"/>
          <w:sz w:val="24"/>
          <w:szCs w:val="24"/>
        </w:rPr>
        <w:t xml:space="preserve">I. </w:t>
      </w:r>
    </w:p>
    <w:p w:rsidR="003B295B" w:rsidRPr="006E0BBF" w:rsidRDefault="003B295B" w:rsidP="003B295B">
      <w:pPr>
        <w:shd w:val="clear" w:color="auto" w:fill="FFFFFF"/>
        <w:ind w:left="1416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b/>
          <w:bCs/>
          <w:color w:val="000000"/>
          <w:sz w:val="24"/>
          <w:szCs w:val="24"/>
        </w:rPr>
        <w:t>Otwieranie i zamykanie ksiąg rachunkowych.</w:t>
      </w:r>
    </w:p>
    <w:p w:rsidR="003B295B" w:rsidRPr="006E0BBF" w:rsidRDefault="003B295B" w:rsidP="003B295B">
      <w:pPr>
        <w:shd w:val="clear" w:color="auto" w:fill="FFFFFF"/>
        <w:ind w:firstLine="355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2"/>
          <w:sz w:val="24"/>
          <w:szCs w:val="24"/>
        </w:rPr>
        <w:t xml:space="preserve">Bilans otwarcia roku obrotowego generowany jest automatycznie na </w:t>
      </w:r>
      <w:r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podstawie bilansu zamknięcia roku poprzedniego zapewniając możliwość </w:t>
      </w:r>
      <w:r w:rsidRPr="006E0BBF">
        <w:rPr>
          <w:rFonts w:asciiTheme="minorHAnsi" w:hAnsiTheme="minorHAnsi"/>
          <w:color w:val="000000"/>
          <w:spacing w:val="4"/>
          <w:sz w:val="24"/>
          <w:szCs w:val="24"/>
        </w:rPr>
        <w:t xml:space="preserve">kontrolowania, przez operatora programu, poprawności wykonania tej </w:t>
      </w:r>
      <w:r w:rsidRPr="006E0BBF">
        <w:rPr>
          <w:rFonts w:asciiTheme="minorHAnsi" w:hAnsiTheme="minorHAnsi"/>
          <w:color w:val="000000"/>
          <w:spacing w:val="-2"/>
          <w:sz w:val="24"/>
          <w:szCs w:val="24"/>
        </w:rPr>
        <w:t>czynności.</w:t>
      </w:r>
    </w:p>
    <w:p w:rsidR="003B295B" w:rsidRPr="006E0BBF" w:rsidRDefault="003B295B" w:rsidP="003B295B">
      <w:pPr>
        <w:shd w:val="clear" w:color="auto" w:fill="FFFFFF"/>
        <w:ind w:left="48" w:firstLine="360"/>
        <w:jc w:val="both"/>
        <w:rPr>
          <w:rFonts w:asciiTheme="minorHAnsi" w:hAnsiTheme="minorHAnsi"/>
          <w:color w:val="000000"/>
          <w:spacing w:val="-4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4"/>
          <w:sz w:val="24"/>
          <w:szCs w:val="24"/>
        </w:rPr>
        <w:t xml:space="preserve">Program </w:t>
      </w:r>
      <w:r w:rsidR="00313B9E">
        <w:rPr>
          <w:rFonts w:asciiTheme="minorHAnsi" w:hAnsiTheme="minorHAnsi"/>
          <w:color w:val="000000"/>
          <w:spacing w:val="4"/>
          <w:sz w:val="24"/>
          <w:szCs w:val="24"/>
        </w:rPr>
        <w:t>PUMA</w:t>
      </w:r>
      <w:r w:rsidR="006D4943">
        <w:rPr>
          <w:rFonts w:asciiTheme="minorHAnsi" w:hAnsiTheme="minorHAnsi"/>
          <w:color w:val="000000"/>
          <w:spacing w:val="4"/>
          <w:sz w:val="24"/>
          <w:szCs w:val="24"/>
        </w:rPr>
        <w:t xml:space="preserve"> </w:t>
      </w:r>
      <w:r w:rsidRPr="006E0BBF">
        <w:rPr>
          <w:rFonts w:asciiTheme="minorHAnsi" w:hAnsiTheme="minorHAnsi"/>
          <w:color w:val="000000"/>
          <w:spacing w:val="4"/>
          <w:sz w:val="24"/>
          <w:szCs w:val="24"/>
        </w:rPr>
        <w:t xml:space="preserve">umożliwia zamkniecie ksiąg </w:t>
      </w:r>
      <w:r w:rsidR="00570B89">
        <w:rPr>
          <w:rFonts w:asciiTheme="minorHAnsi" w:hAnsiTheme="minorHAnsi"/>
          <w:color w:val="000000"/>
          <w:spacing w:val="3"/>
          <w:sz w:val="24"/>
          <w:szCs w:val="24"/>
        </w:rPr>
        <w:t>rachunkowych</w:t>
      </w:r>
      <w:r w:rsidR="00904CCF">
        <w:rPr>
          <w:rFonts w:asciiTheme="minorHAnsi" w:hAnsiTheme="minorHAnsi"/>
          <w:color w:val="000000"/>
          <w:spacing w:val="3"/>
          <w:sz w:val="24"/>
          <w:szCs w:val="24"/>
        </w:rPr>
        <w:t xml:space="preserve"> </w:t>
      </w:r>
      <w:r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zgodnie </w:t>
      </w:r>
      <w:r w:rsidR="00313B9E">
        <w:rPr>
          <w:rFonts w:asciiTheme="minorHAnsi" w:hAnsiTheme="minorHAnsi"/>
          <w:color w:val="000000"/>
          <w:spacing w:val="3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3"/>
          <w:sz w:val="24"/>
          <w:szCs w:val="24"/>
        </w:rPr>
        <w:t xml:space="preserve">z postanowieniami art. 12, ust. 5 ustawy o </w:t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rachunkowości, które polega na nieodwracalnym wyłączeniu możliwości </w:t>
      </w:r>
      <w:r w:rsidRPr="006E0BBF">
        <w:rPr>
          <w:rFonts w:asciiTheme="minorHAnsi" w:hAnsiTheme="minorHAnsi"/>
          <w:color w:val="000000"/>
          <w:spacing w:val="1"/>
          <w:sz w:val="24"/>
          <w:szCs w:val="24"/>
        </w:rPr>
        <w:t xml:space="preserve">dokonywania zapisów księgowych w zbiorach stanowiących zamknięte </w:t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księgi rachunkowe i tak powinien być wykorzystywany.</w:t>
      </w:r>
    </w:p>
    <w:p w:rsidR="003B295B" w:rsidRPr="006E0BBF" w:rsidRDefault="003B295B" w:rsidP="003B295B">
      <w:pPr>
        <w:shd w:val="clear" w:color="auto" w:fill="FFFFFF"/>
        <w:ind w:left="38"/>
        <w:jc w:val="center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>Komputerowe wydruki danych</w:t>
      </w:r>
    </w:p>
    <w:p w:rsidR="003B295B" w:rsidRPr="006E0BBF" w:rsidRDefault="003B295B" w:rsidP="003B295B">
      <w:pPr>
        <w:shd w:val="clear" w:color="auto" w:fill="FFFFFF"/>
        <w:ind w:left="43" w:right="19" w:firstLine="542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Komputerowe wydruki danych spełniają wymagania określone </w:t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 xml:space="preserve">w art. 13 ust. 2-6 ustawy </w:t>
      </w:r>
      <w:r w:rsidR="00313B9E">
        <w:rPr>
          <w:rFonts w:asciiTheme="minorHAnsi" w:hAnsiTheme="minorHAnsi"/>
          <w:color w:val="000000"/>
          <w:spacing w:val="-3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>a w szczególności:</w:t>
      </w:r>
    </w:p>
    <w:p w:rsidR="003B295B" w:rsidRPr="006E0BBF" w:rsidRDefault="003B295B" w:rsidP="003B295B">
      <w:pPr>
        <w:numPr>
          <w:ilvl w:val="0"/>
          <w:numId w:val="3"/>
        </w:numPr>
        <w:shd w:val="clear" w:color="auto" w:fill="FFFFFF"/>
        <w:tabs>
          <w:tab w:val="left" w:pos="302"/>
        </w:tabs>
        <w:ind w:left="302" w:hanging="274"/>
        <w:rPr>
          <w:rFonts w:asciiTheme="minorHAnsi" w:hAnsiTheme="minorHAnsi"/>
          <w:color w:val="000000"/>
          <w:spacing w:val="-32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 xml:space="preserve">są trwale oznaczone nazwą Urząd Miasta i Gminy Suchedniów, której dotyczą oraz </w:t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lastRenderedPageBreak/>
        <w:t>zrozumiałą nazwą danego rodzaju księgi rachunkowej,</w:t>
      </w:r>
    </w:p>
    <w:p w:rsidR="003B295B" w:rsidRPr="006E0BBF" w:rsidRDefault="003B295B" w:rsidP="003B295B">
      <w:pPr>
        <w:numPr>
          <w:ilvl w:val="0"/>
          <w:numId w:val="3"/>
        </w:numPr>
        <w:shd w:val="clear" w:color="auto" w:fill="FFFFFF"/>
        <w:tabs>
          <w:tab w:val="left" w:pos="302"/>
        </w:tabs>
        <w:ind w:left="302" w:hanging="274"/>
        <w:rPr>
          <w:rFonts w:asciiTheme="minorHAnsi" w:hAnsiTheme="minorHAnsi"/>
          <w:color w:val="000000"/>
          <w:spacing w:val="-13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>są wyraźnie oznaczone, co do roku obrotowego, co do miesiąca</w:t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i co do daty sporządzenia,</w:t>
      </w:r>
    </w:p>
    <w:p w:rsidR="003B295B" w:rsidRPr="006E0BBF" w:rsidRDefault="003B295B" w:rsidP="003B295B">
      <w:pPr>
        <w:numPr>
          <w:ilvl w:val="0"/>
          <w:numId w:val="3"/>
        </w:numPr>
        <w:shd w:val="clear" w:color="auto" w:fill="FFFFFF"/>
        <w:tabs>
          <w:tab w:val="left" w:pos="302"/>
        </w:tabs>
        <w:ind w:left="302" w:hanging="274"/>
        <w:rPr>
          <w:rFonts w:asciiTheme="minorHAnsi" w:hAnsiTheme="minorHAnsi"/>
          <w:color w:val="000000"/>
          <w:spacing w:val="-18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3"/>
          <w:sz w:val="24"/>
          <w:szCs w:val="24"/>
        </w:rPr>
        <w:t>posiadają  automatycznie numerowane strony z oznaczeniem</w:t>
      </w:r>
      <w:r w:rsidRPr="006E0BBF">
        <w:rPr>
          <w:rFonts w:asciiTheme="minorHAnsi" w:hAnsiTheme="minorHAnsi"/>
          <w:color w:val="000000"/>
          <w:spacing w:val="3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-1"/>
          <w:sz w:val="24"/>
          <w:szCs w:val="24"/>
        </w:rPr>
        <w:t>pierwszej i ostatniej (koniec wydruku) oraz być sumowane na kolejnych</w:t>
      </w:r>
      <w:r w:rsidRPr="006E0BBF">
        <w:rPr>
          <w:rFonts w:asciiTheme="minorHAnsi" w:hAnsiTheme="minorHAnsi"/>
          <w:color w:val="000000"/>
          <w:spacing w:val="-1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stronach w sposób ciągły w miesiącach i w roku obrotowym,</w:t>
      </w:r>
    </w:p>
    <w:p w:rsidR="003B295B" w:rsidRPr="006E0BBF" w:rsidRDefault="003B295B" w:rsidP="003B295B">
      <w:pPr>
        <w:numPr>
          <w:ilvl w:val="0"/>
          <w:numId w:val="4"/>
        </w:numPr>
        <w:shd w:val="clear" w:color="auto" w:fill="FFFFFF"/>
        <w:tabs>
          <w:tab w:val="left" w:pos="302"/>
        </w:tabs>
        <w:ind w:left="29"/>
        <w:rPr>
          <w:rFonts w:asciiTheme="minorHAnsi" w:hAnsiTheme="minorHAnsi"/>
          <w:color w:val="000000"/>
          <w:spacing w:val="-14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są oznaczone nazwą programu przetwarzania danych.</w:t>
      </w:r>
    </w:p>
    <w:p w:rsidR="003B295B" w:rsidRPr="006E0BBF" w:rsidRDefault="003B295B" w:rsidP="003B295B">
      <w:pPr>
        <w:shd w:val="clear" w:color="auto" w:fill="FFFFFF"/>
        <w:ind w:left="29" w:right="19" w:firstLine="355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Wszystkie dowody księgowe, przenoszone za pośrednictwem urządzeń łączności, </w:t>
      </w:r>
      <w:r w:rsidR="00481438">
        <w:rPr>
          <w:rFonts w:asciiTheme="minorHAnsi" w:hAnsiTheme="minorHAnsi"/>
          <w:color w:val="000000"/>
          <w:spacing w:val="-4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są oznaczane przez ich zakwalifikowanie do ujęcia w księgach rachunkowych w sposób automatyczny wcześniej zdefiniowany i zgodny z przyjętymi zasadami (polityką) rachunkowości UM i G Suchedniów.</w:t>
      </w:r>
    </w:p>
    <w:p w:rsidR="003B295B" w:rsidRPr="006E0BBF" w:rsidRDefault="003B295B" w:rsidP="003B295B">
      <w:pPr>
        <w:shd w:val="clear" w:color="auto" w:fill="FFFFFF"/>
        <w:ind w:right="19" w:firstLine="384"/>
        <w:jc w:val="both"/>
        <w:rPr>
          <w:rFonts w:asciiTheme="minorHAnsi" w:hAnsiTheme="minorHAnsi"/>
          <w:color w:val="000000"/>
          <w:spacing w:val="-3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Transmisja danych  następuje po ich sprawdzeniu przez osobę </w:t>
      </w:r>
      <w:r w:rsidRPr="006E0BBF">
        <w:rPr>
          <w:rFonts w:asciiTheme="minorHAnsi" w:hAnsiTheme="minorHAnsi"/>
          <w:color w:val="000000"/>
          <w:spacing w:val="4"/>
          <w:sz w:val="24"/>
          <w:szCs w:val="24"/>
        </w:rPr>
        <w:t xml:space="preserve">odpowiedzialną i jest  możliwa tylko i wyłącznie po podaniu hasła </w:t>
      </w:r>
      <w:r w:rsidRPr="006E0BBF">
        <w:rPr>
          <w:rFonts w:asciiTheme="minorHAnsi" w:hAnsiTheme="minorHAnsi"/>
          <w:color w:val="000000"/>
          <w:spacing w:val="-1"/>
          <w:sz w:val="24"/>
          <w:szCs w:val="24"/>
        </w:rPr>
        <w:t xml:space="preserve">„unikalnego", znanego jedynie osobie odpowiedzialnej, przez co następuje </w:t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>jej identyfikacja.</w:t>
      </w:r>
    </w:p>
    <w:p w:rsidR="003B295B" w:rsidRPr="006E0BBF" w:rsidRDefault="003B295B" w:rsidP="003B295B">
      <w:pPr>
        <w:shd w:val="clear" w:color="auto" w:fill="FFFFFF"/>
        <w:ind w:right="19" w:firstLine="384"/>
        <w:jc w:val="both"/>
        <w:rPr>
          <w:rFonts w:asciiTheme="minorHAnsi" w:hAnsiTheme="minorHAnsi"/>
          <w:sz w:val="24"/>
          <w:szCs w:val="24"/>
        </w:rPr>
      </w:pPr>
    </w:p>
    <w:p w:rsidR="003B295B" w:rsidRPr="006E0BBF" w:rsidRDefault="003B295B" w:rsidP="007D621A">
      <w:pPr>
        <w:shd w:val="clear" w:color="auto" w:fill="FFFFFF"/>
        <w:ind w:left="1574" w:right="442" w:hanging="994"/>
        <w:jc w:val="center"/>
        <w:rPr>
          <w:rFonts w:asciiTheme="minorHAnsi" w:hAnsiTheme="minorHAnsi"/>
          <w:b/>
          <w:bCs/>
          <w:color w:val="000000"/>
          <w:spacing w:val="-4"/>
          <w:sz w:val="24"/>
          <w:szCs w:val="24"/>
        </w:rPr>
      </w:pPr>
      <w:r w:rsidRPr="006E0BBF">
        <w:rPr>
          <w:rFonts w:asciiTheme="minorHAnsi" w:hAnsiTheme="minorHAnsi"/>
          <w:b/>
          <w:bCs/>
          <w:color w:val="000000"/>
          <w:spacing w:val="-6"/>
          <w:sz w:val="24"/>
          <w:szCs w:val="24"/>
        </w:rPr>
        <w:t xml:space="preserve">Przenoszenie danych zbiorów stanowiących pomocnicze księgi </w:t>
      </w:r>
      <w:r w:rsidRPr="006E0BBF">
        <w:rPr>
          <w:rFonts w:asciiTheme="minorHAnsi" w:hAnsiTheme="minorHAnsi"/>
          <w:b/>
          <w:bCs/>
          <w:color w:val="000000"/>
          <w:spacing w:val="-4"/>
          <w:sz w:val="24"/>
          <w:szCs w:val="24"/>
        </w:rPr>
        <w:t xml:space="preserve">rachunkowe do podstawowego </w:t>
      </w:r>
      <w:r w:rsidR="007D621A">
        <w:rPr>
          <w:rFonts w:asciiTheme="minorHAnsi" w:hAnsiTheme="minorHAnsi"/>
          <w:b/>
          <w:bCs/>
          <w:color w:val="000000"/>
          <w:spacing w:val="-4"/>
          <w:sz w:val="24"/>
          <w:szCs w:val="24"/>
        </w:rPr>
        <w:t>modułu</w:t>
      </w:r>
      <w:r w:rsidRPr="006E0BBF">
        <w:rPr>
          <w:rFonts w:asciiTheme="minorHAnsi" w:hAnsiTheme="minorHAnsi"/>
          <w:b/>
          <w:bCs/>
          <w:color w:val="000000"/>
          <w:spacing w:val="-4"/>
          <w:sz w:val="24"/>
          <w:szCs w:val="24"/>
        </w:rPr>
        <w:t xml:space="preserve"> </w:t>
      </w:r>
      <w:r w:rsidR="00F348D5">
        <w:rPr>
          <w:rFonts w:asciiTheme="minorHAnsi" w:hAnsiTheme="minorHAnsi"/>
          <w:b/>
          <w:bCs/>
          <w:color w:val="000000"/>
          <w:spacing w:val="-4"/>
          <w:sz w:val="24"/>
          <w:szCs w:val="24"/>
        </w:rPr>
        <w:t xml:space="preserve"> FK</w:t>
      </w:r>
    </w:p>
    <w:p w:rsidR="003B295B" w:rsidRPr="006E0BBF" w:rsidRDefault="003B295B" w:rsidP="003B295B">
      <w:pPr>
        <w:shd w:val="clear" w:color="auto" w:fill="FFFFFF"/>
        <w:ind w:left="1574" w:right="442" w:hanging="994"/>
        <w:rPr>
          <w:rFonts w:asciiTheme="minorHAnsi" w:hAnsiTheme="minorHAnsi"/>
          <w:sz w:val="24"/>
          <w:szCs w:val="24"/>
        </w:rPr>
      </w:pPr>
    </w:p>
    <w:p w:rsidR="003B295B" w:rsidRPr="006E0BBF" w:rsidRDefault="003B295B" w:rsidP="003B295B">
      <w:pPr>
        <w:shd w:val="clear" w:color="auto" w:fill="FFFFFF"/>
        <w:ind w:left="10" w:right="34" w:firstLine="547"/>
        <w:jc w:val="both"/>
        <w:rPr>
          <w:rFonts w:asciiTheme="minorHAnsi" w:hAnsiTheme="minorHAnsi"/>
          <w:color w:val="000000"/>
          <w:spacing w:val="-1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Zapisy księgowe pochodzące z modułów - zbiorów, stanowiących </w:t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 xml:space="preserve">pomocnicze księgi rachunkowe - ewidencję pomocniczą, są </w:t>
      </w:r>
      <w:r w:rsidRPr="006E0BBF">
        <w:rPr>
          <w:rFonts w:asciiTheme="minorHAnsi" w:hAnsiTheme="minorHAnsi"/>
          <w:color w:val="000000"/>
          <w:spacing w:val="-2"/>
          <w:sz w:val="24"/>
          <w:szCs w:val="24"/>
        </w:rPr>
        <w:t>wprowadzane do modułu głównego automatyczne.</w:t>
      </w:r>
    </w:p>
    <w:p w:rsidR="003B295B" w:rsidRPr="006E0BBF" w:rsidRDefault="003B295B" w:rsidP="003B295B">
      <w:pPr>
        <w:shd w:val="clear" w:color="auto" w:fill="FFFFFF"/>
        <w:ind w:left="10" w:right="34" w:firstLine="547"/>
        <w:jc w:val="both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1"/>
          <w:sz w:val="24"/>
          <w:szCs w:val="24"/>
        </w:rPr>
        <w:t xml:space="preserve"> Zapisy te  spełniają warunki </w:t>
      </w:r>
      <w:r w:rsidRPr="006E0BBF">
        <w:rPr>
          <w:rFonts w:asciiTheme="minorHAnsi" w:hAnsiTheme="minorHAnsi"/>
          <w:color w:val="000000"/>
          <w:spacing w:val="6"/>
          <w:sz w:val="24"/>
          <w:szCs w:val="24"/>
        </w:rPr>
        <w:t xml:space="preserve">określone w art. 20, ust. 5 ustawy o rachunkowości, </w:t>
      </w:r>
      <w:r w:rsidR="00F348D5">
        <w:rPr>
          <w:rFonts w:asciiTheme="minorHAnsi" w:hAnsiTheme="minorHAnsi"/>
          <w:color w:val="000000"/>
          <w:spacing w:val="6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6"/>
          <w:sz w:val="24"/>
          <w:szCs w:val="24"/>
        </w:rPr>
        <w:t xml:space="preserve">w szczególności z </w:t>
      </w:r>
      <w:r w:rsidRPr="006E0BBF">
        <w:rPr>
          <w:rFonts w:asciiTheme="minorHAnsi" w:hAnsiTheme="minorHAnsi"/>
          <w:color w:val="000000"/>
          <w:spacing w:val="-5"/>
          <w:sz w:val="24"/>
          <w:szCs w:val="24"/>
        </w:rPr>
        <w:t>następujących powodów:</w:t>
      </w:r>
    </w:p>
    <w:p w:rsidR="003B295B" w:rsidRPr="006E0BBF" w:rsidRDefault="003B295B" w:rsidP="003B295B">
      <w:pPr>
        <w:numPr>
          <w:ilvl w:val="0"/>
          <w:numId w:val="5"/>
        </w:numPr>
        <w:shd w:val="clear" w:color="auto" w:fill="FFFFFF"/>
        <w:tabs>
          <w:tab w:val="left" w:pos="374"/>
        </w:tabs>
        <w:ind w:left="14"/>
        <w:rPr>
          <w:rFonts w:asciiTheme="minorHAnsi" w:hAnsiTheme="minorHAnsi"/>
          <w:color w:val="000000"/>
          <w:spacing w:val="-13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2"/>
          <w:sz w:val="24"/>
          <w:szCs w:val="24"/>
        </w:rPr>
        <w:t>zapewnienia ich trwałej i czytelnej postaci,</w:t>
      </w:r>
    </w:p>
    <w:p w:rsidR="003B295B" w:rsidRPr="006E0BBF" w:rsidRDefault="003B295B" w:rsidP="003B295B">
      <w:pPr>
        <w:numPr>
          <w:ilvl w:val="0"/>
          <w:numId w:val="5"/>
        </w:numPr>
        <w:shd w:val="clear" w:color="auto" w:fill="FFFFFF"/>
        <w:tabs>
          <w:tab w:val="left" w:pos="374"/>
        </w:tabs>
        <w:ind w:left="14"/>
        <w:rPr>
          <w:rFonts w:asciiTheme="minorHAnsi" w:hAnsiTheme="minorHAnsi"/>
          <w:color w:val="000000"/>
          <w:spacing w:val="-9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>umożliwienia stwierdzenia źródła ich pochodzenia,</w:t>
      </w:r>
    </w:p>
    <w:p w:rsidR="003B295B" w:rsidRPr="006E0BBF" w:rsidRDefault="003B295B" w:rsidP="003B295B">
      <w:pPr>
        <w:numPr>
          <w:ilvl w:val="0"/>
          <w:numId w:val="5"/>
        </w:numPr>
        <w:shd w:val="clear" w:color="auto" w:fill="FFFFFF"/>
        <w:tabs>
          <w:tab w:val="left" w:pos="374"/>
        </w:tabs>
        <w:ind w:left="374" w:hanging="360"/>
        <w:rPr>
          <w:rFonts w:asciiTheme="minorHAnsi" w:hAnsiTheme="minorHAnsi"/>
          <w:color w:val="000000"/>
          <w:spacing w:val="-11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 xml:space="preserve">zapewnienia    możliwości    sprawdzenia    poprawności    przetworzenia </w:t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określonych danych,</w:t>
      </w:r>
    </w:p>
    <w:p w:rsidR="003B295B" w:rsidRPr="006E0BBF" w:rsidRDefault="003B295B" w:rsidP="003B295B">
      <w:pPr>
        <w:numPr>
          <w:ilvl w:val="0"/>
          <w:numId w:val="5"/>
        </w:numPr>
        <w:shd w:val="clear" w:color="auto" w:fill="FFFFFF"/>
        <w:tabs>
          <w:tab w:val="left" w:pos="374"/>
        </w:tabs>
        <w:ind w:left="374" w:hanging="360"/>
        <w:rPr>
          <w:rFonts w:asciiTheme="minorHAnsi" w:hAnsiTheme="minorHAnsi"/>
          <w:color w:val="000000"/>
          <w:spacing w:val="-11"/>
          <w:sz w:val="24"/>
          <w:szCs w:val="24"/>
        </w:rPr>
      </w:pPr>
      <w:r w:rsidRPr="006E0BBF">
        <w:rPr>
          <w:rFonts w:asciiTheme="minorHAnsi" w:hAnsiTheme="minorHAnsi"/>
          <w:color w:val="000000"/>
          <w:sz w:val="24"/>
          <w:szCs w:val="24"/>
        </w:rPr>
        <w:t xml:space="preserve">zapewnienia ochrony danych źródłowych w miejscu ich wprowadzania </w:t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 xml:space="preserve">na   zasadach   określonych   w   zakładowych   przepisach   dotyczących </w:t>
      </w:r>
      <w:r w:rsidRPr="006E0BBF">
        <w:rPr>
          <w:rFonts w:asciiTheme="minorHAnsi" w:hAnsiTheme="minorHAnsi"/>
          <w:color w:val="000000"/>
          <w:spacing w:val="-5"/>
          <w:sz w:val="24"/>
          <w:szCs w:val="24"/>
        </w:rPr>
        <w:t>ochrony danych.</w:t>
      </w:r>
    </w:p>
    <w:p w:rsidR="003B295B" w:rsidRPr="006E0BBF" w:rsidRDefault="003B295B" w:rsidP="003B295B">
      <w:pPr>
        <w:shd w:val="clear" w:color="auto" w:fill="FFFFFF"/>
        <w:tabs>
          <w:tab w:val="left" w:pos="374"/>
        </w:tabs>
        <w:ind w:left="14"/>
        <w:rPr>
          <w:rFonts w:asciiTheme="minorHAnsi" w:hAnsiTheme="minorHAnsi"/>
          <w:color w:val="000000"/>
          <w:spacing w:val="-11"/>
          <w:sz w:val="24"/>
          <w:szCs w:val="24"/>
        </w:rPr>
      </w:pPr>
    </w:p>
    <w:p w:rsidR="003B295B" w:rsidRPr="006E0BBF" w:rsidRDefault="003B295B" w:rsidP="003B295B">
      <w:pPr>
        <w:pStyle w:val="Bodytext"/>
        <w:spacing w:line="322" w:lineRule="atLeast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3B295B" w:rsidRPr="006E0BBF" w:rsidRDefault="003B295B" w:rsidP="003B295B">
      <w:pPr>
        <w:shd w:val="clear" w:color="auto" w:fill="FFFFFF"/>
        <w:ind w:left="5" w:right="5" w:firstLine="542"/>
        <w:jc w:val="both"/>
        <w:rPr>
          <w:rFonts w:asciiTheme="minorHAnsi" w:hAnsiTheme="minorHAnsi"/>
          <w:b/>
          <w:sz w:val="24"/>
          <w:szCs w:val="24"/>
        </w:rPr>
      </w:pPr>
      <w:r w:rsidRPr="006E0BBF">
        <w:rPr>
          <w:rFonts w:asciiTheme="minorHAnsi" w:hAnsiTheme="minorHAnsi"/>
          <w:b/>
          <w:color w:val="000000"/>
          <w:spacing w:val="1"/>
          <w:sz w:val="24"/>
          <w:szCs w:val="24"/>
        </w:rPr>
        <w:t xml:space="preserve">Zapewnienie prawidłowych zasad sytemu bezpieczeństwa danych </w:t>
      </w:r>
    </w:p>
    <w:p w:rsidR="003B295B" w:rsidRPr="006E0BBF" w:rsidRDefault="003B295B" w:rsidP="003B295B">
      <w:pPr>
        <w:shd w:val="clear" w:color="auto" w:fill="FFFFFF"/>
        <w:rPr>
          <w:rFonts w:asciiTheme="minorHAnsi" w:hAnsiTheme="minorHAnsi"/>
          <w:b/>
          <w:bCs/>
          <w:color w:val="000000"/>
          <w:spacing w:val="-4"/>
          <w:sz w:val="24"/>
          <w:szCs w:val="24"/>
        </w:rPr>
      </w:pPr>
    </w:p>
    <w:p w:rsidR="00E678F9" w:rsidRPr="006E0BBF" w:rsidRDefault="00E678F9" w:rsidP="00E678F9">
      <w:pPr>
        <w:pStyle w:val="Bodytext"/>
        <w:spacing w:line="322" w:lineRule="atLeast"/>
        <w:rPr>
          <w:rFonts w:asciiTheme="minorHAnsi" w:hAnsiTheme="minorHAnsi"/>
          <w:sz w:val="24"/>
          <w:szCs w:val="24"/>
        </w:rPr>
      </w:pPr>
      <w:r w:rsidRPr="006E0BBF">
        <w:rPr>
          <w:rFonts w:asciiTheme="minorHAnsi" w:hAnsiTheme="minorHAnsi"/>
          <w:spacing w:val="1"/>
          <w:sz w:val="24"/>
          <w:szCs w:val="24"/>
        </w:rPr>
        <w:t xml:space="preserve">Zapewnienie prawidłowych zasad sytemu bezpieczeństwa danych </w:t>
      </w:r>
      <w:r w:rsidRPr="006E0BBF">
        <w:rPr>
          <w:rFonts w:asciiTheme="minorHAnsi" w:hAnsiTheme="minorHAnsi"/>
          <w:spacing w:val="-6"/>
          <w:sz w:val="24"/>
          <w:szCs w:val="24"/>
        </w:rPr>
        <w:t>polega na:</w:t>
      </w:r>
    </w:p>
    <w:p w:rsidR="00E678F9" w:rsidRPr="006E0BBF" w:rsidRDefault="00E678F9" w:rsidP="00E678F9">
      <w:pPr>
        <w:shd w:val="clear" w:color="auto" w:fill="FFFFFF"/>
        <w:tabs>
          <w:tab w:val="left" w:pos="360"/>
        </w:tabs>
        <w:jc w:val="both"/>
        <w:rPr>
          <w:rFonts w:asciiTheme="minorHAnsi" w:hAnsiTheme="minorHAnsi"/>
          <w:color w:val="000000"/>
          <w:spacing w:val="-27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2"/>
          <w:sz w:val="24"/>
          <w:szCs w:val="24"/>
        </w:rPr>
        <w:t>1) wyznaczeniu jednego administratora odpowiedzialnego za nadawanie</w:t>
      </w:r>
      <w:r w:rsidRPr="006E0BBF">
        <w:rPr>
          <w:rFonts w:asciiTheme="minorHAnsi" w:hAnsiTheme="minorHAnsi"/>
          <w:color w:val="000000"/>
          <w:spacing w:val="2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określonych uprawnień pozostałym operatorom programu,</w:t>
      </w:r>
    </w:p>
    <w:p w:rsidR="00E678F9" w:rsidRPr="006E0BBF" w:rsidRDefault="00E678F9" w:rsidP="00E678F9">
      <w:pPr>
        <w:shd w:val="clear" w:color="auto" w:fill="FFFFFF"/>
        <w:tabs>
          <w:tab w:val="left" w:pos="360"/>
        </w:tabs>
        <w:jc w:val="both"/>
        <w:rPr>
          <w:rFonts w:asciiTheme="minorHAnsi" w:hAnsiTheme="minorHAnsi"/>
          <w:color w:val="000000"/>
          <w:spacing w:val="-14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3"/>
          <w:sz w:val="24"/>
          <w:szCs w:val="24"/>
        </w:rPr>
        <w:t>2) posiadaniu przez wszystkich użytkowników</w:t>
      </w:r>
      <w:r>
        <w:rPr>
          <w:rFonts w:asciiTheme="minorHAnsi" w:hAnsiTheme="minorHAnsi"/>
          <w:color w:val="000000"/>
          <w:spacing w:val="3"/>
          <w:sz w:val="24"/>
          <w:szCs w:val="24"/>
        </w:rPr>
        <w:t xml:space="preserve"> programu identyfikatora</w:t>
      </w:r>
      <w:r w:rsidRPr="006E0BBF">
        <w:rPr>
          <w:rFonts w:asciiTheme="minorHAnsi" w:hAnsiTheme="minorHAnsi"/>
          <w:color w:val="000000"/>
          <w:spacing w:val="3"/>
          <w:sz w:val="24"/>
          <w:szCs w:val="24"/>
        </w:rPr>
        <w:t>/logu/</w:t>
      </w:r>
      <w:r>
        <w:rPr>
          <w:rFonts w:asciiTheme="minorHAnsi" w:hAnsiTheme="minorHAnsi"/>
          <w:color w:val="000000"/>
          <w:spacing w:val="-1"/>
          <w:sz w:val="24"/>
          <w:szCs w:val="24"/>
        </w:rPr>
        <w:t xml:space="preserve"> i </w:t>
      </w:r>
      <w:r w:rsidRPr="006E0BBF">
        <w:rPr>
          <w:rFonts w:asciiTheme="minorHAnsi" w:hAnsiTheme="minorHAnsi"/>
          <w:color w:val="000000"/>
          <w:spacing w:val="-1"/>
          <w:sz w:val="24"/>
          <w:szCs w:val="24"/>
        </w:rPr>
        <w:t>hasła    umożliwiających    rozpoznanie    zapisów</w:t>
      </w:r>
      <w:r>
        <w:rPr>
          <w:rFonts w:asciiTheme="minorHAnsi" w:hAnsiTheme="minorHAnsi"/>
          <w:color w:val="000000"/>
          <w:spacing w:val="-1"/>
          <w:sz w:val="24"/>
          <w:szCs w:val="24"/>
        </w:rPr>
        <w:t xml:space="preserve"> </w:t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>dokonywanych przez te osoby.</w:t>
      </w:r>
    </w:p>
    <w:p w:rsidR="00E678F9" w:rsidRPr="006E0BBF" w:rsidRDefault="00E678F9" w:rsidP="00E678F9">
      <w:pPr>
        <w:shd w:val="clear" w:color="auto" w:fill="FFFFFF"/>
        <w:ind w:firstLine="542"/>
        <w:jc w:val="both"/>
        <w:rPr>
          <w:rFonts w:asciiTheme="minorHAnsi" w:hAnsiTheme="minorHAnsi"/>
          <w:color w:val="000000"/>
          <w:spacing w:val="-4"/>
          <w:sz w:val="24"/>
          <w:szCs w:val="24"/>
        </w:rPr>
      </w:pP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Wyznaczenie administratorów sieci oraz dopuszczenie innych osób do </w:t>
      </w:r>
      <w:r w:rsidRPr="006E0BBF">
        <w:rPr>
          <w:rFonts w:asciiTheme="minorHAnsi" w:hAnsiTheme="minorHAnsi"/>
          <w:color w:val="000000"/>
          <w:spacing w:val="-3"/>
          <w:sz w:val="24"/>
          <w:szCs w:val="24"/>
        </w:rPr>
        <w:t xml:space="preserve">danych księgowych w systemie oprogramowania a także do kontrolowania </w:t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przestrzegania przez te osoby postanowień ustalonych w tej części przyjętych zasad (polityki) rachunkowości należy </w:t>
      </w:r>
      <w:r>
        <w:rPr>
          <w:rFonts w:asciiTheme="minorHAnsi" w:hAnsiTheme="minorHAnsi"/>
          <w:color w:val="000000"/>
          <w:spacing w:val="-4"/>
          <w:sz w:val="24"/>
          <w:szCs w:val="24"/>
        </w:rPr>
        <w:br/>
      </w:r>
      <w:r w:rsidRPr="006E0BBF">
        <w:rPr>
          <w:rFonts w:asciiTheme="minorHAnsi" w:hAnsiTheme="minorHAnsi"/>
          <w:color w:val="000000"/>
          <w:spacing w:val="-4"/>
          <w:sz w:val="24"/>
          <w:szCs w:val="24"/>
        </w:rPr>
        <w:t xml:space="preserve">do obowiązków Kierownika jednostki UM i G Suchedniów lub z jego upoważnienia </w:t>
      </w:r>
      <w:r>
        <w:rPr>
          <w:rFonts w:asciiTheme="minorHAnsi" w:hAnsiTheme="minorHAnsi"/>
          <w:color w:val="000000"/>
          <w:spacing w:val="-4"/>
          <w:sz w:val="24"/>
          <w:szCs w:val="24"/>
        </w:rPr>
        <w:t>do inspektora ochrony danych osobowych.</w:t>
      </w:r>
    </w:p>
    <w:p w:rsidR="00E678F9" w:rsidRDefault="00121A55" w:rsidP="00E678F9">
      <w:pPr>
        <w:pStyle w:val="Bodytex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Integralną częścią niniejszego załącznika jest;</w:t>
      </w:r>
    </w:p>
    <w:p w:rsidR="00121A55" w:rsidRDefault="00121A55" w:rsidP="00121A55">
      <w:pPr>
        <w:pStyle w:val="Bodytext"/>
        <w:numPr>
          <w:ilvl w:val="0"/>
          <w:numId w:val="16"/>
        </w:num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Licencja na system PUMA.</w:t>
      </w:r>
    </w:p>
    <w:p w:rsidR="00121A55" w:rsidRDefault="00121A55" w:rsidP="00121A55">
      <w:pPr>
        <w:pStyle w:val="Bodytext"/>
        <w:numPr>
          <w:ilvl w:val="0"/>
          <w:numId w:val="16"/>
        </w:num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Opis systemu przetwarzania danych w systemie PUMA, płyta CD – załącznik nr 1.</w:t>
      </w:r>
    </w:p>
    <w:p w:rsidR="00121A55" w:rsidRPr="006E0BBF" w:rsidRDefault="007D621A" w:rsidP="00121A55">
      <w:pPr>
        <w:pStyle w:val="Bodytext"/>
        <w:numPr>
          <w:ilvl w:val="0"/>
          <w:numId w:val="16"/>
        </w:num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Licencja na program Deklaracje JPK.</w:t>
      </w:r>
    </w:p>
    <w:p w:rsidR="00F348D5" w:rsidRDefault="00F348D5" w:rsidP="003A2013">
      <w:pPr>
        <w:shd w:val="clear" w:color="auto" w:fill="FFFFFF"/>
        <w:ind w:left="1618"/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</w:pPr>
    </w:p>
    <w:p w:rsidR="00F348D5" w:rsidRDefault="00F348D5" w:rsidP="003A2013">
      <w:pPr>
        <w:shd w:val="clear" w:color="auto" w:fill="FFFFFF"/>
        <w:ind w:left="1618"/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</w:pPr>
    </w:p>
    <w:p w:rsidR="00F348D5" w:rsidRDefault="00F348D5" w:rsidP="003A2013">
      <w:pPr>
        <w:shd w:val="clear" w:color="auto" w:fill="FFFFFF"/>
        <w:ind w:left="1618"/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</w:pPr>
    </w:p>
    <w:p w:rsidR="00F348D5" w:rsidRDefault="00F348D5" w:rsidP="003A2013">
      <w:pPr>
        <w:shd w:val="clear" w:color="auto" w:fill="FFFFFF"/>
        <w:ind w:left="1618"/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</w:pPr>
    </w:p>
    <w:p w:rsidR="00873A25" w:rsidRDefault="00873A25" w:rsidP="003A2013">
      <w:pPr>
        <w:shd w:val="clear" w:color="auto" w:fill="FFFFFF"/>
        <w:ind w:left="1618"/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</w:pPr>
    </w:p>
    <w:p w:rsidR="00F348D5" w:rsidRDefault="00F348D5" w:rsidP="003A2013">
      <w:pPr>
        <w:shd w:val="clear" w:color="auto" w:fill="FFFFFF"/>
        <w:ind w:left="1618"/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</w:pPr>
    </w:p>
    <w:p w:rsidR="003B295B" w:rsidRPr="006E0BBF" w:rsidRDefault="003B295B" w:rsidP="003B295B">
      <w:pPr>
        <w:shd w:val="clear" w:color="auto" w:fill="FFFFFF"/>
        <w:ind w:left="48" w:firstLine="360"/>
        <w:jc w:val="both"/>
        <w:rPr>
          <w:rFonts w:asciiTheme="minorHAnsi" w:hAnsiTheme="minorHAnsi"/>
          <w:sz w:val="24"/>
          <w:szCs w:val="24"/>
        </w:rPr>
      </w:pPr>
    </w:p>
    <w:sectPr w:rsidR="003B295B" w:rsidRPr="006E0BB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5A2EC0"/>
    <w:lvl w:ilvl="0">
      <w:numFmt w:val="decimal"/>
      <w:lvlText w:val="*"/>
      <w:lvlJc w:val="left"/>
    </w:lvl>
  </w:abstractNum>
  <w:abstractNum w:abstractNumId="1">
    <w:nsid w:val="01567961"/>
    <w:multiLevelType w:val="singleLevel"/>
    <w:tmpl w:val="BF8C034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A446455"/>
    <w:multiLevelType w:val="singleLevel"/>
    <w:tmpl w:val="D388C09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0290865"/>
    <w:multiLevelType w:val="hybridMultilevel"/>
    <w:tmpl w:val="9BD4A05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17173"/>
    <w:multiLevelType w:val="hybridMultilevel"/>
    <w:tmpl w:val="6CBE2572"/>
    <w:lvl w:ilvl="0" w:tplc="C07E4E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A913E97"/>
    <w:multiLevelType w:val="hybridMultilevel"/>
    <w:tmpl w:val="0F301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88"/>
    <w:multiLevelType w:val="singleLevel"/>
    <w:tmpl w:val="D7C41340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42A57958"/>
    <w:multiLevelType w:val="hybridMultilevel"/>
    <w:tmpl w:val="50B24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C6DCA"/>
    <w:multiLevelType w:val="hybridMultilevel"/>
    <w:tmpl w:val="F34C4F72"/>
    <w:lvl w:ilvl="0" w:tplc="846A3E8C">
      <w:start w:val="4"/>
      <w:numFmt w:val="upperRoman"/>
      <w:lvlText w:val="%1."/>
      <w:lvlJc w:val="left"/>
      <w:pPr>
        <w:ind w:left="11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>
    <w:nsid w:val="561C44D4"/>
    <w:multiLevelType w:val="hybridMultilevel"/>
    <w:tmpl w:val="60B69C88"/>
    <w:lvl w:ilvl="0" w:tplc="7124CA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B84315A"/>
    <w:multiLevelType w:val="hybridMultilevel"/>
    <w:tmpl w:val="EB92C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213A3"/>
    <w:multiLevelType w:val="hybridMultilevel"/>
    <w:tmpl w:val="2314235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61B97"/>
    <w:multiLevelType w:val="singleLevel"/>
    <w:tmpl w:val="49CC639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73780AB6"/>
    <w:multiLevelType w:val="hybridMultilevel"/>
    <w:tmpl w:val="64DE1576"/>
    <w:lvl w:ilvl="0" w:tplc="2BAE13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6A07CD"/>
    <w:multiLevelType w:val="hybridMultilevel"/>
    <w:tmpl w:val="CEC63C24"/>
    <w:lvl w:ilvl="0" w:tplc="75DE5FA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9BC8E538">
      <w:start w:val="5"/>
      <w:numFmt w:val="decimal"/>
      <w:lvlText w:val="%2)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num w:numId="1">
    <w:abstractNumId w:val="12"/>
  </w:num>
  <w:num w:numId="2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10"/>
  </w:num>
  <w:num w:numId="8">
    <w:abstractNumId w:val="14"/>
  </w:num>
  <w:num w:numId="9">
    <w:abstractNumId w:val="3"/>
  </w:num>
  <w:num w:numId="10">
    <w:abstractNumId w:val="5"/>
  </w:num>
  <w:num w:numId="11">
    <w:abstractNumId w:val="7"/>
  </w:num>
  <w:num w:numId="12">
    <w:abstractNumId w:val="4"/>
  </w:num>
  <w:num w:numId="13">
    <w:abstractNumId w:val="8"/>
  </w:num>
  <w:num w:numId="14">
    <w:abstractNumId w:val="13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295B"/>
    <w:rsid w:val="00000439"/>
    <w:rsid w:val="0000047C"/>
    <w:rsid w:val="00000A3C"/>
    <w:rsid w:val="00000A96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3EC5"/>
    <w:rsid w:val="00004077"/>
    <w:rsid w:val="0000417B"/>
    <w:rsid w:val="00004790"/>
    <w:rsid w:val="0000510C"/>
    <w:rsid w:val="00005263"/>
    <w:rsid w:val="000053E8"/>
    <w:rsid w:val="0000556B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D6"/>
    <w:rsid w:val="0001218A"/>
    <w:rsid w:val="00012357"/>
    <w:rsid w:val="0001277B"/>
    <w:rsid w:val="00012BDA"/>
    <w:rsid w:val="00012CCA"/>
    <w:rsid w:val="00012DDC"/>
    <w:rsid w:val="00013CA5"/>
    <w:rsid w:val="00013F3C"/>
    <w:rsid w:val="000141DD"/>
    <w:rsid w:val="0001437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B0C"/>
    <w:rsid w:val="00021D37"/>
    <w:rsid w:val="000222C2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52F"/>
    <w:rsid w:val="000456E8"/>
    <w:rsid w:val="00045841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47EDD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4E4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3D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5A5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1C89"/>
    <w:rsid w:val="00072146"/>
    <w:rsid w:val="000725A4"/>
    <w:rsid w:val="0007291E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B0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C0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45B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3CF1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2408"/>
    <w:rsid w:val="000B3003"/>
    <w:rsid w:val="000B35AB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6F5B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A9"/>
    <w:rsid w:val="000D3046"/>
    <w:rsid w:val="000D340C"/>
    <w:rsid w:val="000D3630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98D"/>
    <w:rsid w:val="00100E33"/>
    <w:rsid w:val="00100E48"/>
    <w:rsid w:val="00100ED1"/>
    <w:rsid w:val="00100FC9"/>
    <w:rsid w:val="001013B0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171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A55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93D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312"/>
    <w:rsid w:val="00131689"/>
    <w:rsid w:val="001317DA"/>
    <w:rsid w:val="00131A5C"/>
    <w:rsid w:val="00131CB7"/>
    <w:rsid w:val="0013206F"/>
    <w:rsid w:val="0013218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5234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F27"/>
    <w:rsid w:val="001526EB"/>
    <w:rsid w:val="00153052"/>
    <w:rsid w:val="001532A4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8AF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44A"/>
    <w:rsid w:val="001565BC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287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A15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6E"/>
    <w:rsid w:val="00184095"/>
    <w:rsid w:val="001844DA"/>
    <w:rsid w:val="00185161"/>
    <w:rsid w:val="0018530F"/>
    <w:rsid w:val="00185B8D"/>
    <w:rsid w:val="00185C09"/>
    <w:rsid w:val="00185C1D"/>
    <w:rsid w:val="001860F1"/>
    <w:rsid w:val="00186226"/>
    <w:rsid w:val="001863C3"/>
    <w:rsid w:val="00186ECB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360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1CE4"/>
    <w:rsid w:val="001C260A"/>
    <w:rsid w:val="001C2881"/>
    <w:rsid w:val="001C28AD"/>
    <w:rsid w:val="001C2B7C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2F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71F4"/>
    <w:rsid w:val="001E0196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2EC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0B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271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3FC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3E7"/>
    <w:rsid w:val="002364C3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EC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69"/>
    <w:rsid w:val="002610FF"/>
    <w:rsid w:val="0026131A"/>
    <w:rsid w:val="00261FA5"/>
    <w:rsid w:val="00262327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2F70"/>
    <w:rsid w:val="002835FD"/>
    <w:rsid w:val="00283614"/>
    <w:rsid w:val="00283812"/>
    <w:rsid w:val="00283F87"/>
    <w:rsid w:val="0028424F"/>
    <w:rsid w:val="00284785"/>
    <w:rsid w:val="0028488F"/>
    <w:rsid w:val="002848DA"/>
    <w:rsid w:val="00284AC6"/>
    <w:rsid w:val="00284D54"/>
    <w:rsid w:val="00284FFB"/>
    <w:rsid w:val="00285129"/>
    <w:rsid w:val="002854E1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2B4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C03"/>
    <w:rsid w:val="002B1F16"/>
    <w:rsid w:val="002B2198"/>
    <w:rsid w:val="002B26D9"/>
    <w:rsid w:val="002B26DA"/>
    <w:rsid w:val="002B276D"/>
    <w:rsid w:val="002B298B"/>
    <w:rsid w:val="002B2D9A"/>
    <w:rsid w:val="002B2D9C"/>
    <w:rsid w:val="002B356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5FFB"/>
    <w:rsid w:val="002C6008"/>
    <w:rsid w:val="002C63B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C7FCD"/>
    <w:rsid w:val="002D00E7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DAE"/>
    <w:rsid w:val="002D6EA5"/>
    <w:rsid w:val="002D70D2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8A0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72A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3E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C8"/>
    <w:rsid w:val="00312FDA"/>
    <w:rsid w:val="00313055"/>
    <w:rsid w:val="0031316F"/>
    <w:rsid w:val="00313269"/>
    <w:rsid w:val="003135C7"/>
    <w:rsid w:val="00313778"/>
    <w:rsid w:val="00313B9E"/>
    <w:rsid w:val="00313DB0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095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03C"/>
    <w:rsid w:val="0033129A"/>
    <w:rsid w:val="003313B4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E6B"/>
    <w:rsid w:val="00333230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045"/>
    <w:rsid w:val="003353C6"/>
    <w:rsid w:val="00335772"/>
    <w:rsid w:val="00335918"/>
    <w:rsid w:val="00335C5B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75A"/>
    <w:rsid w:val="00340A64"/>
    <w:rsid w:val="00340B69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496"/>
    <w:rsid w:val="00345D1D"/>
    <w:rsid w:val="00345F8F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57C7D"/>
    <w:rsid w:val="00357FAF"/>
    <w:rsid w:val="0036008E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30A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1A9"/>
    <w:rsid w:val="00381441"/>
    <w:rsid w:val="00381D27"/>
    <w:rsid w:val="00381E72"/>
    <w:rsid w:val="00381F65"/>
    <w:rsid w:val="003821D0"/>
    <w:rsid w:val="00382B28"/>
    <w:rsid w:val="0038320B"/>
    <w:rsid w:val="00383732"/>
    <w:rsid w:val="00383801"/>
    <w:rsid w:val="003844DE"/>
    <w:rsid w:val="00384831"/>
    <w:rsid w:val="00384954"/>
    <w:rsid w:val="00384CF3"/>
    <w:rsid w:val="00384D2A"/>
    <w:rsid w:val="00384D9B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0E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44D"/>
    <w:rsid w:val="00391E0D"/>
    <w:rsid w:val="003922FF"/>
    <w:rsid w:val="00392531"/>
    <w:rsid w:val="0039272E"/>
    <w:rsid w:val="00392B08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1FA0"/>
    <w:rsid w:val="003A2013"/>
    <w:rsid w:val="003A20AF"/>
    <w:rsid w:val="003A224A"/>
    <w:rsid w:val="003A225B"/>
    <w:rsid w:val="003A2369"/>
    <w:rsid w:val="003A23B1"/>
    <w:rsid w:val="003A23DC"/>
    <w:rsid w:val="003A24A8"/>
    <w:rsid w:val="003A2606"/>
    <w:rsid w:val="003A2673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28C1"/>
    <w:rsid w:val="003B295B"/>
    <w:rsid w:val="003B2B50"/>
    <w:rsid w:val="003B3610"/>
    <w:rsid w:val="003B3739"/>
    <w:rsid w:val="003B392D"/>
    <w:rsid w:val="003B3C14"/>
    <w:rsid w:val="003B47A0"/>
    <w:rsid w:val="003B4933"/>
    <w:rsid w:val="003B4AC4"/>
    <w:rsid w:val="003B4B54"/>
    <w:rsid w:val="003B4C68"/>
    <w:rsid w:val="003B4F1C"/>
    <w:rsid w:val="003B4F28"/>
    <w:rsid w:val="003B522B"/>
    <w:rsid w:val="003B525C"/>
    <w:rsid w:val="003B54C0"/>
    <w:rsid w:val="003B57D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BC0"/>
    <w:rsid w:val="003D0E5D"/>
    <w:rsid w:val="003D11F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9F9"/>
    <w:rsid w:val="003E0A21"/>
    <w:rsid w:val="003E0B5D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2CD"/>
    <w:rsid w:val="003E3F35"/>
    <w:rsid w:val="003E3F7B"/>
    <w:rsid w:val="003E4053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367"/>
    <w:rsid w:val="003F3F75"/>
    <w:rsid w:val="003F3FA9"/>
    <w:rsid w:val="003F42B9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0751B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BD6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636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731"/>
    <w:rsid w:val="004268F8"/>
    <w:rsid w:val="00426C9D"/>
    <w:rsid w:val="0042701D"/>
    <w:rsid w:val="004271B2"/>
    <w:rsid w:val="00427389"/>
    <w:rsid w:val="00427432"/>
    <w:rsid w:val="00427A99"/>
    <w:rsid w:val="00427D8A"/>
    <w:rsid w:val="00430829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B8"/>
    <w:rsid w:val="00432ACD"/>
    <w:rsid w:val="00432EE1"/>
    <w:rsid w:val="00433135"/>
    <w:rsid w:val="00433272"/>
    <w:rsid w:val="00433458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479DF"/>
    <w:rsid w:val="00447AAE"/>
    <w:rsid w:val="004501AF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62A"/>
    <w:rsid w:val="004559D0"/>
    <w:rsid w:val="00455DEB"/>
    <w:rsid w:val="00456064"/>
    <w:rsid w:val="00456459"/>
    <w:rsid w:val="00456600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3C69"/>
    <w:rsid w:val="00464008"/>
    <w:rsid w:val="004643AE"/>
    <w:rsid w:val="00464571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56D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D3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438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6C8"/>
    <w:rsid w:val="00484A77"/>
    <w:rsid w:val="00484D1F"/>
    <w:rsid w:val="00484E77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2C"/>
    <w:rsid w:val="00497CEC"/>
    <w:rsid w:val="00497D53"/>
    <w:rsid w:val="004A019C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3A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0D6F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1DA"/>
    <w:rsid w:val="004B5408"/>
    <w:rsid w:val="004B5439"/>
    <w:rsid w:val="004B5D23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B4"/>
    <w:rsid w:val="004D5379"/>
    <w:rsid w:val="004D54BF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382"/>
    <w:rsid w:val="004E3574"/>
    <w:rsid w:val="004E3598"/>
    <w:rsid w:val="004E364C"/>
    <w:rsid w:val="004E3B2F"/>
    <w:rsid w:val="004E3D14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8F7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8D1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0F4"/>
    <w:rsid w:val="005031E8"/>
    <w:rsid w:val="00503337"/>
    <w:rsid w:val="00503BAE"/>
    <w:rsid w:val="005043D1"/>
    <w:rsid w:val="00504863"/>
    <w:rsid w:val="00504BC5"/>
    <w:rsid w:val="00504E8C"/>
    <w:rsid w:val="0050569B"/>
    <w:rsid w:val="005056E3"/>
    <w:rsid w:val="0050574B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2CAE"/>
    <w:rsid w:val="005134A3"/>
    <w:rsid w:val="00513572"/>
    <w:rsid w:val="0051371A"/>
    <w:rsid w:val="00513774"/>
    <w:rsid w:val="00513923"/>
    <w:rsid w:val="005139B5"/>
    <w:rsid w:val="00513B2C"/>
    <w:rsid w:val="00513CA3"/>
    <w:rsid w:val="00513CAC"/>
    <w:rsid w:val="00513D50"/>
    <w:rsid w:val="00513F00"/>
    <w:rsid w:val="00514069"/>
    <w:rsid w:val="00514A43"/>
    <w:rsid w:val="00514B93"/>
    <w:rsid w:val="00514FFB"/>
    <w:rsid w:val="00515334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3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848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936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3E22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DCA"/>
    <w:rsid w:val="00552F6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520"/>
    <w:rsid w:val="00561774"/>
    <w:rsid w:val="0056177E"/>
    <w:rsid w:val="00561A12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B89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BD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215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4AA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2F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139"/>
    <w:rsid w:val="00592215"/>
    <w:rsid w:val="00592694"/>
    <w:rsid w:val="005926FF"/>
    <w:rsid w:val="005927A4"/>
    <w:rsid w:val="00592975"/>
    <w:rsid w:val="00592A61"/>
    <w:rsid w:val="00593412"/>
    <w:rsid w:val="005935C0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4BD"/>
    <w:rsid w:val="005A485F"/>
    <w:rsid w:val="005A4974"/>
    <w:rsid w:val="005A4EEA"/>
    <w:rsid w:val="005A4FA4"/>
    <w:rsid w:val="005A5132"/>
    <w:rsid w:val="005A524E"/>
    <w:rsid w:val="005A5290"/>
    <w:rsid w:val="005A54A3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37E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48C"/>
    <w:rsid w:val="005B4B55"/>
    <w:rsid w:val="005B4FB2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33"/>
    <w:rsid w:val="005C7BA4"/>
    <w:rsid w:val="005C7D5B"/>
    <w:rsid w:val="005C7F1D"/>
    <w:rsid w:val="005C7F32"/>
    <w:rsid w:val="005D07BC"/>
    <w:rsid w:val="005D0952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1B2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151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3D0"/>
    <w:rsid w:val="005F77F3"/>
    <w:rsid w:val="005F7C06"/>
    <w:rsid w:val="005F7C31"/>
    <w:rsid w:val="005F7D3F"/>
    <w:rsid w:val="005F7EEF"/>
    <w:rsid w:val="0060014A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833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309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27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8BC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7A8"/>
    <w:rsid w:val="00647A7B"/>
    <w:rsid w:val="00647CCC"/>
    <w:rsid w:val="00647EE5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981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584"/>
    <w:rsid w:val="00670741"/>
    <w:rsid w:val="006707A6"/>
    <w:rsid w:val="006710F2"/>
    <w:rsid w:val="0067134D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58FA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E9"/>
    <w:rsid w:val="006B054D"/>
    <w:rsid w:val="006B05B8"/>
    <w:rsid w:val="006B0654"/>
    <w:rsid w:val="006B0AF1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73"/>
    <w:rsid w:val="006B6CCF"/>
    <w:rsid w:val="006B7055"/>
    <w:rsid w:val="006B7135"/>
    <w:rsid w:val="006B73DE"/>
    <w:rsid w:val="006B78FC"/>
    <w:rsid w:val="006B7A1E"/>
    <w:rsid w:val="006B7F9B"/>
    <w:rsid w:val="006C00B6"/>
    <w:rsid w:val="006C02C4"/>
    <w:rsid w:val="006C02D6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0AF"/>
    <w:rsid w:val="006C5450"/>
    <w:rsid w:val="006C5CD4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943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97C"/>
    <w:rsid w:val="006E0BBF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987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3E52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1B6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876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E8C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670"/>
    <w:rsid w:val="007347A1"/>
    <w:rsid w:val="007348A3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84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B90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DA1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A1E"/>
    <w:rsid w:val="007A0BBE"/>
    <w:rsid w:val="007A0DD2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E57"/>
    <w:rsid w:val="007B5377"/>
    <w:rsid w:val="007B60FE"/>
    <w:rsid w:val="007B6514"/>
    <w:rsid w:val="007B68A2"/>
    <w:rsid w:val="007B6E99"/>
    <w:rsid w:val="007B71C4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1F25"/>
    <w:rsid w:val="007C2035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EFF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0FE"/>
    <w:rsid w:val="007D621A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0F68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AA9"/>
    <w:rsid w:val="007E2B68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20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9A8"/>
    <w:rsid w:val="00803C0B"/>
    <w:rsid w:val="00803D34"/>
    <w:rsid w:val="00803DE9"/>
    <w:rsid w:val="00803E0B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273F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6BF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7E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67A"/>
    <w:rsid w:val="0084393C"/>
    <w:rsid w:val="00843C5B"/>
    <w:rsid w:val="00843D64"/>
    <w:rsid w:val="00843E0B"/>
    <w:rsid w:val="00843F6A"/>
    <w:rsid w:val="00843FCB"/>
    <w:rsid w:val="008443E7"/>
    <w:rsid w:val="00844499"/>
    <w:rsid w:val="00844616"/>
    <w:rsid w:val="00844A33"/>
    <w:rsid w:val="00844CA8"/>
    <w:rsid w:val="00844D2B"/>
    <w:rsid w:val="00844F84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2CF8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6A8"/>
    <w:rsid w:val="008658B3"/>
    <w:rsid w:val="008659C2"/>
    <w:rsid w:val="00865ABF"/>
    <w:rsid w:val="00865E73"/>
    <w:rsid w:val="00866022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A25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81E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64F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1E3"/>
    <w:rsid w:val="008B0AE4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B4E"/>
    <w:rsid w:val="008C1727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B52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DB9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CCF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07E6C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2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288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2D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92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273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5916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451"/>
    <w:rsid w:val="00977C2E"/>
    <w:rsid w:val="00977F83"/>
    <w:rsid w:val="0098055F"/>
    <w:rsid w:val="00980B25"/>
    <w:rsid w:val="00980C65"/>
    <w:rsid w:val="00980DD1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2A0"/>
    <w:rsid w:val="009A7302"/>
    <w:rsid w:val="009A739C"/>
    <w:rsid w:val="009A793B"/>
    <w:rsid w:val="009A7AF3"/>
    <w:rsid w:val="009A7C0D"/>
    <w:rsid w:val="009A7ED9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292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023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A73"/>
    <w:rsid w:val="009D2B35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94C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95C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C01"/>
    <w:rsid w:val="009F7F1C"/>
    <w:rsid w:val="00A008F1"/>
    <w:rsid w:val="00A00D8C"/>
    <w:rsid w:val="00A01052"/>
    <w:rsid w:val="00A01584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4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49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2F4B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FD6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E39"/>
    <w:rsid w:val="00A4027C"/>
    <w:rsid w:val="00A412A0"/>
    <w:rsid w:val="00A41486"/>
    <w:rsid w:val="00A414DA"/>
    <w:rsid w:val="00A41BBC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56A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2F0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243"/>
    <w:rsid w:val="00A61275"/>
    <w:rsid w:val="00A614A3"/>
    <w:rsid w:val="00A616B9"/>
    <w:rsid w:val="00A6187A"/>
    <w:rsid w:val="00A618E0"/>
    <w:rsid w:val="00A61DEC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501"/>
    <w:rsid w:val="00A6364C"/>
    <w:rsid w:val="00A63979"/>
    <w:rsid w:val="00A63B0D"/>
    <w:rsid w:val="00A63D64"/>
    <w:rsid w:val="00A63FF0"/>
    <w:rsid w:val="00A64209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443"/>
    <w:rsid w:val="00A67552"/>
    <w:rsid w:val="00A676F6"/>
    <w:rsid w:val="00A67756"/>
    <w:rsid w:val="00A67983"/>
    <w:rsid w:val="00A679F8"/>
    <w:rsid w:val="00A70221"/>
    <w:rsid w:val="00A706E0"/>
    <w:rsid w:val="00A71026"/>
    <w:rsid w:val="00A7114A"/>
    <w:rsid w:val="00A71268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535"/>
    <w:rsid w:val="00A843F6"/>
    <w:rsid w:val="00A84699"/>
    <w:rsid w:val="00A8493F"/>
    <w:rsid w:val="00A84C2D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2DAD"/>
    <w:rsid w:val="00A93039"/>
    <w:rsid w:val="00A932E8"/>
    <w:rsid w:val="00A93FDF"/>
    <w:rsid w:val="00A94126"/>
    <w:rsid w:val="00A9473A"/>
    <w:rsid w:val="00A947AF"/>
    <w:rsid w:val="00A9502B"/>
    <w:rsid w:val="00A9572B"/>
    <w:rsid w:val="00A9576E"/>
    <w:rsid w:val="00A95DA2"/>
    <w:rsid w:val="00A95F80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2E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639"/>
    <w:rsid w:val="00AA4729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26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16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557"/>
    <w:rsid w:val="00AC3A8F"/>
    <w:rsid w:val="00AC43B2"/>
    <w:rsid w:val="00AC4CA6"/>
    <w:rsid w:val="00AC4FF1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3F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2EF2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3B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21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C42"/>
    <w:rsid w:val="00B44E29"/>
    <w:rsid w:val="00B44EBB"/>
    <w:rsid w:val="00B453EB"/>
    <w:rsid w:val="00B45695"/>
    <w:rsid w:val="00B457EB"/>
    <w:rsid w:val="00B45A37"/>
    <w:rsid w:val="00B45BB3"/>
    <w:rsid w:val="00B45D8A"/>
    <w:rsid w:val="00B45F66"/>
    <w:rsid w:val="00B45FAC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F0A"/>
    <w:rsid w:val="00B70558"/>
    <w:rsid w:val="00B706C9"/>
    <w:rsid w:val="00B706F2"/>
    <w:rsid w:val="00B70AC5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C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48B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AE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08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87830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864"/>
    <w:rsid w:val="00BA4897"/>
    <w:rsid w:val="00BA4FEE"/>
    <w:rsid w:val="00BA5024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309"/>
    <w:rsid w:val="00BB14E7"/>
    <w:rsid w:val="00BB1A8F"/>
    <w:rsid w:val="00BB1E5C"/>
    <w:rsid w:val="00BB207A"/>
    <w:rsid w:val="00BB2152"/>
    <w:rsid w:val="00BB22DD"/>
    <w:rsid w:val="00BB26D6"/>
    <w:rsid w:val="00BB2A03"/>
    <w:rsid w:val="00BB2FF0"/>
    <w:rsid w:val="00BB306F"/>
    <w:rsid w:val="00BB3709"/>
    <w:rsid w:val="00BB3783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6F3"/>
    <w:rsid w:val="00BD511F"/>
    <w:rsid w:val="00BD5874"/>
    <w:rsid w:val="00BD5A85"/>
    <w:rsid w:val="00BD5F18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0E3C"/>
    <w:rsid w:val="00BE2725"/>
    <w:rsid w:val="00BE27C3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604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0B4B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AB2"/>
    <w:rsid w:val="00C00B9D"/>
    <w:rsid w:val="00C01649"/>
    <w:rsid w:val="00C016FA"/>
    <w:rsid w:val="00C01958"/>
    <w:rsid w:val="00C025B5"/>
    <w:rsid w:val="00C02746"/>
    <w:rsid w:val="00C02AC3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CA5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1EA"/>
    <w:rsid w:val="00C20A5A"/>
    <w:rsid w:val="00C21062"/>
    <w:rsid w:val="00C213D1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16F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04A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024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4E28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8B6"/>
    <w:rsid w:val="00C63B1F"/>
    <w:rsid w:val="00C63CAE"/>
    <w:rsid w:val="00C63DB1"/>
    <w:rsid w:val="00C646E6"/>
    <w:rsid w:val="00C64955"/>
    <w:rsid w:val="00C64B42"/>
    <w:rsid w:val="00C64C6E"/>
    <w:rsid w:val="00C64CE8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194"/>
    <w:rsid w:val="00C762CA"/>
    <w:rsid w:val="00C76327"/>
    <w:rsid w:val="00C7751E"/>
    <w:rsid w:val="00C7766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BD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B98"/>
    <w:rsid w:val="00CA2EAE"/>
    <w:rsid w:val="00CA3096"/>
    <w:rsid w:val="00CA30B6"/>
    <w:rsid w:val="00CA34E0"/>
    <w:rsid w:val="00CA3C49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795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D6"/>
    <w:rsid w:val="00CB07ED"/>
    <w:rsid w:val="00CB0AB0"/>
    <w:rsid w:val="00CB0ADE"/>
    <w:rsid w:val="00CB1217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859"/>
    <w:rsid w:val="00CD09C6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1F3"/>
    <w:rsid w:val="00CD2267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56D"/>
    <w:rsid w:val="00CD48FB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93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698"/>
    <w:rsid w:val="00CF1707"/>
    <w:rsid w:val="00CF1733"/>
    <w:rsid w:val="00CF1C83"/>
    <w:rsid w:val="00CF1D38"/>
    <w:rsid w:val="00CF2281"/>
    <w:rsid w:val="00CF2625"/>
    <w:rsid w:val="00CF2F7D"/>
    <w:rsid w:val="00CF3838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653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32F"/>
    <w:rsid w:val="00D11702"/>
    <w:rsid w:val="00D11CAE"/>
    <w:rsid w:val="00D12139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AC2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904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783"/>
    <w:rsid w:val="00D379E4"/>
    <w:rsid w:val="00D37A3B"/>
    <w:rsid w:val="00D37A71"/>
    <w:rsid w:val="00D37EA6"/>
    <w:rsid w:val="00D405B9"/>
    <w:rsid w:val="00D4076A"/>
    <w:rsid w:val="00D40857"/>
    <w:rsid w:val="00D40B9F"/>
    <w:rsid w:val="00D40BC2"/>
    <w:rsid w:val="00D40C79"/>
    <w:rsid w:val="00D40EEF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FD"/>
    <w:rsid w:val="00D63BB8"/>
    <w:rsid w:val="00D63F64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30F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3F54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A4C"/>
    <w:rsid w:val="00D77A56"/>
    <w:rsid w:val="00D77C80"/>
    <w:rsid w:val="00D80017"/>
    <w:rsid w:val="00D80392"/>
    <w:rsid w:val="00D807E7"/>
    <w:rsid w:val="00D8087A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6E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657"/>
    <w:rsid w:val="00DD0A00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069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1E9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0F4E"/>
    <w:rsid w:val="00E114AD"/>
    <w:rsid w:val="00E11501"/>
    <w:rsid w:val="00E11E1B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144"/>
    <w:rsid w:val="00E235DA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56E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9DA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322"/>
    <w:rsid w:val="00E67563"/>
    <w:rsid w:val="00E6774D"/>
    <w:rsid w:val="00E678F9"/>
    <w:rsid w:val="00E679B7"/>
    <w:rsid w:val="00E67E16"/>
    <w:rsid w:val="00E70070"/>
    <w:rsid w:val="00E70612"/>
    <w:rsid w:val="00E70856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8B5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4D4E"/>
    <w:rsid w:val="00E85109"/>
    <w:rsid w:val="00E85367"/>
    <w:rsid w:val="00E8549E"/>
    <w:rsid w:val="00E85606"/>
    <w:rsid w:val="00E85731"/>
    <w:rsid w:val="00E85F1F"/>
    <w:rsid w:val="00E85FDC"/>
    <w:rsid w:val="00E860FA"/>
    <w:rsid w:val="00E861D4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E56"/>
    <w:rsid w:val="00E97EEE"/>
    <w:rsid w:val="00E97FB7"/>
    <w:rsid w:val="00EA01F9"/>
    <w:rsid w:val="00EA042F"/>
    <w:rsid w:val="00EA0539"/>
    <w:rsid w:val="00EA0880"/>
    <w:rsid w:val="00EA0CE5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61A"/>
    <w:rsid w:val="00EC1E40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84F"/>
    <w:rsid w:val="00EC4EF4"/>
    <w:rsid w:val="00EC56DD"/>
    <w:rsid w:val="00EC5899"/>
    <w:rsid w:val="00EC62C8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C7ED8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FC9"/>
    <w:rsid w:val="00ED200E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65F"/>
    <w:rsid w:val="00ED6F12"/>
    <w:rsid w:val="00ED71E7"/>
    <w:rsid w:val="00ED75E3"/>
    <w:rsid w:val="00ED7A8D"/>
    <w:rsid w:val="00ED7B84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798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30A"/>
    <w:rsid w:val="00EF5481"/>
    <w:rsid w:val="00EF590E"/>
    <w:rsid w:val="00EF6797"/>
    <w:rsid w:val="00EF67EC"/>
    <w:rsid w:val="00EF696B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9F9"/>
    <w:rsid w:val="00F02D6D"/>
    <w:rsid w:val="00F03060"/>
    <w:rsid w:val="00F031BA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2B6"/>
    <w:rsid w:val="00F07337"/>
    <w:rsid w:val="00F078EB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DAF"/>
    <w:rsid w:val="00F11134"/>
    <w:rsid w:val="00F11611"/>
    <w:rsid w:val="00F11651"/>
    <w:rsid w:val="00F11697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3959"/>
    <w:rsid w:val="00F240B2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6E8E"/>
    <w:rsid w:val="00F27290"/>
    <w:rsid w:val="00F274D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8D5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6AA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10D"/>
    <w:rsid w:val="00F505CD"/>
    <w:rsid w:val="00F507FA"/>
    <w:rsid w:val="00F50E7E"/>
    <w:rsid w:val="00F51653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1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6EAB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344"/>
    <w:rsid w:val="00F719BB"/>
    <w:rsid w:val="00F71A66"/>
    <w:rsid w:val="00F71D97"/>
    <w:rsid w:val="00F71E41"/>
    <w:rsid w:val="00F71FAF"/>
    <w:rsid w:val="00F72D45"/>
    <w:rsid w:val="00F72F0F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A2F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B48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1FDB"/>
    <w:rsid w:val="00FA203C"/>
    <w:rsid w:val="00FA20C6"/>
    <w:rsid w:val="00FA2310"/>
    <w:rsid w:val="00FA2C00"/>
    <w:rsid w:val="00FA2CA9"/>
    <w:rsid w:val="00FA2E74"/>
    <w:rsid w:val="00FA2EF4"/>
    <w:rsid w:val="00FA2FAE"/>
    <w:rsid w:val="00FA35B9"/>
    <w:rsid w:val="00FA46BD"/>
    <w:rsid w:val="00FA4A8E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5F3A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1F4B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1093"/>
    <w:rsid w:val="00FE10FB"/>
    <w:rsid w:val="00FE149D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503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295B"/>
    <w:pPr>
      <w:keepNext/>
      <w:shd w:val="clear" w:color="auto" w:fill="FFFFFF"/>
      <w:jc w:val="center"/>
      <w:outlineLvl w:val="0"/>
    </w:pPr>
    <w:rPr>
      <w:color w:val="000000"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3B295B"/>
    <w:pPr>
      <w:keepNext/>
      <w:ind w:left="357" w:right="567"/>
      <w:jc w:val="right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295B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3B295B"/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3B295B"/>
    <w:pPr>
      <w:shd w:val="clear" w:color="auto" w:fill="FFFFFF"/>
      <w:tabs>
        <w:tab w:val="left" w:leader="dot" w:pos="5515"/>
      </w:tabs>
      <w:spacing w:line="278" w:lineRule="exact"/>
      <w:ind w:left="1498" w:right="9" w:firstLine="816"/>
      <w:jc w:val="center"/>
    </w:pPr>
    <w:rPr>
      <w:b/>
      <w:bCs/>
      <w:color w:val="000000"/>
      <w:sz w:val="24"/>
      <w:szCs w:val="24"/>
    </w:rPr>
  </w:style>
  <w:style w:type="paragraph" w:customStyle="1" w:styleId="Bodytext">
    <w:name w:val="Body text"/>
    <w:rsid w:val="003B295B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42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9</Pages>
  <Words>3101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95</cp:revision>
  <cp:lastPrinted>2018-02-08T08:26:00Z</cp:lastPrinted>
  <dcterms:created xsi:type="dcterms:W3CDTF">2018-01-27T11:30:00Z</dcterms:created>
  <dcterms:modified xsi:type="dcterms:W3CDTF">2020-09-23T12:02:00Z</dcterms:modified>
</cp:coreProperties>
</file>