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8F" w:rsidRPr="00BA2426" w:rsidRDefault="007142A7" w:rsidP="00B12D0E">
      <w:pPr>
        <w:tabs>
          <w:tab w:val="left" w:pos="567"/>
        </w:tabs>
        <w:spacing w:after="0"/>
        <w:rPr>
          <w:rFonts w:ascii="Times New Roman" w:hAnsi="Times New Roman" w:cs="Times New Roman"/>
        </w:rPr>
      </w:pPr>
      <w:r w:rsidRPr="00BA2426">
        <w:rPr>
          <w:rFonts w:ascii="Times New Roman" w:hAnsi="Times New Roman" w:cs="Times New Roman"/>
        </w:rPr>
        <w:t xml:space="preserve">                                                                            </w:t>
      </w:r>
      <w:r w:rsidR="00BA2426">
        <w:rPr>
          <w:rFonts w:ascii="Times New Roman" w:hAnsi="Times New Roman" w:cs="Times New Roman"/>
        </w:rPr>
        <w:t xml:space="preserve">              </w:t>
      </w:r>
      <w:r w:rsidRPr="00BA2426">
        <w:rPr>
          <w:rFonts w:ascii="Times New Roman" w:hAnsi="Times New Roman" w:cs="Times New Roman"/>
        </w:rPr>
        <w:t xml:space="preserve">     Załącznik do uchwały Nr ............./2019 </w:t>
      </w:r>
    </w:p>
    <w:p w:rsidR="007142A7" w:rsidRPr="00BA2426" w:rsidRDefault="007142A7" w:rsidP="00B12D0E">
      <w:pPr>
        <w:tabs>
          <w:tab w:val="left" w:pos="567"/>
        </w:tabs>
        <w:spacing w:after="0"/>
        <w:rPr>
          <w:rFonts w:ascii="Times New Roman" w:hAnsi="Times New Roman" w:cs="Times New Roman"/>
        </w:rPr>
      </w:pPr>
      <w:r w:rsidRPr="00BA2426">
        <w:rPr>
          <w:rFonts w:ascii="Times New Roman" w:hAnsi="Times New Roman" w:cs="Times New Roman"/>
        </w:rPr>
        <w:t xml:space="preserve">                                                                         </w:t>
      </w:r>
      <w:r w:rsidR="00BA2426">
        <w:rPr>
          <w:rFonts w:ascii="Times New Roman" w:hAnsi="Times New Roman" w:cs="Times New Roman"/>
        </w:rPr>
        <w:t xml:space="preserve">              </w:t>
      </w:r>
      <w:r w:rsidRPr="00BA2426">
        <w:rPr>
          <w:rFonts w:ascii="Times New Roman" w:hAnsi="Times New Roman" w:cs="Times New Roman"/>
        </w:rPr>
        <w:t xml:space="preserve">        Rady Miejskiej w Suchedniowie </w:t>
      </w:r>
    </w:p>
    <w:p w:rsidR="007142A7" w:rsidRPr="00BA2426" w:rsidRDefault="007142A7" w:rsidP="00B12D0E">
      <w:pPr>
        <w:tabs>
          <w:tab w:val="left" w:pos="567"/>
        </w:tabs>
        <w:spacing w:after="0"/>
        <w:rPr>
          <w:rFonts w:ascii="Times New Roman" w:hAnsi="Times New Roman" w:cs="Times New Roman"/>
        </w:rPr>
      </w:pPr>
      <w:r w:rsidRPr="00BA2426">
        <w:rPr>
          <w:rFonts w:ascii="Times New Roman" w:hAnsi="Times New Roman" w:cs="Times New Roman"/>
        </w:rPr>
        <w:t xml:space="preserve">                                                                              </w:t>
      </w:r>
      <w:r w:rsidR="00BA2426">
        <w:rPr>
          <w:rFonts w:ascii="Times New Roman" w:hAnsi="Times New Roman" w:cs="Times New Roman"/>
        </w:rPr>
        <w:t xml:space="preserve">                 z</w:t>
      </w:r>
      <w:r w:rsidRPr="00BA2426">
        <w:rPr>
          <w:rFonts w:ascii="Times New Roman" w:hAnsi="Times New Roman" w:cs="Times New Roman"/>
        </w:rPr>
        <w:t xml:space="preserve"> dnia 24 października 2019 r. </w:t>
      </w:r>
    </w:p>
    <w:p w:rsidR="007142A7" w:rsidRPr="00CF1830" w:rsidRDefault="007142A7" w:rsidP="00B12D0E">
      <w:pPr>
        <w:tabs>
          <w:tab w:val="left" w:pos="567"/>
        </w:tabs>
        <w:spacing w:after="0"/>
        <w:rPr>
          <w:rFonts w:ascii="Times New Roman" w:hAnsi="Times New Roman" w:cs="Times New Roman"/>
          <w:sz w:val="24"/>
          <w:szCs w:val="24"/>
        </w:rPr>
      </w:pPr>
    </w:p>
    <w:p w:rsidR="00387E19" w:rsidRDefault="00387E19" w:rsidP="007142A7">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projekt -</w:t>
      </w:r>
    </w:p>
    <w:p w:rsidR="004F3D4A" w:rsidRPr="007142A7" w:rsidRDefault="00C6788F" w:rsidP="007142A7">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REGULAMIN DOSTARCZANIA WODY I ODPROWADZANIA ŚCIEKÓW</w:t>
      </w:r>
    </w:p>
    <w:p w:rsidR="00B2072E" w:rsidRPr="004B5740" w:rsidRDefault="00B2072E" w:rsidP="003561D9">
      <w:pPr>
        <w:tabs>
          <w:tab w:val="left" w:pos="567"/>
        </w:tabs>
        <w:spacing w:after="0"/>
        <w:rPr>
          <w:rFonts w:ascii="Times New Roman" w:hAnsi="Times New Roman" w:cs="Times New Roman"/>
          <w:sz w:val="24"/>
          <w:szCs w:val="24"/>
        </w:rPr>
      </w:pPr>
    </w:p>
    <w:p w:rsidR="004F3D4A" w:rsidRPr="004B5740" w:rsidRDefault="0056447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I</w:t>
      </w:r>
    </w:p>
    <w:p w:rsidR="00B2072E" w:rsidRDefault="00B2072E" w:rsidP="003561D9">
      <w:pPr>
        <w:tabs>
          <w:tab w:val="left" w:pos="567"/>
        </w:tabs>
        <w:spacing w:after="0"/>
        <w:jc w:val="center"/>
        <w:rPr>
          <w:rFonts w:ascii="Times New Roman" w:hAnsi="Times New Roman" w:cs="Times New Roman"/>
          <w:b/>
          <w:sz w:val="24"/>
          <w:szCs w:val="24"/>
        </w:rPr>
      </w:pPr>
    </w:p>
    <w:p w:rsidR="004F3D4A" w:rsidRPr="004B5740" w:rsidRDefault="004F3D4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Postanowienia ogólne</w:t>
      </w:r>
    </w:p>
    <w:p w:rsidR="00B2072E" w:rsidRDefault="00B2072E" w:rsidP="003561D9">
      <w:pPr>
        <w:tabs>
          <w:tab w:val="left" w:pos="567"/>
        </w:tabs>
        <w:spacing w:after="0"/>
        <w:jc w:val="center"/>
        <w:rPr>
          <w:rFonts w:ascii="Times New Roman" w:hAnsi="Times New Roman" w:cs="Times New Roman"/>
          <w:b/>
          <w:sz w:val="24"/>
          <w:szCs w:val="24"/>
        </w:rPr>
      </w:pPr>
    </w:p>
    <w:p w:rsidR="004F3D4A"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xml:space="preserve">§ 1. </w:t>
      </w:r>
    </w:p>
    <w:p w:rsidR="00B2072E" w:rsidRPr="004B5740" w:rsidRDefault="00B2072E" w:rsidP="003561D9">
      <w:pPr>
        <w:tabs>
          <w:tab w:val="left" w:pos="567"/>
        </w:tabs>
        <w:spacing w:after="0"/>
        <w:jc w:val="center"/>
        <w:rPr>
          <w:rFonts w:ascii="Times New Roman" w:hAnsi="Times New Roman" w:cs="Times New Roman"/>
          <w:b/>
          <w:sz w:val="24"/>
          <w:szCs w:val="24"/>
        </w:rPr>
      </w:pPr>
    </w:p>
    <w:p w:rsidR="004F3D4A" w:rsidRPr="004B5740" w:rsidRDefault="004F3D4A" w:rsidP="00D13841">
      <w:pPr>
        <w:tabs>
          <w:tab w:val="left" w:pos="567"/>
        </w:tabs>
        <w:spacing w:after="0"/>
        <w:rPr>
          <w:rFonts w:ascii="Times New Roman" w:hAnsi="Times New Roman" w:cs="Times New Roman"/>
          <w:sz w:val="24"/>
          <w:szCs w:val="24"/>
        </w:rPr>
      </w:pPr>
      <w:r w:rsidRPr="004B5740">
        <w:rPr>
          <w:rFonts w:ascii="Times New Roman" w:hAnsi="Times New Roman" w:cs="Times New Roman"/>
          <w:sz w:val="24"/>
          <w:szCs w:val="24"/>
        </w:rPr>
        <w:t>Regulamin określa prawa i obowiązki przedsiębiorstwa wodociągowo</w:t>
      </w:r>
      <w:r w:rsidR="007B6DE0">
        <w:rPr>
          <w:rFonts w:ascii="Times New Roman" w:hAnsi="Times New Roman" w:cs="Times New Roman"/>
          <w:sz w:val="24"/>
          <w:szCs w:val="24"/>
        </w:rPr>
        <w:t xml:space="preserve"> </w:t>
      </w:r>
      <w:r w:rsidRPr="004B5740">
        <w:rPr>
          <w:rFonts w:ascii="Times New Roman" w:hAnsi="Times New Roman" w:cs="Times New Roman"/>
          <w:sz w:val="24"/>
          <w:szCs w:val="24"/>
        </w:rPr>
        <w:t>- kanalizacyjnego oraz odbiorców usług na tere</w:t>
      </w:r>
      <w:r w:rsidR="000B5EB9" w:rsidRPr="004B5740">
        <w:rPr>
          <w:rFonts w:ascii="Times New Roman" w:hAnsi="Times New Roman" w:cs="Times New Roman"/>
          <w:sz w:val="24"/>
          <w:szCs w:val="24"/>
        </w:rPr>
        <w:t>nie</w:t>
      </w:r>
      <w:r w:rsidR="00667EAD" w:rsidRPr="004B5740">
        <w:rPr>
          <w:rFonts w:ascii="Times New Roman" w:hAnsi="Times New Roman" w:cs="Times New Roman"/>
          <w:sz w:val="24"/>
          <w:szCs w:val="24"/>
        </w:rPr>
        <w:t xml:space="preserve"> Miasta i Gminy </w:t>
      </w:r>
      <w:r w:rsidR="003E2872" w:rsidRPr="004B5740">
        <w:rPr>
          <w:rFonts w:ascii="Times New Roman" w:hAnsi="Times New Roman" w:cs="Times New Roman"/>
          <w:sz w:val="24"/>
          <w:szCs w:val="24"/>
        </w:rPr>
        <w:t>Suchedniów</w:t>
      </w:r>
      <w:r w:rsidR="000B5EB9" w:rsidRPr="004B5740">
        <w:rPr>
          <w:rFonts w:ascii="Times New Roman" w:hAnsi="Times New Roman" w:cs="Times New Roman"/>
          <w:sz w:val="24"/>
          <w:szCs w:val="24"/>
        </w:rPr>
        <w:t>.</w:t>
      </w:r>
    </w:p>
    <w:p w:rsidR="00B2072E" w:rsidRDefault="00B2072E" w:rsidP="003C2BF0">
      <w:pPr>
        <w:tabs>
          <w:tab w:val="left" w:pos="567"/>
        </w:tabs>
        <w:spacing w:after="0"/>
        <w:jc w:val="center"/>
        <w:rPr>
          <w:rFonts w:ascii="Times New Roman" w:hAnsi="Times New Roman" w:cs="Times New Roman"/>
          <w:b/>
          <w:sz w:val="24"/>
          <w:szCs w:val="24"/>
        </w:rPr>
      </w:pPr>
    </w:p>
    <w:p w:rsidR="00B2072E" w:rsidRPr="004B5740" w:rsidRDefault="00CC6ACA" w:rsidP="00B2072E">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2.</w:t>
      </w:r>
    </w:p>
    <w:p w:rsidR="004F3D4A" w:rsidRPr="004B5740" w:rsidRDefault="004F3D4A" w:rsidP="00FE2BEC">
      <w:pPr>
        <w:tabs>
          <w:tab w:val="left" w:pos="567"/>
        </w:tabs>
        <w:spacing w:after="0"/>
        <w:jc w:val="both"/>
        <w:rPr>
          <w:rFonts w:ascii="Times New Roman" w:hAnsi="Times New Roman" w:cs="Times New Roman"/>
          <w:b/>
          <w:sz w:val="24"/>
          <w:szCs w:val="24"/>
        </w:rPr>
      </w:pPr>
      <w:r w:rsidRPr="004B5740">
        <w:rPr>
          <w:rFonts w:ascii="Times New Roman" w:hAnsi="Times New Roman" w:cs="Times New Roman"/>
          <w:sz w:val="24"/>
          <w:szCs w:val="24"/>
        </w:rPr>
        <w:t xml:space="preserve">Użyte w </w:t>
      </w:r>
      <w:r w:rsidR="00F75EA1">
        <w:rPr>
          <w:rFonts w:ascii="Times New Roman" w:hAnsi="Times New Roman" w:cs="Times New Roman"/>
          <w:sz w:val="24"/>
          <w:szCs w:val="24"/>
        </w:rPr>
        <w:t>regulaminie</w:t>
      </w:r>
      <w:r w:rsidRPr="004B5740">
        <w:rPr>
          <w:rFonts w:ascii="Times New Roman" w:hAnsi="Times New Roman" w:cs="Times New Roman"/>
          <w:sz w:val="24"/>
          <w:szCs w:val="24"/>
        </w:rPr>
        <w:t xml:space="preserve"> skróty oznaczają</w:t>
      </w:r>
      <w:r w:rsidR="002E018B" w:rsidRPr="004B5740">
        <w:rPr>
          <w:rFonts w:ascii="Times New Roman" w:hAnsi="Times New Roman" w:cs="Times New Roman"/>
          <w:sz w:val="24"/>
          <w:szCs w:val="24"/>
        </w:rPr>
        <w:t>:</w:t>
      </w:r>
    </w:p>
    <w:p w:rsidR="002E018B" w:rsidRDefault="00C36722" w:rsidP="00FE2BEC">
      <w:pPr>
        <w:pStyle w:val="Akapitzlist"/>
        <w:tabs>
          <w:tab w:val="left" w:pos="567"/>
        </w:tabs>
        <w:spacing w:after="0"/>
        <w:ind w:left="0"/>
        <w:jc w:val="both"/>
        <w:rPr>
          <w:rFonts w:ascii="Times New Roman" w:hAnsi="Times New Roman" w:cs="Times New Roman"/>
          <w:sz w:val="24"/>
          <w:szCs w:val="24"/>
        </w:rPr>
      </w:pPr>
      <w:r>
        <w:rPr>
          <w:rFonts w:ascii="Times New Roman" w:hAnsi="Times New Roman" w:cs="Times New Roman"/>
          <w:sz w:val="24"/>
          <w:szCs w:val="24"/>
        </w:rPr>
        <w:t>„U</w:t>
      </w:r>
      <w:r w:rsidR="002E018B" w:rsidRPr="004B5740">
        <w:rPr>
          <w:rFonts w:ascii="Times New Roman" w:hAnsi="Times New Roman" w:cs="Times New Roman"/>
          <w:sz w:val="24"/>
          <w:szCs w:val="24"/>
        </w:rPr>
        <w:t>stawa”- ustawę z dnia 7 czerwca 2001 r. o zbiorowym zaopatrzeniu w wodę i zbiorowym odprowadzeniu ścieków (Dz. U</w:t>
      </w:r>
      <w:r w:rsidR="00B23068">
        <w:rPr>
          <w:rFonts w:ascii="Times New Roman" w:hAnsi="Times New Roman" w:cs="Times New Roman"/>
          <w:sz w:val="24"/>
          <w:szCs w:val="24"/>
        </w:rPr>
        <w:t>. z 201</w:t>
      </w:r>
      <w:r w:rsidR="00F75EA1">
        <w:rPr>
          <w:rFonts w:ascii="Times New Roman" w:hAnsi="Times New Roman" w:cs="Times New Roman"/>
          <w:sz w:val="24"/>
          <w:szCs w:val="24"/>
        </w:rPr>
        <w:t>9</w:t>
      </w:r>
      <w:r w:rsidR="00B23068">
        <w:rPr>
          <w:rFonts w:ascii="Times New Roman" w:hAnsi="Times New Roman" w:cs="Times New Roman"/>
          <w:sz w:val="24"/>
          <w:szCs w:val="24"/>
        </w:rPr>
        <w:t xml:space="preserve"> r. poz.</w:t>
      </w:r>
      <w:r w:rsidR="00F75EA1">
        <w:rPr>
          <w:rFonts w:ascii="Times New Roman" w:hAnsi="Times New Roman" w:cs="Times New Roman"/>
          <w:sz w:val="24"/>
          <w:szCs w:val="24"/>
        </w:rPr>
        <w:t xml:space="preserve"> 1437</w:t>
      </w:r>
      <w:r w:rsidR="00B23068">
        <w:rPr>
          <w:rFonts w:ascii="Times New Roman" w:hAnsi="Times New Roman" w:cs="Times New Roman"/>
          <w:sz w:val="24"/>
          <w:szCs w:val="24"/>
        </w:rPr>
        <w:t xml:space="preserve"> z </w:t>
      </w:r>
      <w:r w:rsidR="00D53502">
        <w:rPr>
          <w:rFonts w:ascii="Times New Roman" w:hAnsi="Times New Roman" w:cs="Times New Roman"/>
          <w:sz w:val="24"/>
          <w:szCs w:val="24"/>
        </w:rPr>
        <w:t>późn. zm.</w:t>
      </w:r>
      <w:r w:rsidR="002E018B" w:rsidRPr="004B5740">
        <w:rPr>
          <w:rFonts w:ascii="Times New Roman" w:hAnsi="Times New Roman" w:cs="Times New Roman"/>
          <w:sz w:val="24"/>
          <w:szCs w:val="24"/>
        </w:rPr>
        <w:t>);</w:t>
      </w:r>
      <w:r w:rsidR="00BE1900">
        <w:rPr>
          <w:rFonts w:ascii="Times New Roman" w:hAnsi="Times New Roman" w:cs="Times New Roman"/>
          <w:sz w:val="24"/>
          <w:szCs w:val="24"/>
        </w:rPr>
        <w:t xml:space="preserve"> </w:t>
      </w:r>
    </w:p>
    <w:p w:rsidR="00140F1D" w:rsidRDefault="00140F1D" w:rsidP="00FE2BEC">
      <w:pPr>
        <w:pStyle w:val="Akapitzlist"/>
        <w:tabs>
          <w:tab w:val="left" w:pos="567"/>
        </w:tabs>
        <w:spacing w:after="0"/>
        <w:ind w:left="0"/>
        <w:jc w:val="both"/>
        <w:rPr>
          <w:rStyle w:val="st"/>
          <w:rFonts w:ascii="Times New Roman" w:hAnsi="Times New Roman" w:cs="Times New Roman"/>
          <w:sz w:val="24"/>
          <w:szCs w:val="24"/>
        </w:rPr>
      </w:pPr>
      <w:r>
        <w:rPr>
          <w:rFonts w:ascii="Times New Roman" w:hAnsi="Times New Roman" w:cs="Times New Roman"/>
          <w:sz w:val="24"/>
          <w:szCs w:val="24"/>
        </w:rPr>
        <w:t xml:space="preserve">„Przedsiębiorstwo” </w:t>
      </w:r>
      <w:r w:rsidR="00F75EA1">
        <w:rPr>
          <w:rFonts w:ascii="Times New Roman" w:hAnsi="Times New Roman" w:cs="Times New Roman"/>
          <w:sz w:val="24"/>
          <w:szCs w:val="24"/>
        </w:rPr>
        <w:t>–</w:t>
      </w:r>
      <w:r>
        <w:rPr>
          <w:rFonts w:ascii="Times New Roman" w:hAnsi="Times New Roman" w:cs="Times New Roman"/>
          <w:sz w:val="24"/>
          <w:szCs w:val="24"/>
        </w:rPr>
        <w:t xml:space="preserve"> </w:t>
      </w:r>
      <w:r w:rsidR="00705C91">
        <w:rPr>
          <w:rStyle w:val="st"/>
          <w:rFonts w:ascii="Times New Roman" w:hAnsi="Times New Roman" w:cs="Times New Roman"/>
          <w:sz w:val="24"/>
          <w:szCs w:val="24"/>
        </w:rPr>
        <w:t>jednostkę</w:t>
      </w:r>
      <w:r w:rsidR="00F75EA1">
        <w:rPr>
          <w:rStyle w:val="st"/>
          <w:rFonts w:ascii="Times New Roman" w:hAnsi="Times New Roman" w:cs="Times New Roman"/>
          <w:sz w:val="24"/>
          <w:szCs w:val="24"/>
        </w:rPr>
        <w:t xml:space="preserve"> </w:t>
      </w:r>
      <w:r w:rsidR="00705C91">
        <w:rPr>
          <w:rStyle w:val="st"/>
          <w:rFonts w:ascii="Times New Roman" w:hAnsi="Times New Roman" w:cs="Times New Roman"/>
          <w:sz w:val="24"/>
          <w:szCs w:val="24"/>
        </w:rPr>
        <w:t>organizacyjn</w:t>
      </w:r>
      <w:r w:rsidR="00911188">
        <w:rPr>
          <w:rStyle w:val="st"/>
          <w:rFonts w:ascii="Times New Roman" w:hAnsi="Times New Roman" w:cs="Times New Roman"/>
          <w:sz w:val="24"/>
          <w:szCs w:val="24"/>
        </w:rPr>
        <w:t xml:space="preserve">ą </w:t>
      </w:r>
      <w:r w:rsidRPr="00140F1D">
        <w:rPr>
          <w:rStyle w:val="st"/>
          <w:rFonts w:ascii="Times New Roman" w:hAnsi="Times New Roman" w:cs="Times New Roman"/>
          <w:sz w:val="24"/>
          <w:szCs w:val="24"/>
        </w:rPr>
        <w:t>prowadząc</w:t>
      </w:r>
      <w:r w:rsidR="00911188">
        <w:rPr>
          <w:rStyle w:val="st"/>
          <w:rFonts w:ascii="Times New Roman" w:hAnsi="Times New Roman" w:cs="Times New Roman"/>
          <w:sz w:val="24"/>
          <w:szCs w:val="24"/>
        </w:rPr>
        <w:t>ą</w:t>
      </w:r>
      <w:r w:rsidRPr="00140F1D">
        <w:rPr>
          <w:rStyle w:val="st"/>
          <w:rFonts w:ascii="Times New Roman" w:hAnsi="Times New Roman" w:cs="Times New Roman"/>
          <w:sz w:val="24"/>
          <w:szCs w:val="24"/>
        </w:rPr>
        <w:t xml:space="preserve"> działalność gospodarczą</w:t>
      </w:r>
      <w:r>
        <w:rPr>
          <w:rStyle w:val="st"/>
          <w:rFonts w:ascii="Times New Roman" w:hAnsi="Times New Roman" w:cs="Times New Roman"/>
          <w:sz w:val="24"/>
          <w:szCs w:val="24"/>
        </w:rPr>
        <w:t xml:space="preserve">                          w zakresie dostarczania wody i odprowadzania ścieków;</w:t>
      </w:r>
    </w:p>
    <w:p w:rsidR="00140F1D" w:rsidRDefault="00140F1D" w:rsidP="00FE2BEC">
      <w:pPr>
        <w:pStyle w:val="Akapitzlist"/>
        <w:tabs>
          <w:tab w:val="left" w:pos="567"/>
        </w:tabs>
        <w:spacing w:after="0"/>
        <w:ind w:left="0"/>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„Odbiorca” – </w:t>
      </w:r>
      <w:r>
        <w:rPr>
          <w:rFonts w:ascii="Times New Roman" w:hAnsi="Times New Roman" w:cs="Times New Roman"/>
          <w:sz w:val="24"/>
          <w:szCs w:val="24"/>
        </w:rPr>
        <w:t>osoba fizyczna, osoba prawna lub jednostka</w:t>
      </w:r>
      <w:r w:rsidRPr="00140F1D">
        <w:rPr>
          <w:rFonts w:ascii="Times New Roman" w:hAnsi="Times New Roman" w:cs="Times New Roman"/>
          <w:sz w:val="24"/>
          <w:szCs w:val="24"/>
        </w:rPr>
        <w:t xml:space="preserve"> </w:t>
      </w:r>
      <w:r>
        <w:rPr>
          <w:rFonts w:ascii="Times New Roman" w:hAnsi="Times New Roman" w:cs="Times New Roman"/>
          <w:sz w:val="24"/>
          <w:szCs w:val="24"/>
        </w:rPr>
        <w:t>organizacyjna nieposiadająca</w:t>
      </w:r>
      <w:r w:rsidRPr="00140F1D">
        <w:rPr>
          <w:rFonts w:ascii="Times New Roman" w:hAnsi="Times New Roman" w:cs="Times New Roman"/>
          <w:sz w:val="24"/>
          <w:szCs w:val="24"/>
        </w:rPr>
        <w:t xml:space="preserve"> osobowości prawnej, zam</w:t>
      </w:r>
      <w:r>
        <w:rPr>
          <w:rFonts w:ascii="Times New Roman" w:hAnsi="Times New Roman" w:cs="Times New Roman"/>
          <w:sz w:val="24"/>
          <w:szCs w:val="24"/>
        </w:rPr>
        <w:t>ierzająca</w:t>
      </w:r>
      <w:r w:rsidRPr="00140F1D">
        <w:rPr>
          <w:rFonts w:ascii="Times New Roman" w:hAnsi="Times New Roman" w:cs="Times New Roman"/>
          <w:sz w:val="24"/>
          <w:szCs w:val="24"/>
        </w:rPr>
        <w:t xml:space="preserve"> wybudować przyłącze wodociągowe lub kanalizacyjne</w:t>
      </w:r>
      <w:r>
        <w:rPr>
          <w:rFonts w:ascii="Times New Roman" w:hAnsi="Times New Roman" w:cs="Times New Roman"/>
          <w:sz w:val="24"/>
          <w:szCs w:val="24"/>
        </w:rPr>
        <w:t>;</w:t>
      </w:r>
    </w:p>
    <w:p w:rsidR="00BE1900" w:rsidRPr="004B5740" w:rsidRDefault="00140F1D" w:rsidP="00FE2BEC">
      <w:pPr>
        <w:pStyle w:val="Akapitzlist"/>
        <w:tabs>
          <w:tab w:val="left" w:pos="567"/>
        </w:tabs>
        <w:spacing w:after="0"/>
        <w:ind w:left="0"/>
        <w:jc w:val="both"/>
        <w:rPr>
          <w:rFonts w:ascii="Times New Roman" w:hAnsi="Times New Roman" w:cs="Times New Roman"/>
          <w:sz w:val="24"/>
          <w:szCs w:val="24"/>
        </w:rPr>
      </w:pPr>
      <w:r>
        <w:rPr>
          <w:rStyle w:val="st"/>
          <w:rFonts w:ascii="Times New Roman" w:hAnsi="Times New Roman" w:cs="Times New Roman"/>
          <w:sz w:val="24"/>
          <w:szCs w:val="24"/>
        </w:rPr>
        <w:t xml:space="preserve">„Umowa” </w:t>
      </w:r>
      <w:r w:rsidR="00F75EA1">
        <w:rPr>
          <w:rStyle w:val="st"/>
          <w:rFonts w:ascii="Times New Roman" w:hAnsi="Times New Roman" w:cs="Times New Roman"/>
          <w:sz w:val="24"/>
          <w:szCs w:val="24"/>
        </w:rPr>
        <w:t>–</w:t>
      </w:r>
      <w:r>
        <w:rPr>
          <w:rStyle w:val="st"/>
          <w:rFonts w:ascii="Times New Roman" w:hAnsi="Times New Roman" w:cs="Times New Roman"/>
          <w:sz w:val="24"/>
          <w:szCs w:val="24"/>
        </w:rPr>
        <w:t xml:space="preserve"> </w:t>
      </w:r>
      <w:r w:rsidRPr="00140F1D">
        <w:rPr>
          <w:rFonts w:ascii="Times New Roman" w:hAnsi="Times New Roman" w:cs="Times New Roman"/>
          <w:sz w:val="24"/>
          <w:szCs w:val="24"/>
        </w:rPr>
        <w:t>należy przez to rozumieć umowę o zaopatrzenie w wodę lub odprowadzanie ścieków</w:t>
      </w:r>
    </w:p>
    <w:p w:rsidR="003C2BF0" w:rsidRPr="004B5740" w:rsidRDefault="003C2BF0" w:rsidP="003C2BF0">
      <w:pPr>
        <w:pStyle w:val="Akapitzlist"/>
        <w:tabs>
          <w:tab w:val="left" w:pos="567"/>
        </w:tabs>
        <w:spacing w:after="0"/>
        <w:ind w:left="0"/>
        <w:rPr>
          <w:rFonts w:ascii="Times New Roman" w:hAnsi="Times New Roman" w:cs="Times New Roman"/>
          <w:sz w:val="24"/>
          <w:szCs w:val="24"/>
        </w:rPr>
      </w:pPr>
    </w:p>
    <w:p w:rsidR="002E018B" w:rsidRPr="004B5740"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II</w:t>
      </w:r>
    </w:p>
    <w:p w:rsidR="00B2072E" w:rsidRDefault="00B2072E" w:rsidP="003561D9">
      <w:pPr>
        <w:tabs>
          <w:tab w:val="left" w:pos="567"/>
        </w:tabs>
        <w:spacing w:after="0"/>
        <w:jc w:val="center"/>
        <w:rPr>
          <w:rFonts w:ascii="Times New Roman" w:hAnsi="Times New Roman" w:cs="Times New Roman"/>
          <w:b/>
          <w:sz w:val="24"/>
          <w:szCs w:val="24"/>
        </w:rPr>
      </w:pPr>
    </w:p>
    <w:p w:rsidR="002E018B" w:rsidRPr="004B5740" w:rsidRDefault="002E018B"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Minimalny poziom usług świadczonych przez przedsiębiorstwo wodociągowo- kanalizacyjne w zakresie dostarczania wody i odprowadzania ścieków</w:t>
      </w:r>
    </w:p>
    <w:p w:rsidR="00B2072E" w:rsidRDefault="00B2072E" w:rsidP="003561D9">
      <w:pPr>
        <w:tabs>
          <w:tab w:val="left" w:pos="567"/>
        </w:tabs>
        <w:spacing w:after="0"/>
        <w:jc w:val="center"/>
        <w:rPr>
          <w:rFonts w:ascii="Times New Roman" w:hAnsi="Times New Roman" w:cs="Times New Roman"/>
          <w:b/>
          <w:sz w:val="24"/>
          <w:szCs w:val="24"/>
        </w:rPr>
      </w:pPr>
    </w:p>
    <w:p w:rsidR="002E018B" w:rsidRPr="004B5740" w:rsidRDefault="00CC6AC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3.</w:t>
      </w:r>
    </w:p>
    <w:p w:rsidR="007B6DE0" w:rsidRDefault="002E018B" w:rsidP="007B6DE0">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 xml:space="preserve">Przedsiębiorstwo na podstawie zawartej umowy o zaopatrzenie w wodę </w:t>
      </w:r>
      <w:r w:rsidR="007B6DE0">
        <w:rPr>
          <w:rFonts w:ascii="Times New Roman" w:hAnsi="Times New Roman" w:cs="Times New Roman"/>
          <w:sz w:val="24"/>
          <w:szCs w:val="24"/>
        </w:rPr>
        <w:t xml:space="preserve">lub odprowadzenie ścieków: </w:t>
      </w:r>
    </w:p>
    <w:p w:rsidR="00C6788F" w:rsidRPr="007B6DE0" w:rsidRDefault="00CF32D3" w:rsidP="000E7F31">
      <w:pPr>
        <w:pStyle w:val="Akapitzlist"/>
        <w:numPr>
          <w:ilvl w:val="0"/>
          <w:numId w:val="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B6DE0" w:rsidRPr="007B6DE0">
        <w:rPr>
          <w:rFonts w:ascii="Times New Roman" w:hAnsi="Times New Roman" w:cs="Times New Roman"/>
          <w:sz w:val="24"/>
          <w:szCs w:val="24"/>
        </w:rPr>
        <w:t>D</w:t>
      </w:r>
      <w:r w:rsidR="00D903FE" w:rsidRPr="007B6DE0">
        <w:rPr>
          <w:rFonts w:ascii="Times New Roman" w:hAnsi="Times New Roman" w:cs="Times New Roman"/>
          <w:sz w:val="24"/>
          <w:szCs w:val="24"/>
        </w:rPr>
        <w:t>ostarcza Odbiorcy wodę:</w:t>
      </w:r>
    </w:p>
    <w:p w:rsidR="00D903FE" w:rsidRPr="007B6DE0" w:rsidRDefault="00D903FE" w:rsidP="000E7F31">
      <w:pPr>
        <w:pStyle w:val="Akapitzlist"/>
        <w:numPr>
          <w:ilvl w:val="1"/>
          <w:numId w:val="4"/>
        </w:numPr>
        <w:tabs>
          <w:tab w:val="left" w:pos="567"/>
        </w:tabs>
        <w:spacing w:after="0"/>
        <w:jc w:val="both"/>
        <w:rPr>
          <w:rFonts w:ascii="Times New Roman" w:hAnsi="Times New Roman" w:cs="Times New Roman"/>
          <w:sz w:val="24"/>
          <w:szCs w:val="24"/>
        </w:rPr>
      </w:pPr>
      <w:r w:rsidRPr="007B6DE0">
        <w:rPr>
          <w:rFonts w:ascii="Times New Roman" w:hAnsi="Times New Roman" w:cs="Times New Roman"/>
          <w:sz w:val="24"/>
          <w:szCs w:val="24"/>
        </w:rPr>
        <w:t>pod odpowiednim ciśnieniem w</w:t>
      </w:r>
      <w:r w:rsidR="00897432" w:rsidRPr="007B6DE0">
        <w:rPr>
          <w:rFonts w:ascii="Times New Roman" w:hAnsi="Times New Roman" w:cs="Times New Roman"/>
          <w:sz w:val="24"/>
          <w:szCs w:val="24"/>
        </w:rPr>
        <w:t xml:space="preserve"> przyłączu, nie niższym niż 0,05</w:t>
      </w:r>
      <w:r w:rsidRPr="007B6DE0">
        <w:rPr>
          <w:rFonts w:ascii="Times New Roman" w:hAnsi="Times New Roman" w:cs="Times New Roman"/>
          <w:sz w:val="24"/>
          <w:szCs w:val="24"/>
        </w:rPr>
        <w:t xml:space="preserve"> MPa,</w:t>
      </w:r>
    </w:p>
    <w:p w:rsidR="00D903FE" w:rsidRDefault="00075D19" w:rsidP="000E7F31">
      <w:pPr>
        <w:pStyle w:val="Akapitzlist"/>
        <w:numPr>
          <w:ilvl w:val="1"/>
          <w:numId w:val="4"/>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o normatywnej jakości odpowiadającej wodzie przeznaczonej do spożycia przez ludz</w:t>
      </w:r>
      <w:r w:rsidR="007B6DE0">
        <w:rPr>
          <w:rFonts w:ascii="Times New Roman" w:hAnsi="Times New Roman" w:cs="Times New Roman"/>
          <w:sz w:val="24"/>
          <w:szCs w:val="24"/>
        </w:rPr>
        <w:t xml:space="preserve">i, </w:t>
      </w:r>
      <w:r w:rsidR="00F517F0">
        <w:rPr>
          <w:rFonts w:ascii="Times New Roman" w:hAnsi="Times New Roman" w:cs="Times New Roman"/>
          <w:sz w:val="24"/>
          <w:szCs w:val="24"/>
        </w:rPr>
        <w:t>o parametrach nie przekraczających wartości wymienionych</w:t>
      </w:r>
      <w:r w:rsidR="00897432">
        <w:rPr>
          <w:rFonts w:ascii="Times New Roman" w:hAnsi="Times New Roman" w:cs="Times New Roman"/>
          <w:sz w:val="24"/>
          <w:szCs w:val="24"/>
        </w:rPr>
        <w:t xml:space="preserve"> w tabeli:</w:t>
      </w:r>
    </w:p>
    <w:tbl>
      <w:tblPr>
        <w:tblStyle w:val="Tabela-Siatka"/>
        <w:tblW w:w="0" w:type="auto"/>
        <w:tblLook w:val="04A0" w:firstRow="1" w:lastRow="0" w:firstColumn="1" w:lastColumn="0" w:noHBand="0" w:noVBand="1"/>
      </w:tblPr>
      <w:tblGrid>
        <w:gridCol w:w="3017"/>
        <w:gridCol w:w="3018"/>
        <w:gridCol w:w="3027"/>
      </w:tblGrid>
      <w:tr w:rsidR="00897432" w:rsidTr="00897432">
        <w:tc>
          <w:tcPr>
            <w:tcW w:w="3070" w:type="dxa"/>
          </w:tcPr>
          <w:p w:rsidR="00897432" w:rsidRDefault="00897432" w:rsidP="00897432">
            <w:pPr>
              <w:pStyle w:val="Akapitzlist"/>
              <w:tabs>
                <w:tab w:val="left" w:pos="567"/>
              </w:tabs>
              <w:ind w:left="0"/>
              <w:jc w:val="center"/>
              <w:rPr>
                <w:rFonts w:ascii="Times New Roman" w:hAnsi="Times New Roman" w:cs="Times New Roman"/>
                <w:sz w:val="24"/>
                <w:szCs w:val="24"/>
              </w:rPr>
            </w:pPr>
          </w:p>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Wskaźnik jakości wody</w:t>
            </w:r>
          </w:p>
          <w:p w:rsidR="00897432" w:rsidRDefault="00897432" w:rsidP="00085BED">
            <w:pPr>
              <w:pStyle w:val="Akapitzlist"/>
              <w:tabs>
                <w:tab w:val="left" w:pos="567"/>
              </w:tabs>
              <w:ind w:left="0"/>
              <w:rPr>
                <w:rFonts w:ascii="Times New Roman" w:hAnsi="Times New Roman" w:cs="Times New Roman"/>
                <w:sz w:val="24"/>
                <w:szCs w:val="24"/>
              </w:rPr>
            </w:pPr>
          </w:p>
        </w:tc>
        <w:tc>
          <w:tcPr>
            <w:tcW w:w="3071" w:type="dxa"/>
          </w:tcPr>
          <w:p w:rsidR="00897432" w:rsidRDefault="00897432" w:rsidP="00085BED">
            <w:pPr>
              <w:pStyle w:val="Akapitzlist"/>
              <w:tabs>
                <w:tab w:val="left" w:pos="567"/>
              </w:tabs>
              <w:ind w:left="0"/>
              <w:rPr>
                <w:rFonts w:ascii="Times New Roman" w:hAnsi="Times New Roman" w:cs="Times New Roman"/>
                <w:sz w:val="24"/>
                <w:szCs w:val="24"/>
              </w:rPr>
            </w:pPr>
          </w:p>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Jednostka</w:t>
            </w:r>
          </w:p>
        </w:tc>
        <w:tc>
          <w:tcPr>
            <w:tcW w:w="3071" w:type="dxa"/>
          </w:tcPr>
          <w:p w:rsidR="00897432" w:rsidRDefault="00897432" w:rsidP="007B6DE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Najwyższe dopuszczalne stężenie, wartość wska</w:t>
            </w:r>
            <w:r w:rsidR="00B2072E">
              <w:rPr>
                <w:rFonts w:ascii="Times New Roman" w:hAnsi="Times New Roman" w:cs="Times New Roman"/>
                <w:sz w:val="24"/>
                <w:szCs w:val="24"/>
              </w:rPr>
              <w:t>ź</w:t>
            </w:r>
            <w:r>
              <w:rPr>
                <w:rFonts w:ascii="Times New Roman" w:hAnsi="Times New Roman" w:cs="Times New Roman"/>
                <w:sz w:val="24"/>
                <w:szCs w:val="24"/>
              </w:rPr>
              <w:t>nika</w:t>
            </w:r>
          </w:p>
          <w:p w:rsidR="00897432" w:rsidRDefault="00897432" w:rsidP="00897432">
            <w:pPr>
              <w:pStyle w:val="Akapitzlist"/>
              <w:tabs>
                <w:tab w:val="left" w:pos="567"/>
              </w:tabs>
              <w:ind w:left="0"/>
              <w:jc w:val="center"/>
              <w:rPr>
                <w:rFonts w:ascii="Times New Roman" w:hAnsi="Times New Roman" w:cs="Times New Roman"/>
                <w:sz w:val="24"/>
                <w:szCs w:val="24"/>
              </w:rPr>
            </w:pP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Barwa</w:t>
            </w:r>
          </w:p>
        </w:tc>
        <w:tc>
          <w:tcPr>
            <w:tcW w:w="3071" w:type="dxa"/>
          </w:tcPr>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mg/l Pt</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nie więcej niż 13</w:t>
            </w: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Mętność</w:t>
            </w:r>
          </w:p>
        </w:tc>
        <w:tc>
          <w:tcPr>
            <w:tcW w:w="3071" w:type="dxa"/>
          </w:tcPr>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NTU</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 xml:space="preserve">nie więcej niż 0,9 </w:t>
            </w: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pH</w:t>
            </w:r>
          </w:p>
        </w:tc>
        <w:tc>
          <w:tcPr>
            <w:tcW w:w="3071" w:type="dxa"/>
          </w:tcPr>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6,5-9,5</w:t>
            </w: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Twardość ogólna</w:t>
            </w:r>
          </w:p>
        </w:tc>
        <w:tc>
          <w:tcPr>
            <w:tcW w:w="3071" w:type="dxa"/>
          </w:tcPr>
          <w:p w:rsidR="00897432" w:rsidRPr="00897432" w:rsidRDefault="00897432" w:rsidP="00897432">
            <w:pPr>
              <w:pStyle w:val="Akapitzlist"/>
              <w:tabs>
                <w:tab w:val="left" w:pos="567"/>
              </w:tabs>
              <w:ind w:left="0"/>
              <w:jc w:val="center"/>
              <w:rPr>
                <w:rFonts w:ascii="Times New Roman" w:hAnsi="Times New Roman" w:cs="Times New Roman"/>
                <w:sz w:val="24"/>
                <w:szCs w:val="24"/>
                <w:vertAlign w:val="subscript"/>
              </w:rPr>
            </w:pPr>
            <w:r>
              <w:rPr>
                <w:rFonts w:ascii="Times New Roman" w:hAnsi="Times New Roman" w:cs="Times New Roman"/>
                <w:sz w:val="24"/>
                <w:szCs w:val="24"/>
              </w:rPr>
              <w:t>mg/l CaCO</w:t>
            </w:r>
            <w:r>
              <w:rPr>
                <w:rFonts w:ascii="Times New Roman" w:hAnsi="Times New Roman" w:cs="Times New Roman"/>
                <w:sz w:val="24"/>
                <w:szCs w:val="24"/>
                <w:vertAlign w:val="subscript"/>
              </w:rPr>
              <w:t>3</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80-450</w:t>
            </w: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Jon amonowy</w:t>
            </w:r>
          </w:p>
        </w:tc>
        <w:tc>
          <w:tcPr>
            <w:tcW w:w="3071" w:type="dxa"/>
          </w:tcPr>
          <w:p w:rsidR="00897432" w:rsidRDefault="00897432" w:rsidP="00897432">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mg/l</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0,4</w:t>
            </w:r>
          </w:p>
        </w:tc>
      </w:tr>
      <w:tr w:rsidR="00897432" w:rsidTr="00897432">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Żelazo ogólne</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µg/l</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190</w:t>
            </w:r>
          </w:p>
        </w:tc>
      </w:tr>
      <w:tr w:rsidR="00897432" w:rsidTr="00F517F0">
        <w:trPr>
          <w:trHeight w:val="309"/>
        </w:trPr>
        <w:tc>
          <w:tcPr>
            <w:tcW w:w="3070" w:type="dxa"/>
          </w:tcPr>
          <w:p w:rsidR="00897432" w:rsidRDefault="00897432" w:rsidP="00085BED">
            <w:pPr>
              <w:pStyle w:val="Akapitzlist"/>
              <w:tabs>
                <w:tab w:val="left" w:pos="567"/>
              </w:tabs>
              <w:ind w:left="0"/>
              <w:rPr>
                <w:rFonts w:ascii="Times New Roman" w:hAnsi="Times New Roman" w:cs="Times New Roman"/>
                <w:sz w:val="24"/>
                <w:szCs w:val="24"/>
              </w:rPr>
            </w:pPr>
            <w:r>
              <w:rPr>
                <w:rFonts w:ascii="Times New Roman" w:hAnsi="Times New Roman" w:cs="Times New Roman"/>
                <w:sz w:val="24"/>
                <w:szCs w:val="24"/>
              </w:rPr>
              <w:t>Mangan</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µg/l</w:t>
            </w:r>
          </w:p>
        </w:tc>
        <w:tc>
          <w:tcPr>
            <w:tcW w:w="3071" w:type="dxa"/>
          </w:tcPr>
          <w:p w:rsidR="00897432" w:rsidRDefault="00F517F0" w:rsidP="00F517F0">
            <w:pPr>
              <w:pStyle w:val="Akapitzlist"/>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45</w:t>
            </w:r>
          </w:p>
        </w:tc>
      </w:tr>
    </w:tbl>
    <w:p w:rsidR="00897432" w:rsidRPr="004B5740" w:rsidRDefault="00897432" w:rsidP="00085BED">
      <w:pPr>
        <w:pStyle w:val="Akapitzlist"/>
        <w:tabs>
          <w:tab w:val="left" w:pos="567"/>
        </w:tabs>
        <w:spacing w:after="0"/>
        <w:ind w:left="0"/>
        <w:rPr>
          <w:rFonts w:ascii="Times New Roman" w:hAnsi="Times New Roman" w:cs="Times New Roman"/>
          <w:sz w:val="24"/>
          <w:szCs w:val="24"/>
        </w:rPr>
      </w:pPr>
    </w:p>
    <w:p w:rsidR="00AB4019" w:rsidRPr="007B6DE0" w:rsidRDefault="00075D19" w:rsidP="000E7F31">
      <w:pPr>
        <w:pStyle w:val="Akapitzlist"/>
        <w:numPr>
          <w:ilvl w:val="1"/>
          <w:numId w:val="4"/>
        </w:numPr>
        <w:tabs>
          <w:tab w:val="left" w:pos="567"/>
        </w:tabs>
        <w:spacing w:after="0"/>
        <w:jc w:val="both"/>
        <w:rPr>
          <w:rFonts w:ascii="Times New Roman" w:hAnsi="Times New Roman" w:cs="Times New Roman"/>
          <w:sz w:val="24"/>
          <w:szCs w:val="24"/>
        </w:rPr>
      </w:pPr>
      <w:r w:rsidRPr="007B6DE0">
        <w:rPr>
          <w:rFonts w:ascii="Times New Roman" w:hAnsi="Times New Roman" w:cs="Times New Roman"/>
          <w:sz w:val="24"/>
          <w:szCs w:val="24"/>
        </w:rPr>
        <w:t xml:space="preserve">w ilości nie mniejszej niż 1,5 </w:t>
      </w:r>
      <w:r w:rsidR="008E6608" w:rsidRPr="007B6DE0">
        <w:rPr>
          <w:rFonts w:ascii="Times New Roman" w:hAnsi="Times New Roman" w:cs="Times New Roman"/>
          <w:sz w:val="24"/>
          <w:szCs w:val="24"/>
        </w:rPr>
        <w:t>m³ /h.</w:t>
      </w:r>
    </w:p>
    <w:p w:rsidR="007B6DE0" w:rsidRDefault="00D13841" w:rsidP="000E7F31">
      <w:pPr>
        <w:pStyle w:val="Akapitzlist"/>
        <w:numPr>
          <w:ilvl w:val="1"/>
          <w:numId w:val="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608" w:rsidRPr="004B5740">
        <w:rPr>
          <w:rFonts w:ascii="Times New Roman" w:hAnsi="Times New Roman" w:cs="Times New Roman"/>
          <w:sz w:val="24"/>
          <w:szCs w:val="24"/>
        </w:rPr>
        <w:t xml:space="preserve">odbiera ścieki w sposób ciągły, o stanie i składzie zgodnym z przepisami </w:t>
      </w:r>
      <w:r w:rsidR="007B6DE0">
        <w:rPr>
          <w:rFonts w:ascii="Times New Roman" w:hAnsi="Times New Roman" w:cs="Times New Roman"/>
          <w:sz w:val="24"/>
          <w:szCs w:val="24"/>
        </w:rPr>
        <w:t xml:space="preserve">              art. 9-11 ustawy </w:t>
      </w:r>
      <w:r w:rsidR="008E6608" w:rsidRPr="004B5740">
        <w:rPr>
          <w:rFonts w:ascii="Times New Roman" w:hAnsi="Times New Roman" w:cs="Times New Roman"/>
          <w:sz w:val="24"/>
          <w:szCs w:val="24"/>
        </w:rPr>
        <w:t xml:space="preserve">w ilości nie mniejszej niż 1,5 m³/h. </w:t>
      </w:r>
    </w:p>
    <w:p w:rsidR="00B12D0E" w:rsidRPr="00BA2426" w:rsidRDefault="00CF32D3" w:rsidP="00BA2426">
      <w:pPr>
        <w:pStyle w:val="Akapitzlist"/>
        <w:numPr>
          <w:ilvl w:val="0"/>
          <w:numId w:val="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608" w:rsidRPr="007B6DE0">
        <w:rPr>
          <w:rFonts w:ascii="Times New Roman" w:hAnsi="Times New Roman" w:cs="Times New Roman"/>
          <w:sz w:val="24"/>
          <w:szCs w:val="24"/>
        </w:rPr>
        <w:t>Umowa określa rodzaj ścieków odprowadzonych przez Odbiorcę oraz dopuszczalny poziom zanieczyszczeń tych ścieków.</w:t>
      </w:r>
      <w:bookmarkStart w:id="0" w:name="_GoBack"/>
      <w:bookmarkEnd w:id="0"/>
    </w:p>
    <w:p w:rsidR="00B12D0E" w:rsidRDefault="00B12D0E" w:rsidP="003561D9">
      <w:pPr>
        <w:pStyle w:val="Akapitzlist"/>
        <w:tabs>
          <w:tab w:val="left" w:pos="567"/>
        </w:tabs>
        <w:spacing w:after="0"/>
        <w:ind w:left="0"/>
        <w:jc w:val="center"/>
        <w:rPr>
          <w:rFonts w:ascii="Times New Roman" w:hAnsi="Times New Roman" w:cs="Times New Roman"/>
          <w:b/>
          <w:sz w:val="24"/>
          <w:szCs w:val="24"/>
        </w:rPr>
      </w:pPr>
    </w:p>
    <w:p w:rsidR="00576AEC"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4.</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7B6DE0" w:rsidP="000E7F31">
      <w:pPr>
        <w:pStyle w:val="Akapitzlist"/>
        <w:numPr>
          <w:ilvl w:val="0"/>
          <w:numId w:val="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4B5740">
        <w:rPr>
          <w:rFonts w:ascii="Times New Roman" w:hAnsi="Times New Roman" w:cs="Times New Roman"/>
          <w:sz w:val="24"/>
          <w:szCs w:val="24"/>
        </w:rPr>
        <w:t>Przedsiębiorstwo prowadzi regularną wewnętrzną kontrolę jakości dostarczonej wody oraz jakości odprowadzonych ścieków bytowych i przemysłowych.</w:t>
      </w:r>
    </w:p>
    <w:p w:rsidR="00E4081E" w:rsidRPr="0019471D" w:rsidRDefault="00576AEC" w:rsidP="000E7F31">
      <w:pPr>
        <w:pStyle w:val="Akapitzlist"/>
        <w:numPr>
          <w:ilvl w:val="0"/>
          <w:numId w:val="5"/>
        </w:numPr>
        <w:tabs>
          <w:tab w:val="left" w:pos="0"/>
        </w:tabs>
        <w:spacing w:after="100" w:afterAutospacing="1"/>
        <w:jc w:val="both"/>
        <w:rPr>
          <w:rFonts w:ascii="Times New Roman" w:hAnsi="Times New Roman" w:cs="Times New Roman"/>
          <w:sz w:val="24"/>
          <w:szCs w:val="24"/>
        </w:rPr>
      </w:pPr>
      <w:r w:rsidRPr="004B5740">
        <w:rPr>
          <w:rFonts w:ascii="Times New Roman" w:hAnsi="Times New Roman" w:cs="Times New Roman"/>
          <w:sz w:val="24"/>
          <w:szCs w:val="24"/>
        </w:rPr>
        <w:t>Przedsiębiorstwo informuje konsumentów o jakości wody przeznaczonej do spożycia przez ludzi w sposób określony w przepisach wydanych na podstawie art. 13 ustawy.</w:t>
      </w:r>
    </w:p>
    <w:p w:rsidR="00274104" w:rsidRDefault="00274104" w:rsidP="003561D9">
      <w:pPr>
        <w:pStyle w:val="Akapitzlist"/>
        <w:tabs>
          <w:tab w:val="left" w:pos="567"/>
        </w:tabs>
        <w:spacing w:after="0"/>
        <w:ind w:left="0"/>
        <w:jc w:val="center"/>
        <w:rPr>
          <w:rFonts w:ascii="Times New Roman" w:hAnsi="Times New Roman" w:cs="Times New Roman"/>
          <w:b/>
          <w:sz w:val="24"/>
          <w:szCs w:val="24"/>
        </w:rPr>
      </w:pP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5.</w:t>
      </w:r>
    </w:p>
    <w:p w:rsidR="00B2072E" w:rsidRDefault="00B2072E" w:rsidP="00085BED">
      <w:pPr>
        <w:pStyle w:val="Akapitzlist"/>
        <w:tabs>
          <w:tab w:val="left" w:pos="567"/>
        </w:tabs>
        <w:spacing w:after="0"/>
        <w:ind w:left="0"/>
        <w:rPr>
          <w:rFonts w:ascii="Times New Roman" w:hAnsi="Times New Roman" w:cs="Times New Roman"/>
          <w:sz w:val="24"/>
          <w:szCs w:val="24"/>
        </w:rPr>
      </w:pPr>
    </w:p>
    <w:p w:rsidR="00131CD0" w:rsidRDefault="00131CD0" w:rsidP="000E7F31">
      <w:pPr>
        <w:pStyle w:val="Akapitzlist"/>
        <w:numPr>
          <w:ilvl w:val="0"/>
          <w:numId w:val="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4B5740">
        <w:rPr>
          <w:rFonts w:ascii="Times New Roman" w:hAnsi="Times New Roman" w:cs="Times New Roman"/>
          <w:sz w:val="24"/>
          <w:szCs w:val="24"/>
        </w:rPr>
        <w:t xml:space="preserve">Przedsiębiorstwo zapewnia prawidłową eksploatację urządzeń wodociągowych </w:t>
      </w:r>
      <w:r>
        <w:rPr>
          <w:rFonts w:ascii="Times New Roman" w:hAnsi="Times New Roman" w:cs="Times New Roman"/>
          <w:sz w:val="24"/>
          <w:szCs w:val="24"/>
        </w:rPr>
        <w:t xml:space="preserve">                     </w:t>
      </w:r>
      <w:r w:rsidR="00576AEC" w:rsidRPr="004B5740">
        <w:rPr>
          <w:rFonts w:ascii="Times New Roman" w:hAnsi="Times New Roman" w:cs="Times New Roman"/>
          <w:sz w:val="24"/>
          <w:szCs w:val="24"/>
        </w:rPr>
        <w:t>i urządzeń kanalizacyjnych, w tym dokonuje na własny koszt niezbędnych napraw.</w:t>
      </w:r>
      <w:r>
        <w:rPr>
          <w:rFonts w:ascii="Times New Roman" w:hAnsi="Times New Roman" w:cs="Times New Roman"/>
          <w:sz w:val="24"/>
          <w:szCs w:val="24"/>
        </w:rPr>
        <w:t xml:space="preserve"> </w:t>
      </w:r>
    </w:p>
    <w:p w:rsidR="00131CD0" w:rsidRDefault="00131CD0" w:rsidP="000E7F31">
      <w:pPr>
        <w:pStyle w:val="Akapitzlist"/>
        <w:numPr>
          <w:ilvl w:val="0"/>
          <w:numId w:val="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 xml:space="preserve">Przedsiębiorstwo zapewnia niezawodne działanie przyłączy wodociągowych </w:t>
      </w:r>
      <w:r>
        <w:rPr>
          <w:rFonts w:ascii="Times New Roman" w:hAnsi="Times New Roman" w:cs="Times New Roman"/>
          <w:sz w:val="24"/>
          <w:szCs w:val="24"/>
        </w:rPr>
        <w:t xml:space="preserve">                         </w:t>
      </w:r>
      <w:r w:rsidR="00576AEC" w:rsidRPr="00131CD0">
        <w:rPr>
          <w:rFonts w:ascii="Times New Roman" w:hAnsi="Times New Roman" w:cs="Times New Roman"/>
          <w:sz w:val="24"/>
          <w:szCs w:val="24"/>
        </w:rPr>
        <w:t xml:space="preserve">i kanalizacyjnych, o ile znajdują się w jego posiadaniu na podstawie tytułu prawnego (własność, prawa obligatoryjne). </w:t>
      </w:r>
    </w:p>
    <w:p w:rsidR="00131CD0" w:rsidRDefault="00131CD0" w:rsidP="000E7F31">
      <w:pPr>
        <w:pStyle w:val="Akapitzlist"/>
        <w:numPr>
          <w:ilvl w:val="0"/>
          <w:numId w:val="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Jeżeli w trakcie eksploatacji przyłącza wodociągowego lub kanalizacyjnego, będącego w posiadan</w:t>
      </w:r>
      <w:r w:rsidR="0056447F" w:rsidRPr="00131CD0">
        <w:rPr>
          <w:rFonts w:ascii="Times New Roman" w:hAnsi="Times New Roman" w:cs="Times New Roman"/>
          <w:sz w:val="24"/>
          <w:szCs w:val="24"/>
        </w:rPr>
        <w:t>iu Odbiorcy, powstanie istotne obniżenie</w:t>
      </w:r>
      <w:r w:rsidR="00576AEC" w:rsidRPr="00131CD0">
        <w:rPr>
          <w:rFonts w:ascii="Times New Roman" w:hAnsi="Times New Roman" w:cs="Times New Roman"/>
          <w:sz w:val="24"/>
          <w:szCs w:val="24"/>
        </w:rPr>
        <w:t xml:space="preserve"> poziomu usług świadczonych przez Przedsiębiorstwo, Odbiorca jest zobowiązany do niezwłocznego usunięcia przyczyn zagrożenia.</w:t>
      </w:r>
      <w:r>
        <w:rPr>
          <w:rFonts w:ascii="Times New Roman" w:hAnsi="Times New Roman" w:cs="Times New Roman"/>
          <w:sz w:val="24"/>
          <w:szCs w:val="24"/>
        </w:rPr>
        <w:t xml:space="preserve"> </w:t>
      </w:r>
    </w:p>
    <w:p w:rsidR="00576AEC" w:rsidRPr="00131CD0" w:rsidRDefault="00131CD0" w:rsidP="000E7F31">
      <w:pPr>
        <w:pStyle w:val="Akapitzlist"/>
        <w:numPr>
          <w:ilvl w:val="0"/>
          <w:numId w:val="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5EB9" w:rsidRPr="00131CD0">
        <w:rPr>
          <w:rFonts w:ascii="Times New Roman" w:hAnsi="Times New Roman" w:cs="Times New Roman"/>
          <w:sz w:val="24"/>
          <w:szCs w:val="24"/>
        </w:rPr>
        <w:t>W przypadku, gdy O</w:t>
      </w:r>
      <w:r w:rsidR="00576AEC" w:rsidRPr="00131CD0">
        <w:rPr>
          <w:rFonts w:ascii="Times New Roman" w:hAnsi="Times New Roman" w:cs="Times New Roman"/>
          <w:sz w:val="24"/>
          <w:szCs w:val="24"/>
        </w:rPr>
        <w:t>dbiorca nie usunie zagrożenia, o którym mowa w ust. 3, pomimo wezwania ze strony Przedsiębiorstwa, ma ono prawo podjąć wszelkie działania zmierzające do usunięcia zagrożenia, włącznie z wyłączeniem dostawy wody lub odbioru ścieków.</w:t>
      </w:r>
    </w:p>
    <w:p w:rsidR="00576AEC" w:rsidRPr="004B5740" w:rsidRDefault="00576AEC" w:rsidP="003561D9">
      <w:pPr>
        <w:pStyle w:val="Akapitzlist"/>
        <w:tabs>
          <w:tab w:val="left" w:pos="567"/>
        </w:tabs>
        <w:spacing w:after="0"/>
        <w:ind w:left="0"/>
        <w:rPr>
          <w:rFonts w:ascii="Times New Roman" w:hAnsi="Times New Roman" w:cs="Times New Roman"/>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III</w:t>
      </w:r>
    </w:p>
    <w:p w:rsidR="00B2072E" w:rsidRDefault="00B2072E"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576AEC"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i tryb zawierania umów z odbiorcami usług</w:t>
      </w:r>
    </w:p>
    <w:p w:rsidR="00B2072E" w:rsidRDefault="00B2072E" w:rsidP="003561D9">
      <w:pPr>
        <w:pStyle w:val="Akapitzlist"/>
        <w:tabs>
          <w:tab w:val="left" w:pos="567"/>
        </w:tabs>
        <w:spacing w:after="0"/>
        <w:ind w:left="0"/>
        <w:jc w:val="center"/>
        <w:rPr>
          <w:rFonts w:ascii="Times New Roman" w:hAnsi="Times New Roman" w:cs="Times New Roman"/>
          <w:b/>
          <w:sz w:val="24"/>
          <w:szCs w:val="24"/>
        </w:rPr>
      </w:pPr>
    </w:p>
    <w:p w:rsidR="00576AEC"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6.</w:t>
      </w:r>
    </w:p>
    <w:p w:rsidR="00B2072E" w:rsidRPr="004B5740" w:rsidRDefault="00B2072E" w:rsidP="00FE2BEC">
      <w:pPr>
        <w:pStyle w:val="Akapitzlist"/>
        <w:tabs>
          <w:tab w:val="left" w:pos="567"/>
        </w:tabs>
        <w:spacing w:after="0"/>
        <w:ind w:left="0"/>
        <w:jc w:val="both"/>
        <w:rPr>
          <w:rFonts w:ascii="Times New Roman" w:hAnsi="Times New Roman" w:cs="Times New Roman"/>
          <w:b/>
          <w:sz w:val="24"/>
          <w:szCs w:val="24"/>
        </w:rPr>
      </w:pPr>
    </w:p>
    <w:p w:rsidR="00131CD0" w:rsidRDefault="00576AEC" w:rsidP="000E7F31">
      <w:pPr>
        <w:pStyle w:val="Akapitzlist"/>
        <w:numPr>
          <w:ilvl w:val="0"/>
          <w:numId w:val="7"/>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Przedsiębiorstwo udostępnia zainteresowanym wzór wniosku o zawarcie umowy.</w:t>
      </w:r>
      <w:r w:rsidR="00131CD0">
        <w:rPr>
          <w:rFonts w:ascii="Times New Roman" w:hAnsi="Times New Roman" w:cs="Times New Roman"/>
          <w:sz w:val="24"/>
          <w:szCs w:val="24"/>
        </w:rPr>
        <w:t xml:space="preserve"> </w:t>
      </w:r>
    </w:p>
    <w:p w:rsidR="00131CD0" w:rsidRDefault="00576AEC" w:rsidP="000E7F31">
      <w:pPr>
        <w:pStyle w:val="Akapitzlist"/>
        <w:numPr>
          <w:ilvl w:val="0"/>
          <w:numId w:val="7"/>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Wzór, o którym mowa w ust. 1, określa dane identyfikacyjne wnioskodawcy oraz elementy przedmiotowo istotne, w szczególności określenie ilości i jakości świadczonych usług.</w:t>
      </w:r>
    </w:p>
    <w:p w:rsidR="00576AEC" w:rsidRPr="00131CD0" w:rsidRDefault="00576AEC" w:rsidP="000E7F31">
      <w:pPr>
        <w:pStyle w:val="Akapitzlist"/>
        <w:numPr>
          <w:ilvl w:val="0"/>
          <w:numId w:val="7"/>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Wraz z wnioskiem, o którym mowa w ust. 1, wnioskodawca przedstawia Przedsiębiorstwu:</w:t>
      </w:r>
    </w:p>
    <w:p w:rsidR="00131CD0" w:rsidRDefault="00576AEC" w:rsidP="000E7F31">
      <w:pPr>
        <w:pStyle w:val="Akapitzlist"/>
        <w:numPr>
          <w:ilvl w:val="1"/>
          <w:numId w:val="4"/>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dokument określający aktualny stan prawny nieruchomości, z wyjątkiem sytuacji, o któ</w:t>
      </w:r>
      <w:r w:rsidR="00131CD0">
        <w:rPr>
          <w:rFonts w:ascii="Times New Roman" w:hAnsi="Times New Roman" w:cs="Times New Roman"/>
          <w:sz w:val="24"/>
          <w:szCs w:val="24"/>
        </w:rPr>
        <w:t>rej mowa w art. 6 ust. 4 ustawy;</w:t>
      </w:r>
    </w:p>
    <w:p w:rsidR="00131CD0" w:rsidRDefault="00576AEC" w:rsidP="000E7F31">
      <w:pPr>
        <w:pStyle w:val="Akapitzlist"/>
        <w:numPr>
          <w:ilvl w:val="1"/>
          <w:numId w:val="4"/>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w przypadku osób prawnych, przedsiębiorców i instytucji</w:t>
      </w:r>
      <w:r w:rsidR="00131CD0">
        <w:rPr>
          <w:rFonts w:ascii="Times New Roman" w:hAnsi="Times New Roman" w:cs="Times New Roman"/>
          <w:sz w:val="24"/>
          <w:szCs w:val="24"/>
        </w:rPr>
        <w:t xml:space="preserve"> </w:t>
      </w:r>
      <w:r w:rsidRPr="00131CD0">
        <w:rPr>
          <w:rFonts w:ascii="Times New Roman" w:hAnsi="Times New Roman" w:cs="Times New Roman"/>
          <w:sz w:val="24"/>
          <w:szCs w:val="24"/>
        </w:rPr>
        <w:t>- o</w:t>
      </w:r>
      <w:r w:rsidR="00A3461E" w:rsidRPr="00131CD0">
        <w:rPr>
          <w:rFonts w:ascii="Times New Roman" w:hAnsi="Times New Roman" w:cs="Times New Roman"/>
          <w:sz w:val="24"/>
          <w:szCs w:val="24"/>
        </w:rPr>
        <w:t>d</w:t>
      </w:r>
      <w:r w:rsidRPr="00131CD0">
        <w:rPr>
          <w:rFonts w:ascii="Times New Roman" w:hAnsi="Times New Roman" w:cs="Times New Roman"/>
          <w:sz w:val="24"/>
          <w:szCs w:val="24"/>
        </w:rPr>
        <w:t>pis z właściwego rejestru wskazujący na sposób reprezentacji podmiotu.</w:t>
      </w:r>
      <w:r w:rsidR="00131CD0">
        <w:rPr>
          <w:rFonts w:ascii="Times New Roman" w:hAnsi="Times New Roman" w:cs="Times New Roman"/>
          <w:sz w:val="24"/>
          <w:szCs w:val="24"/>
        </w:rPr>
        <w:t xml:space="preserve"> </w:t>
      </w:r>
    </w:p>
    <w:p w:rsidR="00131CD0" w:rsidRDefault="00576AEC" w:rsidP="000E7F31">
      <w:pPr>
        <w:pStyle w:val="Akapitzlist"/>
        <w:numPr>
          <w:ilvl w:val="0"/>
          <w:numId w:val="7"/>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W przypadku korzystania z nieregularnego stanu prawnego, wnioskodawca określa swój status do zajmowanej nieruchomości.</w:t>
      </w:r>
      <w:r w:rsidR="00131CD0">
        <w:rPr>
          <w:rFonts w:ascii="Times New Roman" w:hAnsi="Times New Roman" w:cs="Times New Roman"/>
          <w:sz w:val="24"/>
          <w:szCs w:val="24"/>
        </w:rPr>
        <w:t xml:space="preserve"> </w:t>
      </w:r>
    </w:p>
    <w:p w:rsidR="00131CD0" w:rsidRDefault="00576AEC" w:rsidP="000E7F31">
      <w:pPr>
        <w:pStyle w:val="Akapitzlist"/>
        <w:numPr>
          <w:ilvl w:val="0"/>
          <w:numId w:val="7"/>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lastRenderedPageBreak/>
        <w:t>Przedsiębiorstwo sporządza i przekłada wnioskodawcy projekt umowy niezwłocznie, nie później niż w termie 14 dni od dnia złożenia kompletnego wniosku o zawarcie umowy.</w:t>
      </w:r>
      <w:r w:rsidR="00131CD0">
        <w:rPr>
          <w:rFonts w:ascii="Times New Roman" w:hAnsi="Times New Roman" w:cs="Times New Roman"/>
          <w:sz w:val="24"/>
          <w:szCs w:val="24"/>
        </w:rPr>
        <w:t xml:space="preserve"> </w:t>
      </w:r>
    </w:p>
    <w:p w:rsidR="00576AEC" w:rsidRPr="00131CD0" w:rsidRDefault="00667EAD" w:rsidP="000E7F31">
      <w:pPr>
        <w:pStyle w:val="Akapitzlist"/>
        <w:numPr>
          <w:ilvl w:val="0"/>
          <w:numId w:val="7"/>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Umowa z Odbiorcą</w:t>
      </w:r>
      <w:r w:rsidR="00576AEC" w:rsidRPr="00131CD0">
        <w:rPr>
          <w:rFonts w:ascii="Times New Roman" w:hAnsi="Times New Roman" w:cs="Times New Roman"/>
          <w:sz w:val="24"/>
          <w:szCs w:val="24"/>
        </w:rPr>
        <w:t xml:space="preserve"> – konsumentem jest zawierana w siedzibie Przedsiębiorstwa.</w:t>
      </w:r>
    </w:p>
    <w:p w:rsidR="00B2072E" w:rsidRDefault="00B2072E" w:rsidP="00FE2BEC">
      <w:pPr>
        <w:pStyle w:val="Akapitzlist"/>
        <w:tabs>
          <w:tab w:val="left" w:pos="567"/>
        </w:tabs>
        <w:spacing w:after="0"/>
        <w:ind w:left="0"/>
        <w:jc w:val="both"/>
        <w:rPr>
          <w:rFonts w:ascii="Times New Roman" w:hAnsi="Times New Roman" w:cs="Times New Roman"/>
          <w:b/>
          <w:sz w:val="24"/>
          <w:szCs w:val="24"/>
        </w:rPr>
      </w:pPr>
    </w:p>
    <w:p w:rsidR="00131CD0" w:rsidRDefault="00131CD0" w:rsidP="003561D9">
      <w:pPr>
        <w:pStyle w:val="Akapitzlist"/>
        <w:tabs>
          <w:tab w:val="left" w:pos="567"/>
        </w:tabs>
        <w:spacing w:after="0"/>
        <w:ind w:left="0"/>
        <w:jc w:val="center"/>
        <w:rPr>
          <w:rFonts w:ascii="Times New Roman" w:hAnsi="Times New Roman" w:cs="Times New Roman"/>
          <w:b/>
          <w:sz w:val="24"/>
          <w:szCs w:val="24"/>
        </w:rPr>
      </w:pPr>
    </w:p>
    <w:p w:rsidR="00CC6ACA"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7.</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576AEC" w:rsidP="000E7F31">
      <w:pPr>
        <w:pStyle w:val="Akapitzlist"/>
        <w:numPr>
          <w:ilvl w:val="0"/>
          <w:numId w:val="8"/>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Umowa jest zawierana na czas nieokreślony, chyba że:</w:t>
      </w:r>
    </w:p>
    <w:p w:rsidR="00131CD0" w:rsidRDefault="00576AEC" w:rsidP="000E7F31">
      <w:pPr>
        <w:pStyle w:val="Akapitzlist"/>
        <w:numPr>
          <w:ilvl w:val="1"/>
          <w:numId w:val="8"/>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tytuł prawny od nieruchomości przyłączonej do sieci został usta</w:t>
      </w:r>
      <w:r w:rsidR="00A3461E" w:rsidRPr="00131CD0">
        <w:rPr>
          <w:rFonts w:ascii="Times New Roman" w:hAnsi="Times New Roman" w:cs="Times New Roman"/>
          <w:sz w:val="24"/>
          <w:szCs w:val="24"/>
        </w:rPr>
        <w:t>no</w:t>
      </w:r>
      <w:r w:rsidRPr="00131CD0">
        <w:rPr>
          <w:rFonts w:ascii="Times New Roman" w:hAnsi="Times New Roman" w:cs="Times New Roman"/>
          <w:sz w:val="24"/>
          <w:szCs w:val="24"/>
        </w:rPr>
        <w:t xml:space="preserve">wiony </w:t>
      </w:r>
      <w:r w:rsidR="00131CD0">
        <w:rPr>
          <w:rFonts w:ascii="Times New Roman" w:hAnsi="Times New Roman" w:cs="Times New Roman"/>
          <w:sz w:val="24"/>
          <w:szCs w:val="24"/>
        </w:rPr>
        <w:t xml:space="preserve">               </w:t>
      </w:r>
      <w:r w:rsidRPr="00131CD0">
        <w:rPr>
          <w:rFonts w:ascii="Times New Roman" w:hAnsi="Times New Roman" w:cs="Times New Roman"/>
          <w:sz w:val="24"/>
          <w:szCs w:val="24"/>
        </w:rPr>
        <w:t>na czas określony;</w:t>
      </w:r>
      <w:r w:rsidR="00131CD0">
        <w:rPr>
          <w:rFonts w:ascii="Times New Roman" w:hAnsi="Times New Roman" w:cs="Times New Roman"/>
          <w:sz w:val="24"/>
          <w:szCs w:val="24"/>
        </w:rPr>
        <w:t xml:space="preserve"> </w:t>
      </w:r>
    </w:p>
    <w:p w:rsidR="00131CD0" w:rsidRDefault="00576AEC" w:rsidP="000E7F31">
      <w:pPr>
        <w:pStyle w:val="Akapitzlist"/>
        <w:numPr>
          <w:ilvl w:val="1"/>
          <w:numId w:val="8"/>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 xml:space="preserve">po upływie określonego w umowie terminu realizacja postanowień umowy </w:t>
      </w:r>
      <w:r w:rsidR="00131CD0">
        <w:rPr>
          <w:rFonts w:ascii="Times New Roman" w:hAnsi="Times New Roman" w:cs="Times New Roman"/>
          <w:sz w:val="24"/>
          <w:szCs w:val="24"/>
        </w:rPr>
        <w:t xml:space="preserve">             </w:t>
      </w:r>
      <w:r w:rsidRPr="00131CD0">
        <w:rPr>
          <w:rFonts w:ascii="Times New Roman" w:hAnsi="Times New Roman" w:cs="Times New Roman"/>
          <w:sz w:val="24"/>
          <w:szCs w:val="24"/>
        </w:rPr>
        <w:t>nie jest możliwa;</w:t>
      </w:r>
      <w:r w:rsidR="00131CD0">
        <w:rPr>
          <w:rFonts w:ascii="Times New Roman" w:hAnsi="Times New Roman" w:cs="Times New Roman"/>
          <w:sz w:val="24"/>
          <w:szCs w:val="24"/>
        </w:rPr>
        <w:t xml:space="preserve"> </w:t>
      </w:r>
    </w:p>
    <w:p w:rsidR="00576AEC" w:rsidRPr="00131CD0" w:rsidRDefault="00576AEC" w:rsidP="000E7F31">
      <w:pPr>
        <w:pStyle w:val="Akapitzlist"/>
        <w:numPr>
          <w:ilvl w:val="1"/>
          <w:numId w:val="8"/>
        </w:numPr>
        <w:tabs>
          <w:tab w:val="left" w:pos="567"/>
        </w:tabs>
        <w:spacing w:after="0"/>
        <w:jc w:val="both"/>
        <w:rPr>
          <w:rFonts w:ascii="Times New Roman" w:hAnsi="Times New Roman" w:cs="Times New Roman"/>
          <w:sz w:val="24"/>
          <w:szCs w:val="24"/>
        </w:rPr>
      </w:pPr>
      <w:r w:rsidRPr="00131CD0">
        <w:rPr>
          <w:rFonts w:ascii="Times New Roman" w:hAnsi="Times New Roman" w:cs="Times New Roman"/>
          <w:sz w:val="24"/>
          <w:szCs w:val="24"/>
        </w:rPr>
        <w:t>umowa na czas określony dotyczy obiektu w budowie</w:t>
      </w:r>
      <w:r w:rsidR="00131CD0">
        <w:rPr>
          <w:rFonts w:ascii="Times New Roman" w:hAnsi="Times New Roman" w:cs="Times New Roman"/>
          <w:sz w:val="24"/>
          <w:szCs w:val="24"/>
        </w:rPr>
        <w:t xml:space="preserve"> </w:t>
      </w:r>
      <w:r w:rsidRPr="00131CD0">
        <w:rPr>
          <w:rFonts w:ascii="Times New Roman" w:hAnsi="Times New Roman" w:cs="Times New Roman"/>
          <w:sz w:val="24"/>
          <w:szCs w:val="24"/>
        </w:rPr>
        <w:t>- do c</w:t>
      </w:r>
      <w:r w:rsidR="00131CD0">
        <w:rPr>
          <w:rFonts w:ascii="Times New Roman" w:hAnsi="Times New Roman" w:cs="Times New Roman"/>
          <w:sz w:val="24"/>
          <w:szCs w:val="24"/>
        </w:rPr>
        <w:t xml:space="preserve">zasu stwierdzenia prawidłowości </w:t>
      </w:r>
      <w:r w:rsidRPr="00131CD0">
        <w:rPr>
          <w:rFonts w:ascii="Times New Roman" w:hAnsi="Times New Roman" w:cs="Times New Roman"/>
          <w:sz w:val="24"/>
          <w:szCs w:val="24"/>
        </w:rPr>
        <w:t>wykonania oraz zgodności z wydanymi warunkami przyłączenia i projektem technicznym wykonanych przyłączy potwierdzonych protokołem odbioru końcowego;</w:t>
      </w:r>
    </w:p>
    <w:p w:rsidR="00C6788F" w:rsidRPr="003561D9" w:rsidRDefault="00576AEC" w:rsidP="000E7F31">
      <w:pPr>
        <w:pStyle w:val="Akapitzlist"/>
        <w:numPr>
          <w:ilvl w:val="1"/>
          <w:numId w:val="8"/>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w</w:t>
      </w:r>
      <w:r w:rsidR="00131CD0">
        <w:rPr>
          <w:rFonts w:ascii="Times New Roman" w:hAnsi="Times New Roman" w:cs="Times New Roman"/>
          <w:sz w:val="24"/>
          <w:szCs w:val="24"/>
        </w:rPr>
        <w:t>n</w:t>
      </w:r>
      <w:r w:rsidRPr="004B5740">
        <w:rPr>
          <w:rFonts w:ascii="Times New Roman" w:hAnsi="Times New Roman" w:cs="Times New Roman"/>
          <w:sz w:val="24"/>
          <w:szCs w:val="24"/>
        </w:rPr>
        <w:t>ioskodawca składa wniosek o zawarcie umowy na czas określony.</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CC6ACA"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8.</w:t>
      </w:r>
    </w:p>
    <w:p w:rsidR="00131CD0" w:rsidRDefault="00131CD0" w:rsidP="00131CD0">
      <w:pPr>
        <w:tabs>
          <w:tab w:val="left" w:pos="567"/>
        </w:tabs>
        <w:spacing w:after="0"/>
        <w:jc w:val="both"/>
        <w:rPr>
          <w:rFonts w:ascii="Times New Roman" w:hAnsi="Times New Roman" w:cs="Times New Roman"/>
          <w:b/>
          <w:sz w:val="24"/>
          <w:szCs w:val="24"/>
        </w:rPr>
      </w:pPr>
    </w:p>
    <w:p w:rsidR="00131CD0" w:rsidRDefault="00131CD0" w:rsidP="000E7F31">
      <w:pPr>
        <w:pStyle w:val="Akapitzlist"/>
        <w:numPr>
          <w:ilvl w:val="0"/>
          <w:numId w:val="9"/>
        </w:numPr>
        <w:tabs>
          <w:tab w:val="left" w:pos="567"/>
        </w:tabs>
        <w:spacing w:after="0"/>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Wszelkie zmiany faktyczne i prawne skutkujące zmianą treści umowy Odbiorca powinien zgłaszać w Przedsiębiorstwie w ciągu 7 dni.</w:t>
      </w:r>
      <w:r>
        <w:rPr>
          <w:rFonts w:ascii="Times New Roman" w:hAnsi="Times New Roman" w:cs="Times New Roman"/>
          <w:sz w:val="24"/>
          <w:szCs w:val="24"/>
        </w:rPr>
        <w:t xml:space="preserve"> </w:t>
      </w:r>
    </w:p>
    <w:p w:rsidR="00131CD0" w:rsidRDefault="00131CD0" w:rsidP="000E7F31">
      <w:pPr>
        <w:pStyle w:val="Akapitzlist"/>
        <w:numPr>
          <w:ilvl w:val="0"/>
          <w:numId w:val="9"/>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 xml:space="preserve">Nie wymaga zmiany umowy zastosowanie przez Przedsiębiorstwo nowej taryfy </w:t>
      </w:r>
      <w:r>
        <w:rPr>
          <w:rFonts w:ascii="Times New Roman" w:hAnsi="Times New Roman" w:cs="Times New Roman"/>
          <w:sz w:val="24"/>
          <w:szCs w:val="24"/>
        </w:rPr>
        <w:t xml:space="preserve">                 </w:t>
      </w:r>
      <w:r w:rsidR="00576AEC" w:rsidRPr="00131CD0">
        <w:rPr>
          <w:rFonts w:ascii="Times New Roman" w:hAnsi="Times New Roman" w:cs="Times New Roman"/>
          <w:sz w:val="24"/>
          <w:szCs w:val="24"/>
        </w:rPr>
        <w:t>lub grupy taryfowej.</w:t>
      </w:r>
      <w:r>
        <w:rPr>
          <w:rFonts w:ascii="Times New Roman" w:hAnsi="Times New Roman" w:cs="Times New Roman"/>
          <w:sz w:val="24"/>
          <w:szCs w:val="24"/>
        </w:rPr>
        <w:t xml:space="preserve"> </w:t>
      </w:r>
    </w:p>
    <w:p w:rsidR="00131CD0" w:rsidRDefault="00131CD0" w:rsidP="000E7F31">
      <w:pPr>
        <w:pStyle w:val="Akapitzlist"/>
        <w:numPr>
          <w:ilvl w:val="0"/>
          <w:numId w:val="9"/>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Zmiana okresu rozli</w:t>
      </w:r>
      <w:r>
        <w:rPr>
          <w:rFonts w:ascii="Times New Roman" w:hAnsi="Times New Roman" w:cs="Times New Roman"/>
          <w:sz w:val="24"/>
          <w:szCs w:val="24"/>
        </w:rPr>
        <w:t xml:space="preserve">czeniowego stanowi zmianę umowy. </w:t>
      </w:r>
    </w:p>
    <w:p w:rsidR="00576AEC" w:rsidRPr="00131CD0" w:rsidRDefault="00131CD0" w:rsidP="000E7F31">
      <w:pPr>
        <w:pStyle w:val="Akapitzlist"/>
        <w:numPr>
          <w:ilvl w:val="0"/>
          <w:numId w:val="9"/>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131CD0">
        <w:rPr>
          <w:rFonts w:ascii="Times New Roman" w:hAnsi="Times New Roman" w:cs="Times New Roman"/>
          <w:sz w:val="24"/>
          <w:szCs w:val="24"/>
        </w:rPr>
        <w:t>Przedsiębiorstwo może skrócić okres rozlicze</w:t>
      </w:r>
      <w:r>
        <w:rPr>
          <w:rFonts w:ascii="Times New Roman" w:hAnsi="Times New Roman" w:cs="Times New Roman"/>
          <w:sz w:val="24"/>
          <w:szCs w:val="24"/>
        </w:rPr>
        <w:t xml:space="preserve">niowy w przypadku niewywiązania </w:t>
      </w:r>
      <w:r w:rsidR="00576AEC" w:rsidRPr="00131CD0">
        <w:rPr>
          <w:rFonts w:ascii="Times New Roman" w:hAnsi="Times New Roman" w:cs="Times New Roman"/>
          <w:sz w:val="24"/>
          <w:szCs w:val="24"/>
        </w:rPr>
        <w:t xml:space="preserve">się przez Odbiorcę z terminowego regulowania należności co najmniej dwukrotnie </w:t>
      </w:r>
      <w:r>
        <w:rPr>
          <w:rFonts w:ascii="Times New Roman" w:hAnsi="Times New Roman" w:cs="Times New Roman"/>
          <w:sz w:val="24"/>
          <w:szCs w:val="24"/>
        </w:rPr>
        <w:t xml:space="preserve">                    </w:t>
      </w:r>
      <w:r w:rsidR="00576AEC" w:rsidRPr="00131CD0">
        <w:rPr>
          <w:rFonts w:ascii="Times New Roman" w:hAnsi="Times New Roman" w:cs="Times New Roman"/>
          <w:sz w:val="24"/>
          <w:szCs w:val="24"/>
        </w:rPr>
        <w:t>w ciągu roku kalendarzowego.</w:t>
      </w:r>
    </w:p>
    <w:p w:rsidR="003561D9" w:rsidRDefault="003561D9" w:rsidP="003561D9">
      <w:pPr>
        <w:pStyle w:val="Akapitzlist"/>
        <w:tabs>
          <w:tab w:val="left" w:pos="567"/>
        </w:tabs>
        <w:spacing w:after="0"/>
        <w:ind w:left="0"/>
        <w:jc w:val="center"/>
        <w:rPr>
          <w:rFonts w:ascii="Times New Roman" w:hAnsi="Times New Roman" w:cs="Times New Roman"/>
          <w:b/>
          <w:sz w:val="24"/>
          <w:szCs w:val="24"/>
        </w:rPr>
      </w:pPr>
    </w:p>
    <w:p w:rsidR="003C2BF0" w:rsidRDefault="003C2BF0"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IV</w:t>
      </w:r>
    </w:p>
    <w:p w:rsidR="00B2072E" w:rsidRDefault="00B2072E" w:rsidP="003561D9">
      <w:pPr>
        <w:pStyle w:val="Akapitzlist"/>
        <w:tabs>
          <w:tab w:val="left" w:pos="567"/>
        </w:tabs>
        <w:spacing w:after="0"/>
        <w:ind w:left="0"/>
        <w:jc w:val="center"/>
        <w:rPr>
          <w:rFonts w:ascii="Times New Roman" w:hAnsi="Times New Roman" w:cs="Times New Roman"/>
          <w:b/>
          <w:sz w:val="24"/>
          <w:szCs w:val="24"/>
        </w:rPr>
      </w:pPr>
    </w:p>
    <w:p w:rsidR="00576AEC" w:rsidRPr="004B5740" w:rsidRDefault="00576AEC"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Sposób rozliczeń w oparciu o ceny i stawki opłat ustalone w taryfach</w:t>
      </w:r>
    </w:p>
    <w:p w:rsidR="00CC6ACA" w:rsidRPr="004B5740" w:rsidRDefault="00CC6ACA" w:rsidP="003561D9">
      <w:pPr>
        <w:pStyle w:val="Akapitzlist"/>
        <w:tabs>
          <w:tab w:val="left" w:pos="567"/>
        </w:tabs>
        <w:spacing w:after="0"/>
        <w:ind w:left="0"/>
        <w:jc w:val="center"/>
        <w:rPr>
          <w:rFonts w:ascii="Times New Roman" w:hAnsi="Times New Roman" w:cs="Times New Roman"/>
          <w:b/>
          <w:sz w:val="24"/>
          <w:szCs w:val="24"/>
        </w:rPr>
      </w:pPr>
    </w:p>
    <w:p w:rsidR="00576AEC"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9.</w:t>
      </w:r>
    </w:p>
    <w:p w:rsidR="00B2072E" w:rsidRPr="004B5740" w:rsidRDefault="00B2072E" w:rsidP="00FE2BEC">
      <w:pPr>
        <w:pStyle w:val="Akapitzlist"/>
        <w:tabs>
          <w:tab w:val="left" w:pos="567"/>
        </w:tabs>
        <w:spacing w:after="0"/>
        <w:ind w:left="0"/>
        <w:jc w:val="both"/>
        <w:rPr>
          <w:rFonts w:ascii="Times New Roman" w:hAnsi="Times New Roman" w:cs="Times New Roman"/>
          <w:b/>
          <w:sz w:val="24"/>
          <w:szCs w:val="24"/>
        </w:rPr>
      </w:pPr>
    </w:p>
    <w:p w:rsidR="00576AEC" w:rsidRDefault="00576AEC" w:rsidP="00FE2BEC">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Rozliczenia za usługi zaopatrzenia w wodę i odprowadzania ścieków są prowadzone przez Przedsiębiorstwo z Odbiorcą w oparciu o ceny i stawki opłat określone w taryfie.</w:t>
      </w:r>
    </w:p>
    <w:p w:rsidR="00EF3BFD" w:rsidRPr="004B5740" w:rsidRDefault="00EF3BFD" w:rsidP="00085BED">
      <w:pPr>
        <w:pStyle w:val="Akapitzlist"/>
        <w:tabs>
          <w:tab w:val="left" w:pos="567"/>
        </w:tabs>
        <w:spacing w:after="0"/>
        <w:ind w:left="0"/>
        <w:rPr>
          <w:rFonts w:ascii="Times New Roman" w:hAnsi="Times New Roman" w:cs="Times New Roman"/>
          <w:sz w:val="24"/>
          <w:szCs w:val="24"/>
        </w:rPr>
      </w:pPr>
    </w:p>
    <w:p w:rsidR="00CC6ACA" w:rsidRDefault="00CC6ACA"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10.</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CF32D3" w:rsidRDefault="00CF32D3" w:rsidP="000E7F31">
      <w:pPr>
        <w:pStyle w:val="Akapitzlist"/>
        <w:numPr>
          <w:ilvl w:val="0"/>
          <w:numId w:val="10"/>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CF32D3">
        <w:rPr>
          <w:rFonts w:ascii="Times New Roman" w:hAnsi="Times New Roman" w:cs="Times New Roman"/>
          <w:sz w:val="24"/>
          <w:szCs w:val="24"/>
        </w:rPr>
        <w:t>Ilość pobranej wody ustala się na podstawie:</w:t>
      </w:r>
      <w:r>
        <w:rPr>
          <w:rFonts w:ascii="Times New Roman" w:hAnsi="Times New Roman" w:cs="Times New Roman"/>
          <w:sz w:val="24"/>
          <w:szCs w:val="24"/>
        </w:rPr>
        <w:t xml:space="preserve"> </w:t>
      </w:r>
    </w:p>
    <w:p w:rsidR="00CF32D3" w:rsidRDefault="00CF32D3" w:rsidP="000E7F31">
      <w:pPr>
        <w:pStyle w:val="Akapitzlist"/>
        <w:numPr>
          <w:ilvl w:val="0"/>
          <w:numId w:val="1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wskazań wodomierza głównego; </w:t>
      </w:r>
    </w:p>
    <w:p w:rsidR="00CF32D3" w:rsidRDefault="00576AEC" w:rsidP="000E7F31">
      <w:pPr>
        <w:pStyle w:val="Akapitzlist"/>
        <w:numPr>
          <w:ilvl w:val="0"/>
          <w:numId w:val="11"/>
        </w:numPr>
        <w:tabs>
          <w:tab w:val="left" w:pos="567"/>
        </w:tabs>
        <w:spacing w:after="0"/>
        <w:jc w:val="both"/>
        <w:rPr>
          <w:rFonts w:ascii="Times New Roman" w:hAnsi="Times New Roman" w:cs="Times New Roman"/>
          <w:sz w:val="24"/>
          <w:szCs w:val="24"/>
        </w:rPr>
      </w:pPr>
      <w:r w:rsidRPr="00CF32D3">
        <w:rPr>
          <w:rFonts w:ascii="Times New Roman" w:hAnsi="Times New Roman" w:cs="Times New Roman"/>
          <w:sz w:val="24"/>
          <w:szCs w:val="24"/>
        </w:rPr>
        <w:t>wskazania wodomierzy w lokalach lub przy punktach czerpalnych w budynkach wielolokalowych;</w:t>
      </w:r>
      <w:r w:rsidR="00CF32D3">
        <w:rPr>
          <w:rFonts w:ascii="Times New Roman" w:hAnsi="Times New Roman" w:cs="Times New Roman"/>
          <w:sz w:val="24"/>
          <w:szCs w:val="24"/>
        </w:rPr>
        <w:t xml:space="preserve"> </w:t>
      </w:r>
    </w:p>
    <w:p w:rsidR="00CF32D3" w:rsidRDefault="00576AEC" w:rsidP="000E7F31">
      <w:pPr>
        <w:pStyle w:val="Akapitzlist"/>
        <w:numPr>
          <w:ilvl w:val="0"/>
          <w:numId w:val="11"/>
        </w:numPr>
        <w:tabs>
          <w:tab w:val="left" w:pos="567"/>
        </w:tabs>
        <w:spacing w:after="0"/>
        <w:jc w:val="both"/>
        <w:rPr>
          <w:rFonts w:ascii="Times New Roman" w:hAnsi="Times New Roman" w:cs="Times New Roman"/>
          <w:sz w:val="24"/>
          <w:szCs w:val="24"/>
        </w:rPr>
      </w:pPr>
      <w:r w:rsidRPr="00CF32D3">
        <w:rPr>
          <w:rFonts w:ascii="Times New Roman" w:hAnsi="Times New Roman" w:cs="Times New Roman"/>
          <w:sz w:val="24"/>
          <w:szCs w:val="24"/>
        </w:rPr>
        <w:t>przeciętnych norm zużycia wody;</w:t>
      </w:r>
      <w:r w:rsidR="00CF32D3">
        <w:rPr>
          <w:rFonts w:ascii="Times New Roman" w:hAnsi="Times New Roman" w:cs="Times New Roman"/>
          <w:sz w:val="24"/>
          <w:szCs w:val="24"/>
        </w:rPr>
        <w:t xml:space="preserve"> </w:t>
      </w:r>
    </w:p>
    <w:p w:rsidR="00CF32D3" w:rsidRDefault="00CF32D3" w:rsidP="000E7F31">
      <w:pPr>
        <w:pStyle w:val="Akapitzlist"/>
        <w:numPr>
          <w:ilvl w:val="0"/>
          <w:numId w:val="10"/>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6AEC" w:rsidRPr="00CF32D3">
        <w:rPr>
          <w:rFonts w:ascii="Times New Roman" w:hAnsi="Times New Roman" w:cs="Times New Roman"/>
          <w:sz w:val="24"/>
          <w:szCs w:val="24"/>
        </w:rPr>
        <w:t>Przedsiębiorstwo dokonuje montażu i demontażu własnych wodomierzy w celu wymiany, naprawy, legalizacji, wykonania przeglądów technicznych oraz zmiany średnicy wodomierza w przypadkach uzasadnionych wielkością poboru wody.</w:t>
      </w:r>
      <w:r>
        <w:rPr>
          <w:rFonts w:ascii="Times New Roman" w:hAnsi="Times New Roman" w:cs="Times New Roman"/>
          <w:sz w:val="24"/>
          <w:szCs w:val="24"/>
        </w:rPr>
        <w:t xml:space="preserve"> </w:t>
      </w:r>
    </w:p>
    <w:p w:rsidR="00576AEC" w:rsidRPr="00CF32D3" w:rsidRDefault="00CF32D3" w:rsidP="000E7F31">
      <w:pPr>
        <w:pStyle w:val="Akapitzlist"/>
        <w:numPr>
          <w:ilvl w:val="0"/>
          <w:numId w:val="10"/>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CF32D3">
        <w:rPr>
          <w:rFonts w:ascii="Times New Roman" w:hAnsi="Times New Roman" w:cs="Times New Roman"/>
          <w:sz w:val="24"/>
          <w:szCs w:val="24"/>
        </w:rPr>
        <w:t>Jeśli Przedsiębiorstwo dopuściło rozliczenie na podstawie przeciętnych norm zużycia wody, Odbiorca jest zobowiązany do powiadomienia w ciągu 7 dni o wszelkich zmianach skutkujących koniecznością zmiany rozliczeń, w szczególności: ilość osób zamieszkujących lub przebywających na nieruchomości, zwiększania hodowli, upraw i produkcji.</w:t>
      </w:r>
    </w:p>
    <w:p w:rsidR="00B2072E" w:rsidRDefault="00B2072E" w:rsidP="003561D9">
      <w:pPr>
        <w:pStyle w:val="Akapitzlist"/>
        <w:tabs>
          <w:tab w:val="left" w:pos="567"/>
        </w:tabs>
        <w:spacing w:after="0"/>
        <w:ind w:left="0"/>
        <w:jc w:val="center"/>
        <w:rPr>
          <w:rFonts w:ascii="Times New Roman" w:hAnsi="Times New Roman" w:cs="Times New Roman"/>
          <w:b/>
          <w:sz w:val="24"/>
          <w:szCs w:val="24"/>
        </w:rPr>
      </w:pPr>
    </w:p>
    <w:p w:rsidR="00C6788F"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11.</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CF32D3" w:rsidRDefault="00CF32D3" w:rsidP="000E7F31">
      <w:pPr>
        <w:pStyle w:val="Akapitzlist"/>
        <w:numPr>
          <w:ilvl w:val="0"/>
          <w:numId w:val="1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4B5740">
        <w:rPr>
          <w:rFonts w:ascii="Times New Roman" w:hAnsi="Times New Roman" w:cs="Times New Roman"/>
          <w:sz w:val="24"/>
          <w:szCs w:val="24"/>
        </w:rPr>
        <w:t>Odczyt wodomierzy: głównego, dodatkowego, lokalowego, w punkcie czerpalnym na ujęciu wody lub urządzenia pomiarowego następuje w umownych okresach rozliczeniowych.</w:t>
      </w:r>
      <w:r>
        <w:rPr>
          <w:rFonts w:ascii="Times New Roman" w:hAnsi="Times New Roman" w:cs="Times New Roman"/>
          <w:sz w:val="24"/>
          <w:szCs w:val="24"/>
        </w:rPr>
        <w:t xml:space="preserve"> </w:t>
      </w:r>
    </w:p>
    <w:p w:rsidR="00CF32D3" w:rsidRDefault="00CF32D3" w:rsidP="000E7F31">
      <w:pPr>
        <w:pStyle w:val="Akapitzlist"/>
        <w:numPr>
          <w:ilvl w:val="0"/>
          <w:numId w:val="1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CF32D3">
        <w:rPr>
          <w:rFonts w:ascii="Times New Roman" w:hAnsi="Times New Roman" w:cs="Times New Roman"/>
          <w:sz w:val="24"/>
          <w:szCs w:val="24"/>
        </w:rPr>
        <w:t>Odczytu osobistego lub zdalnego dokonuje osoba reprezentująca Przedsiębiorstwo.</w:t>
      </w:r>
      <w:r>
        <w:rPr>
          <w:rFonts w:ascii="Times New Roman" w:hAnsi="Times New Roman" w:cs="Times New Roman"/>
          <w:sz w:val="24"/>
          <w:szCs w:val="24"/>
        </w:rPr>
        <w:t xml:space="preserve"> </w:t>
      </w:r>
    </w:p>
    <w:p w:rsidR="00576AEC" w:rsidRPr="00CF32D3" w:rsidRDefault="00CF32D3" w:rsidP="000E7F31">
      <w:pPr>
        <w:pStyle w:val="Akapitzlist"/>
        <w:numPr>
          <w:ilvl w:val="0"/>
          <w:numId w:val="1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76AEC" w:rsidRPr="00CF32D3">
        <w:rPr>
          <w:rFonts w:ascii="Times New Roman" w:hAnsi="Times New Roman" w:cs="Times New Roman"/>
          <w:sz w:val="24"/>
          <w:szCs w:val="24"/>
        </w:rPr>
        <w:t>Przedsiębiorstwo może dopuścić, z przyczyn stojących po stronie Odbiorcy podanie odczytu przez Odbio</w:t>
      </w:r>
      <w:r w:rsidR="00C6788F" w:rsidRPr="00CF32D3">
        <w:rPr>
          <w:rFonts w:ascii="Times New Roman" w:hAnsi="Times New Roman" w:cs="Times New Roman"/>
          <w:sz w:val="24"/>
          <w:szCs w:val="24"/>
        </w:rPr>
        <w:t>rcę.</w:t>
      </w:r>
    </w:p>
    <w:p w:rsidR="00B2072E" w:rsidRDefault="00B2072E" w:rsidP="00FE2BEC">
      <w:pPr>
        <w:pStyle w:val="Akapitzlist"/>
        <w:tabs>
          <w:tab w:val="left" w:pos="567"/>
        </w:tabs>
        <w:spacing w:after="0"/>
        <w:ind w:left="0"/>
        <w:jc w:val="both"/>
        <w:rPr>
          <w:rFonts w:ascii="Times New Roman" w:hAnsi="Times New Roman" w:cs="Times New Roman"/>
          <w:b/>
          <w:sz w:val="24"/>
          <w:szCs w:val="24"/>
        </w:rPr>
      </w:pPr>
    </w:p>
    <w:p w:rsidR="00B2072E" w:rsidRDefault="00B2072E" w:rsidP="00FE2BEC">
      <w:pPr>
        <w:pStyle w:val="Akapitzlist"/>
        <w:tabs>
          <w:tab w:val="left" w:pos="567"/>
        </w:tabs>
        <w:spacing w:after="0"/>
        <w:ind w:left="0"/>
        <w:jc w:val="both"/>
        <w:rPr>
          <w:rFonts w:ascii="Times New Roman" w:hAnsi="Times New Roman" w:cs="Times New Roman"/>
          <w:b/>
          <w:sz w:val="24"/>
          <w:szCs w:val="24"/>
        </w:rPr>
      </w:pPr>
    </w:p>
    <w:p w:rsidR="00C6788F"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 12.</w:t>
      </w:r>
    </w:p>
    <w:p w:rsidR="00CF32D3" w:rsidRDefault="00CF32D3" w:rsidP="00FE2BEC">
      <w:pPr>
        <w:pStyle w:val="Akapitzlist"/>
        <w:tabs>
          <w:tab w:val="left" w:pos="567"/>
        </w:tabs>
        <w:spacing w:after="0"/>
        <w:ind w:left="0"/>
        <w:jc w:val="both"/>
        <w:rPr>
          <w:rFonts w:ascii="Times New Roman" w:hAnsi="Times New Roman" w:cs="Times New Roman"/>
          <w:b/>
          <w:sz w:val="24"/>
          <w:szCs w:val="24"/>
        </w:rPr>
      </w:pPr>
    </w:p>
    <w:p w:rsidR="00CF32D3" w:rsidRDefault="00CF32D3" w:rsidP="000E7F31">
      <w:pPr>
        <w:pStyle w:val="Akapitzlist"/>
        <w:numPr>
          <w:ilvl w:val="0"/>
          <w:numId w:val="13"/>
        </w:num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44242" w:rsidRPr="004B5740">
        <w:rPr>
          <w:rFonts w:ascii="Times New Roman" w:hAnsi="Times New Roman" w:cs="Times New Roman"/>
          <w:sz w:val="24"/>
          <w:szCs w:val="24"/>
        </w:rPr>
        <w:t>Ilość</w:t>
      </w:r>
      <w:r>
        <w:rPr>
          <w:rFonts w:ascii="Times New Roman" w:hAnsi="Times New Roman" w:cs="Times New Roman"/>
          <w:sz w:val="24"/>
          <w:szCs w:val="24"/>
        </w:rPr>
        <w:t xml:space="preserve"> </w:t>
      </w:r>
      <w:r w:rsidR="00944242" w:rsidRPr="004B5740">
        <w:rPr>
          <w:rFonts w:ascii="Times New Roman" w:hAnsi="Times New Roman" w:cs="Times New Roman"/>
          <w:sz w:val="24"/>
          <w:szCs w:val="24"/>
        </w:rPr>
        <w:t xml:space="preserve">odprowadzanych </w:t>
      </w:r>
      <w:r w:rsidR="00576AEC" w:rsidRPr="004B5740">
        <w:rPr>
          <w:rFonts w:ascii="Times New Roman" w:hAnsi="Times New Roman" w:cs="Times New Roman"/>
          <w:sz w:val="24"/>
          <w:szCs w:val="24"/>
        </w:rPr>
        <w:t>ściekó</w:t>
      </w:r>
      <w:r w:rsidR="00944242" w:rsidRPr="004B5740">
        <w:rPr>
          <w:rFonts w:ascii="Times New Roman" w:hAnsi="Times New Roman" w:cs="Times New Roman"/>
          <w:sz w:val="24"/>
          <w:szCs w:val="24"/>
        </w:rPr>
        <w:t>w ustala się na podstawie wskazań urządzeń pomiarowych - wodomierza.</w:t>
      </w:r>
      <w:r>
        <w:rPr>
          <w:rFonts w:ascii="Times New Roman" w:hAnsi="Times New Roman" w:cs="Times New Roman"/>
          <w:sz w:val="24"/>
          <w:szCs w:val="24"/>
        </w:rPr>
        <w:t xml:space="preserve"> </w:t>
      </w:r>
    </w:p>
    <w:p w:rsidR="00B2072E" w:rsidRPr="00CF32D3" w:rsidRDefault="00E4181C" w:rsidP="000E7F31">
      <w:pPr>
        <w:pStyle w:val="Akapitzlist"/>
        <w:numPr>
          <w:ilvl w:val="0"/>
          <w:numId w:val="13"/>
        </w:numPr>
        <w:tabs>
          <w:tab w:val="left" w:pos="567"/>
        </w:tabs>
        <w:spacing w:after="0"/>
        <w:jc w:val="both"/>
        <w:rPr>
          <w:rFonts w:ascii="Times New Roman" w:hAnsi="Times New Roman" w:cs="Times New Roman"/>
          <w:sz w:val="24"/>
          <w:szCs w:val="24"/>
        </w:rPr>
      </w:pPr>
      <w:r w:rsidRPr="00CF32D3">
        <w:rPr>
          <w:rFonts w:ascii="Times New Roman" w:hAnsi="Times New Roman" w:cs="Times New Roman"/>
          <w:sz w:val="24"/>
          <w:szCs w:val="24"/>
        </w:rPr>
        <w:t xml:space="preserve"> </w:t>
      </w:r>
      <w:r w:rsidR="00CF32D3">
        <w:rPr>
          <w:rFonts w:ascii="Times New Roman" w:hAnsi="Times New Roman" w:cs="Times New Roman"/>
          <w:sz w:val="24"/>
          <w:szCs w:val="24"/>
        </w:rPr>
        <w:t xml:space="preserve"> </w:t>
      </w:r>
      <w:r w:rsidRPr="00CF32D3">
        <w:rPr>
          <w:rFonts w:ascii="Times New Roman" w:hAnsi="Times New Roman" w:cs="Times New Roman"/>
          <w:sz w:val="24"/>
          <w:szCs w:val="24"/>
        </w:rPr>
        <w:t>Jeśli</w:t>
      </w:r>
      <w:r w:rsidR="008F3D4C" w:rsidRPr="00CF32D3">
        <w:rPr>
          <w:rFonts w:ascii="Times New Roman" w:hAnsi="Times New Roman" w:cs="Times New Roman"/>
          <w:sz w:val="24"/>
          <w:szCs w:val="24"/>
        </w:rPr>
        <w:t xml:space="preserve"> Odbiorca odprowadzający ście</w:t>
      </w:r>
      <w:r w:rsidRPr="00CF32D3">
        <w:rPr>
          <w:rFonts w:ascii="Times New Roman" w:hAnsi="Times New Roman" w:cs="Times New Roman"/>
          <w:sz w:val="24"/>
          <w:szCs w:val="24"/>
        </w:rPr>
        <w:t xml:space="preserve">ki nie posiada urządzenia pomiarowego to podstawą do ustalenia odprowadzonych ścieków jest umowa , o której mowa w </w:t>
      </w:r>
      <w:r w:rsidR="00CF32D3">
        <w:rPr>
          <w:rFonts w:ascii="Times New Roman" w:hAnsi="Times New Roman" w:cs="Times New Roman"/>
          <w:sz w:val="24"/>
          <w:szCs w:val="24"/>
        </w:rPr>
        <w:t xml:space="preserve">§ </w:t>
      </w:r>
      <w:r w:rsidRPr="00CF32D3">
        <w:rPr>
          <w:rFonts w:ascii="Times New Roman" w:hAnsi="Times New Roman" w:cs="Times New Roman"/>
          <w:sz w:val="24"/>
          <w:szCs w:val="24"/>
        </w:rPr>
        <w:t>6 ust. 1 jako równą ilości wody pobranej lub określonej w umowie</w:t>
      </w:r>
      <w:r w:rsidR="00114334" w:rsidRPr="00CF32D3">
        <w:rPr>
          <w:rFonts w:ascii="Times New Roman" w:hAnsi="Times New Roman" w:cs="Times New Roman"/>
          <w:sz w:val="24"/>
          <w:szCs w:val="24"/>
        </w:rPr>
        <w:t>. W</w:t>
      </w:r>
      <w:r w:rsidRPr="00CF32D3">
        <w:rPr>
          <w:rFonts w:ascii="Times New Roman" w:hAnsi="Times New Roman" w:cs="Times New Roman"/>
          <w:sz w:val="24"/>
          <w:szCs w:val="24"/>
        </w:rPr>
        <w:t xml:space="preserve"> rozliczeniach ilości odprowadzanych ścieków ilość bezpowrotnie zużytej wody uwzględnia się wyłącznie w przypadkach, gdy wielkość  jej zużycia na ten cel ustalona jest </w:t>
      </w:r>
      <w:r w:rsidR="00CF32D3">
        <w:rPr>
          <w:rFonts w:ascii="Times New Roman" w:hAnsi="Times New Roman" w:cs="Times New Roman"/>
          <w:sz w:val="24"/>
          <w:szCs w:val="24"/>
        </w:rPr>
        <w:t xml:space="preserve">                     </w:t>
      </w:r>
      <w:r w:rsidRPr="00CF32D3">
        <w:rPr>
          <w:rFonts w:ascii="Times New Roman" w:hAnsi="Times New Roman" w:cs="Times New Roman"/>
          <w:sz w:val="24"/>
          <w:szCs w:val="24"/>
        </w:rPr>
        <w:t xml:space="preserve">na podstawie dodatkowego </w:t>
      </w:r>
      <w:r w:rsidR="00114334" w:rsidRPr="00CF32D3">
        <w:rPr>
          <w:rFonts w:ascii="Times New Roman" w:hAnsi="Times New Roman" w:cs="Times New Roman"/>
          <w:sz w:val="24"/>
          <w:szCs w:val="24"/>
        </w:rPr>
        <w:t>wodomierza zainstalo</w:t>
      </w:r>
      <w:r w:rsidR="00CF32D3">
        <w:rPr>
          <w:rFonts w:ascii="Times New Roman" w:hAnsi="Times New Roman" w:cs="Times New Roman"/>
          <w:sz w:val="24"/>
          <w:szCs w:val="24"/>
        </w:rPr>
        <w:t xml:space="preserve">wanego na koszt odbiorcy usług. </w:t>
      </w:r>
    </w:p>
    <w:p w:rsidR="008F3D4C" w:rsidRPr="004B5740" w:rsidRDefault="00CF32D3" w:rsidP="000E7F31">
      <w:pPr>
        <w:pStyle w:val="Akapitzlist"/>
        <w:numPr>
          <w:ilvl w:val="0"/>
          <w:numId w:val="13"/>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 </w:t>
      </w:r>
      <w:r w:rsidR="008F3D4C" w:rsidRPr="004B5740">
        <w:rPr>
          <w:rFonts w:ascii="Times New Roman" w:hAnsi="Times New Roman" w:cs="Times New Roman"/>
          <w:sz w:val="24"/>
          <w:szCs w:val="24"/>
        </w:rPr>
        <w:t>przypadku, o którym mowa jest w ust. 2, Odbiorca umożliwia Przedsiębiorstwu zainstalowanie wodomierza na ujęciu własnym wody.</w:t>
      </w:r>
    </w:p>
    <w:p w:rsidR="003561D9" w:rsidRDefault="003561D9" w:rsidP="00FE2BEC">
      <w:pPr>
        <w:pStyle w:val="Akapitzlist"/>
        <w:tabs>
          <w:tab w:val="left" w:pos="567"/>
        </w:tabs>
        <w:spacing w:after="0"/>
        <w:ind w:left="0"/>
        <w:jc w:val="both"/>
        <w:rPr>
          <w:rFonts w:ascii="Times New Roman" w:hAnsi="Times New Roman" w:cs="Times New Roman"/>
          <w:b/>
          <w:sz w:val="24"/>
          <w:szCs w:val="24"/>
        </w:rPr>
      </w:pPr>
    </w:p>
    <w:p w:rsidR="003C2BF0" w:rsidRDefault="003C2BF0" w:rsidP="003561D9">
      <w:pPr>
        <w:pStyle w:val="Akapitzlist"/>
        <w:tabs>
          <w:tab w:val="left" w:pos="567"/>
        </w:tabs>
        <w:spacing w:after="0"/>
        <w:ind w:left="0"/>
        <w:jc w:val="center"/>
        <w:rPr>
          <w:rFonts w:ascii="Times New Roman" w:hAnsi="Times New Roman" w:cs="Times New Roman"/>
          <w:b/>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13</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00154D" w:rsidRDefault="0000154D" w:rsidP="000E7F31">
      <w:pPr>
        <w:pStyle w:val="Akapitzlist"/>
        <w:numPr>
          <w:ilvl w:val="0"/>
          <w:numId w:val="2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3D4C" w:rsidRPr="004B5740">
        <w:rPr>
          <w:rFonts w:ascii="Times New Roman" w:hAnsi="Times New Roman" w:cs="Times New Roman"/>
          <w:sz w:val="24"/>
          <w:szCs w:val="24"/>
        </w:rPr>
        <w:t>Przedsiębiorstwo może zainstalować na własny koszt, za zgodą Odbiorcy, wodomierz przedpłatowy w sytuacji, kiedy Przedsiębiorstwo jest uprawnione do wstrzymania świadczenia usług w przypadku wskazanym w art. 8 ust. 1 pkt 2 ustawy.</w:t>
      </w:r>
      <w:r>
        <w:rPr>
          <w:rFonts w:ascii="Times New Roman" w:hAnsi="Times New Roman" w:cs="Times New Roman"/>
          <w:sz w:val="24"/>
          <w:szCs w:val="24"/>
        </w:rPr>
        <w:t xml:space="preserve"> </w:t>
      </w:r>
    </w:p>
    <w:p w:rsidR="008F3D4C" w:rsidRPr="0000154D" w:rsidRDefault="0000154D" w:rsidP="000E7F31">
      <w:pPr>
        <w:pStyle w:val="Akapitzlist"/>
        <w:numPr>
          <w:ilvl w:val="0"/>
          <w:numId w:val="22"/>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3D4C" w:rsidRPr="0000154D">
        <w:rPr>
          <w:rFonts w:ascii="Times New Roman" w:hAnsi="Times New Roman" w:cs="Times New Roman"/>
          <w:sz w:val="24"/>
          <w:szCs w:val="24"/>
        </w:rPr>
        <w:t>Wodomierz przedpłatowy jest stosowany do czasu uregulowania przez Odbiorcę należności powstałych przed jego zainstalowaniem.</w:t>
      </w:r>
    </w:p>
    <w:p w:rsidR="00B2072E" w:rsidRPr="004B5740" w:rsidRDefault="00B2072E" w:rsidP="00085BED">
      <w:pPr>
        <w:pStyle w:val="Akapitzlist"/>
        <w:tabs>
          <w:tab w:val="left" w:pos="567"/>
        </w:tabs>
        <w:spacing w:after="0"/>
        <w:ind w:left="0"/>
        <w:rPr>
          <w:rFonts w:ascii="Times New Roman" w:hAnsi="Times New Roman" w:cs="Times New Roman"/>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14</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00154D" w:rsidRDefault="0000154D" w:rsidP="000E7F31">
      <w:pPr>
        <w:pStyle w:val="Akapitzlist"/>
        <w:numPr>
          <w:ilvl w:val="0"/>
          <w:numId w:val="23"/>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3D4C" w:rsidRPr="004B5740">
        <w:rPr>
          <w:rFonts w:ascii="Times New Roman" w:hAnsi="Times New Roman" w:cs="Times New Roman"/>
          <w:sz w:val="24"/>
          <w:szCs w:val="24"/>
        </w:rPr>
        <w:t>Podstawą obciążenia Odbiorcy należnością za usługi świadczone przez Przedsiębiorstwo jest faktura.</w:t>
      </w:r>
      <w:r>
        <w:rPr>
          <w:rFonts w:ascii="Times New Roman" w:hAnsi="Times New Roman" w:cs="Times New Roman"/>
          <w:sz w:val="24"/>
          <w:szCs w:val="24"/>
        </w:rPr>
        <w:t xml:space="preserve"> </w:t>
      </w:r>
    </w:p>
    <w:p w:rsidR="008F3D4C" w:rsidRPr="0000154D" w:rsidRDefault="0000154D" w:rsidP="000E7F31">
      <w:pPr>
        <w:pStyle w:val="Akapitzlist"/>
        <w:numPr>
          <w:ilvl w:val="0"/>
          <w:numId w:val="23"/>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F3D4C" w:rsidRPr="0000154D">
        <w:rPr>
          <w:rFonts w:ascii="Times New Roman" w:hAnsi="Times New Roman" w:cs="Times New Roman"/>
          <w:sz w:val="24"/>
          <w:szCs w:val="24"/>
        </w:rPr>
        <w:t>W przypadku niemożności odczytania wskazań wodomier</w:t>
      </w:r>
      <w:r w:rsidR="00594F8C" w:rsidRPr="0000154D">
        <w:rPr>
          <w:rFonts w:ascii="Times New Roman" w:hAnsi="Times New Roman" w:cs="Times New Roman"/>
          <w:sz w:val="24"/>
          <w:szCs w:val="24"/>
        </w:rPr>
        <w:t>za lub urządzenia pomiarowego, P</w:t>
      </w:r>
      <w:r w:rsidR="008F3D4C" w:rsidRPr="0000154D">
        <w:rPr>
          <w:rFonts w:ascii="Times New Roman" w:hAnsi="Times New Roman" w:cs="Times New Roman"/>
          <w:sz w:val="24"/>
          <w:szCs w:val="24"/>
        </w:rPr>
        <w:t>rzedsiębiorstwo wystawia fakturę zaliczkową, która zostaje skorygowana w następnym okresie rozliczeniowym.</w:t>
      </w:r>
    </w:p>
    <w:p w:rsidR="00B2072E" w:rsidRPr="004B5740" w:rsidRDefault="00B2072E" w:rsidP="00085BED">
      <w:pPr>
        <w:pStyle w:val="Akapitzlist"/>
        <w:tabs>
          <w:tab w:val="left" w:pos="567"/>
        </w:tabs>
        <w:spacing w:after="0"/>
        <w:ind w:left="0"/>
        <w:rPr>
          <w:rFonts w:ascii="Times New Roman" w:hAnsi="Times New Roman" w:cs="Times New Roman"/>
          <w:b/>
          <w:sz w:val="24"/>
          <w:szCs w:val="24"/>
        </w:rPr>
      </w:pPr>
    </w:p>
    <w:p w:rsidR="00C6788F" w:rsidRDefault="00EF3BFD" w:rsidP="0079253B">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15</w:t>
      </w:r>
      <w:r w:rsidR="00C6788F" w:rsidRPr="004B5740">
        <w:rPr>
          <w:rFonts w:ascii="Times New Roman" w:hAnsi="Times New Roman" w:cs="Times New Roman"/>
          <w:b/>
          <w:sz w:val="24"/>
          <w:szCs w:val="24"/>
        </w:rPr>
        <w:t>.</w:t>
      </w:r>
    </w:p>
    <w:p w:rsidR="00B2072E" w:rsidRPr="004B5740" w:rsidRDefault="00B2072E" w:rsidP="0079253B">
      <w:pPr>
        <w:pStyle w:val="Akapitzlist"/>
        <w:tabs>
          <w:tab w:val="left" w:pos="567"/>
        </w:tabs>
        <w:spacing w:after="0"/>
        <w:ind w:left="0"/>
        <w:jc w:val="center"/>
        <w:rPr>
          <w:rFonts w:ascii="Times New Roman" w:hAnsi="Times New Roman" w:cs="Times New Roman"/>
          <w:b/>
          <w:sz w:val="24"/>
          <w:szCs w:val="24"/>
        </w:rPr>
      </w:pPr>
    </w:p>
    <w:p w:rsidR="0000154D" w:rsidRDefault="008F3D4C" w:rsidP="000E7F31">
      <w:pPr>
        <w:pStyle w:val="Akapitzlist"/>
        <w:numPr>
          <w:ilvl w:val="0"/>
          <w:numId w:val="24"/>
        </w:numPr>
        <w:tabs>
          <w:tab w:val="left" w:pos="0"/>
          <w:tab w:val="left" w:pos="142"/>
          <w:tab w:val="left" w:pos="284"/>
        </w:tabs>
        <w:spacing w:after="0"/>
        <w:jc w:val="both"/>
        <w:rPr>
          <w:rFonts w:ascii="Times New Roman" w:hAnsi="Times New Roman" w:cs="Times New Roman"/>
          <w:sz w:val="24"/>
          <w:szCs w:val="24"/>
        </w:rPr>
      </w:pPr>
      <w:r w:rsidRPr="004B5740">
        <w:rPr>
          <w:rFonts w:ascii="Times New Roman" w:hAnsi="Times New Roman" w:cs="Times New Roman"/>
          <w:sz w:val="24"/>
          <w:szCs w:val="24"/>
        </w:rPr>
        <w:t>Odbiorca powinien:</w:t>
      </w:r>
      <w:r w:rsidR="0000154D">
        <w:rPr>
          <w:rFonts w:ascii="Times New Roman" w:hAnsi="Times New Roman" w:cs="Times New Roman"/>
          <w:sz w:val="24"/>
          <w:szCs w:val="24"/>
        </w:rPr>
        <w:t xml:space="preserve"> </w:t>
      </w:r>
    </w:p>
    <w:p w:rsidR="0000154D" w:rsidRDefault="008F3D4C" w:rsidP="000E7F31">
      <w:pPr>
        <w:pStyle w:val="Akapitzlist"/>
        <w:numPr>
          <w:ilvl w:val="0"/>
          <w:numId w:val="1"/>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pobierać wodę wyłącznie w celach i dla zasilania nieruchomości określonych w umowie;</w:t>
      </w:r>
      <w:r w:rsidR="0000154D">
        <w:rPr>
          <w:rFonts w:ascii="Times New Roman" w:hAnsi="Times New Roman" w:cs="Times New Roman"/>
          <w:sz w:val="24"/>
          <w:szCs w:val="24"/>
        </w:rPr>
        <w:t xml:space="preserve"> </w:t>
      </w:r>
    </w:p>
    <w:p w:rsidR="0000154D" w:rsidRDefault="008F3D4C" w:rsidP="000E7F31">
      <w:pPr>
        <w:pStyle w:val="Akapitzlist"/>
        <w:numPr>
          <w:ilvl w:val="0"/>
          <w:numId w:val="1"/>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odprowadzać ścieki tylko dla oznaczonych w umowie nieruchomości;</w:t>
      </w:r>
      <w:r w:rsidR="0000154D">
        <w:rPr>
          <w:rFonts w:ascii="Times New Roman" w:hAnsi="Times New Roman" w:cs="Times New Roman"/>
          <w:sz w:val="24"/>
          <w:szCs w:val="24"/>
        </w:rPr>
        <w:t xml:space="preserve"> </w:t>
      </w:r>
    </w:p>
    <w:p w:rsidR="0000154D" w:rsidRDefault="008F3D4C" w:rsidP="000E7F31">
      <w:pPr>
        <w:pStyle w:val="Akapitzlist"/>
        <w:numPr>
          <w:ilvl w:val="0"/>
          <w:numId w:val="24"/>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Zakazuje się bez pisemnej zgody Przedsiębiorstwa:</w:t>
      </w:r>
      <w:r w:rsidR="0000154D">
        <w:rPr>
          <w:rFonts w:ascii="Times New Roman" w:hAnsi="Times New Roman" w:cs="Times New Roman"/>
          <w:sz w:val="24"/>
          <w:szCs w:val="24"/>
        </w:rPr>
        <w:t xml:space="preserve"> </w:t>
      </w:r>
    </w:p>
    <w:p w:rsidR="0000154D" w:rsidRDefault="008F3D4C" w:rsidP="000E7F31">
      <w:pPr>
        <w:pStyle w:val="Akapitzlist"/>
        <w:numPr>
          <w:ilvl w:val="0"/>
          <w:numId w:val="2"/>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odprowadzania wód opadowych i roztopowych do urządzeń kanalizacyjnych;</w:t>
      </w:r>
      <w:r w:rsidR="0000154D">
        <w:rPr>
          <w:rFonts w:ascii="Times New Roman" w:hAnsi="Times New Roman" w:cs="Times New Roman"/>
          <w:sz w:val="24"/>
          <w:szCs w:val="24"/>
        </w:rPr>
        <w:t xml:space="preserve"> </w:t>
      </w:r>
    </w:p>
    <w:p w:rsidR="0000154D" w:rsidRDefault="008F3D4C" w:rsidP="000E7F31">
      <w:pPr>
        <w:pStyle w:val="Akapitzlist"/>
        <w:numPr>
          <w:ilvl w:val="0"/>
          <w:numId w:val="2"/>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pobierania wody z ulicznych hydrantów przeciwpożarowych na cele inne niż przeciwpożarowe;</w:t>
      </w:r>
      <w:r w:rsidR="0000154D">
        <w:rPr>
          <w:rFonts w:ascii="Times New Roman" w:hAnsi="Times New Roman" w:cs="Times New Roman"/>
          <w:sz w:val="24"/>
          <w:szCs w:val="24"/>
        </w:rPr>
        <w:t xml:space="preserve"> </w:t>
      </w:r>
    </w:p>
    <w:p w:rsidR="003561D9" w:rsidRPr="0000154D" w:rsidRDefault="008F3D4C" w:rsidP="000E7F31">
      <w:pPr>
        <w:pStyle w:val="Akapitzlist"/>
        <w:numPr>
          <w:ilvl w:val="0"/>
          <w:numId w:val="2"/>
        </w:numPr>
        <w:tabs>
          <w:tab w:val="left" w:pos="0"/>
          <w:tab w:val="left" w:pos="142"/>
          <w:tab w:val="left" w:pos="284"/>
        </w:tabs>
        <w:spacing w:after="0"/>
        <w:jc w:val="both"/>
        <w:rPr>
          <w:rFonts w:ascii="Times New Roman" w:hAnsi="Times New Roman" w:cs="Times New Roman"/>
          <w:sz w:val="24"/>
          <w:szCs w:val="24"/>
        </w:rPr>
      </w:pPr>
      <w:r w:rsidRPr="0000154D">
        <w:rPr>
          <w:rFonts w:ascii="Times New Roman" w:hAnsi="Times New Roman" w:cs="Times New Roman"/>
          <w:sz w:val="24"/>
          <w:szCs w:val="24"/>
        </w:rPr>
        <w:t>podłączenia do przyłącza lub instalacji wodociągowej oraz do instalacji kanalizacyjnej bądź przyłącza kanalizacyjnego innych nieruchomości.</w:t>
      </w:r>
    </w:p>
    <w:p w:rsidR="00B52153" w:rsidRPr="00B52153" w:rsidRDefault="00B52153" w:rsidP="00FE2BEC">
      <w:pPr>
        <w:pStyle w:val="Akapitzlist"/>
        <w:tabs>
          <w:tab w:val="left" w:pos="284"/>
        </w:tabs>
        <w:spacing w:after="0"/>
        <w:ind w:left="0"/>
        <w:jc w:val="both"/>
        <w:rPr>
          <w:rFonts w:ascii="Times New Roman" w:hAnsi="Times New Roman" w:cs="Times New Roman"/>
          <w:sz w:val="24"/>
          <w:szCs w:val="24"/>
        </w:rPr>
      </w:pPr>
    </w:p>
    <w:p w:rsidR="00B12D0E" w:rsidRDefault="00B12D0E" w:rsidP="00B2072E">
      <w:pPr>
        <w:pStyle w:val="Akapitzlist"/>
        <w:tabs>
          <w:tab w:val="left" w:pos="567"/>
        </w:tabs>
        <w:spacing w:after="0"/>
        <w:ind w:left="0"/>
        <w:rPr>
          <w:rFonts w:ascii="Times New Roman" w:hAnsi="Times New Roman" w:cs="Times New Roman"/>
          <w:b/>
          <w:sz w:val="24"/>
          <w:szCs w:val="24"/>
        </w:rPr>
      </w:pPr>
    </w:p>
    <w:p w:rsidR="00B12D0E" w:rsidRDefault="00B12D0E" w:rsidP="00B2072E">
      <w:pPr>
        <w:pStyle w:val="Akapitzlist"/>
        <w:tabs>
          <w:tab w:val="left" w:pos="567"/>
        </w:tabs>
        <w:spacing w:after="0"/>
        <w:ind w:left="0"/>
        <w:rPr>
          <w:rFonts w:ascii="Times New Roman" w:hAnsi="Times New Roman" w:cs="Times New Roman"/>
          <w:b/>
          <w:sz w:val="24"/>
          <w:szCs w:val="24"/>
        </w:rPr>
      </w:pPr>
    </w:p>
    <w:p w:rsidR="00684311" w:rsidRDefault="0068431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5</w:t>
      </w:r>
    </w:p>
    <w:p w:rsidR="00B52153" w:rsidRPr="004B5740" w:rsidRDefault="00B52153" w:rsidP="003561D9">
      <w:pPr>
        <w:pStyle w:val="Akapitzlist"/>
        <w:tabs>
          <w:tab w:val="left" w:pos="567"/>
        </w:tabs>
        <w:spacing w:after="0"/>
        <w:ind w:left="0"/>
        <w:jc w:val="center"/>
        <w:rPr>
          <w:rFonts w:ascii="Times New Roman" w:hAnsi="Times New Roman" w:cs="Times New Roman"/>
          <w:b/>
          <w:sz w:val="24"/>
          <w:szCs w:val="24"/>
        </w:rPr>
      </w:pPr>
    </w:p>
    <w:p w:rsidR="00684311" w:rsidRPr="004B5740" w:rsidRDefault="0068431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przyłączenia do sieci</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C6788F" w:rsidRPr="004B5740"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16</w:t>
      </w:r>
      <w:r w:rsidR="00C6788F" w:rsidRPr="004B5740">
        <w:rPr>
          <w:rFonts w:ascii="Times New Roman" w:hAnsi="Times New Roman" w:cs="Times New Roman"/>
          <w:b/>
          <w:sz w:val="24"/>
          <w:szCs w:val="24"/>
        </w:rPr>
        <w:t>.</w:t>
      </w:r>
    </w:p>
    <w:p w:rsidR="00684311" w:rsidRPr="004B5740" w:rsidRDefault="00684311" w:rsidP="0079253B">
      <w:pPr>
        <w:pStyle w:val="Akapitzlist"/>
        <w:tabs>
          <w:tab w:val="left" w:pos="567"/>
        </w:tabs>
        <w:spacing w:after="0"/>
        <w:ind w:left="0"/>
        <w:rPr>
          <w:rFonts w:ascii="Times New Roman" w:hAnsi="Times New Roman" w:cs="Times New Roman"/>
          <w:sz w:val="24"/>
          <w:szCs w:val="24"/>
        </w:rPr>
      </w:pPr>
    </w:p>
    <w:p w:rsidR="00684311" w:rsidRPr="004B5740" w:rsidRDefault="00684311" w:rsidP="00FE2BEC">
      <w:pPr>
        <w:pStyle w:val="Akapitzlist"/>
        <w:tabs>
          <w:tab w:val="left" w:pos="567"/>
        </w:tabs>
        <w:spacing w:after="0"/>
        <w:ind w:left="0"/>
        <w:jc w:val="both"/>
        <w:rPr>
          <w:rFonts w:ascii="Times New Roman" w:hAnsi="Times New Roman" w:cs="Times New Roman"/>
          <w:sz w:val="24"/>
          <w:szCs w:val="24"/>
        </w:rPr>
      </w:pPr>
      <w:r w:rsidRPr="004B5740">
        <w:rPr>
          <w:rFonts w:ascii="Times New Roman" w:hAnsi="Times New Roman" w:cs="Times New Roman"/>
          <w:sz w:val="24"/>
          <w:szCs w:val="24"/>
        </w:rPr>
        <w:t>Osoba, u</w:t>
      </w:r>
      <w:r w:rsidR="00A3461E">
        <w:rPr>
          <w:rFonts w:ascii="Times New Roman" w:hAnsi="Times New Roman" w:cs="Times New Roman"/>
          <w:sz w:val="24"/>
          <w:szCs w:val="24"/>
        </w:rPr>
        <w:t>biegająca się o przyłączenie</w:t>
      </w:r>
      <w:r w:rsidRPr="004B5740">
        <w:rPr>
          <w:rFonts w:ascii="Times New Roman" w:hAnsi="Times New Roman" w:cs="Times New Roman"/>
          <w:sz w:val="24"/>
          <w:szCs w:val="24"/>
        </w:rPr>
        <w:t xml:space="preserve"> nieruchomości do sieci składa w Przedsiębiorstwie wniosek o przyłączenie, który zawiera co najmniej:</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4B5740">
        <w:rPr>
          <w:rFonts w:ascii="Times New Roman" w:hAnsi="Times New Roman" w:cs="Times New Roman"/>
          <w:sz w:val="24"/>
          <w:szCs w:val="24"/>
        </w:rPr>
        <w:t>imię i nazwisko (lub nazwę) i adres wnioskodawcy;</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adres do korespondencji;</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opis właściwego rejestru wskazujący na sposób reprezentacji podmiotu;</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określenie rodzaju instalacji i urządzeń służących do odbioru usług;</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określenie ilości przewidywanego poboru wody, jej przeznaczenia oraz charakterystyki zużycia wody;</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określenie przewidywanej ilości odprowadzanych ściek</w:t>
      </w:r>
      <w:r>
        <w:rPr>
          <w:rFonts w:ascii="Times New Roman" w:hAnsi="Times New Roman" w:cs="Times New Roman"/>
          <w:sz w:val="24"/>
          <w:szCs w:val="24"/>
        </w:rPr>
        <w:t xml:space="preserve">ów i ich rodzaju,                           a w przypadku </w:t>
      </w:r>
      <w:r w:rsidR="00684311" w:rsidRPr="00644636">
        <w:rPr>
          <w:rFonts w:ascii="Times New Roman" w:hAnsi="Times New Roman" w:cs="Times New Roman"/>
          <w:sz w:val="24"/>
          <w:szCs w:val="24"/>
        </w:rPr>
        <w:t>dostawców ścieków przemysłowych, również jakości odprowadzanych ścieków oraz zastosowanych lub planowanych do zastosowania urządzeń podczyszczających;</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określenie sposobu zagos</w:t>
      </w:r>
      <w:r w:rsidR="00114334" w:rsidRPr="00644636">
        <w:rPr>
          <w:rFonts w:ascii="Times New Roman" w:hAnsi="Times New Roman" w:cs="Times New Roman"/>
          <w:sz w:val="24"/>
          <w:szCs w:val="24"/>
        </w:rPr>
        <w:t>podarowania wód opadowych;</w:t>
      </w:r>
      <w:r>
        <w:rPr>
          <w:rFonts w:ascii="Times New Roman" w:hAnsi="Times New Roman" w:cs="Times New Roman"/>
          <w:sz w:val="24"/>
          <w:szCs w:val="24"/>
        </w:rPr>
        <w:t xml:space="preserve"> </w:t>
      </w:r>
    </w:p>
    <w:p w:rsidR="00644636"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154D">
        <w:rPr>
          <w:rFonts w:ascii="Times New Roman" w:hAnsi="Times New Roman" w:cs="Times New Roman"/>
          <w:sz w:val="24"/>
          <w:szCs w:val="24"/>
        </w:rPr>
        <w:t xml:space="preserve">opis </w:t>
      </w:r>
      <w:r w:rsidR="00684311" w:rsidRPr="00644636">
        <w:rPr>
          <w:rFonts w:ascii="Times New Roman" w:hAnsi="Times New Roman" w:cs="Times New Roman"/>
          <w:sz w:val="24"/>
          <w:szCs w:val="24"/>
        </w:rPr>
        <w:t>nieruchomości, do której będzie dos</w:t>
      </w:r>
      <w:r>
        <w:rPr>
          <w:rFonts w:ascii="Times New Roman" w:hAnsi="Times New Roman" w:cs="Times New Roman"/>
          <w:sz w:val="24"/>
          <w:szCs w:val="24"/>
        </w:rPr>
        <w:t xml:space="preserve">tarczana woda lub z której będą </w:t>
      </w:r>
      <w:r w:rsidR="00684311" w:rsidRPr="00644636">
        <w:rPr>
          <w:rFonts w:ascii="Times New Roman" w:hAnsi="Times New Roman" w:cs="Times New Roman"/>
          <w:sz w:val="24"/>
          <w:szCs w:val="24"/>
        </w:rPr>
        <w:t>odprowadzane ścieki, w szczególności określenie wielkości i rodzaju powierzchni utwardzonych, z których wody opadowe będą odprowadzane do miejskiej sieci kanalizacyjnej;</w:t>
      </w:r>
      <w:r>
        <w:rPr>
          <w:rFonts w:ascii="Times New Roman" w:hAnsi="Times New Roman" w:cs="Times New Roman"/>
          <w:sz w:val="24"/>
          <w:szCs w:val="24"/>
        </w:rPr>
        <w:t xml:space="preserve"> </w:t>
      </w:r>
    </w:p>
    <w:p w:rsidR="00684311" w:rsidRDefault="00644636" w:rsidP="000E7F31">
      <w:pPr>
        <w:pStyle w:val="Akapitzlist"/>
        <w:numPr>
          <w:ilvl w:val="0"/>
          <w:numId w:val="14"/>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689D">
        <w:rPr>
          <w:rFonts w:ascii="Times New Roman" w:hAnsi="Times New Roman" w:cs="Times New Roman"/>
          <w:sz w:val="24"/>
          <w:szCs w:val="24"/>
        </w:rPr>
        <w:t xml:space="preserve"> </w:t>
      </w:r>
      <w:r w:rsidR="00684311" w:rsidRPr="00644636">
        <w:rPr>
          <w:rFonts w:ascii="Times New Roman" w:hAnsi="Times New Roman" w:cs="Times New Roman"/>
          <w:sz w:val="24"/>
          <w:szCs w:val="24"/>
        </w:rPr>
        <w:t>wskazanie planowanego terminu rozpoczęcia pob</w:t>
      </w:r>
      <w:r w:rsidR="0014689D">
        <w:rPr>
          <w:rFonts w:ascii="Times New Roman" w:hAnsi="Times New Roman" w:cs="Times New Roman"/>
          <w:sz w:val="24"/>
          <w:szCs w:val="24"/>
        </w:rPr>
        <w:t>oru wody i dostarczania ścieków;</w:t>
      </w:r>
    </w:p>
    <w:p w:rsidR="0014689D" w:rsidRPr="00644636" w:rsidRDefault="0014689D" w:rsidP="000E7F31">
      <w:pPr>
        <w:pStyle w:val="Akapitzlist"/>
        <w:numPr>
          <w:ilvl w:val="0"/>
          <w:numId w:val="14"/>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czytelny podpis wnioskodawcy</w:t>
      </w:r>
      <w:r>
        <w:rPr>
          <w:rFonts w:ascii="Times New Roman" w:hAnsi="Times New Roman" w:cs="Times New Roman"/>
          <w:sz w:val="24"/>
          <w:szCs w:val="24"/>
        </w:rPr>
        <w:t>.</w:t>
      </w:r>
    </w:p>
    <w:p w:rsidR="00B23068" w:rsidRDefault="00B23068" w:rsidP="003561D9">
      <w:pPr>
        <w:pStyle w:val="Akapitzlist"/>
        <w:tabs>
          <w:tab w:val="left" w:pos="567"/>
        </w:tabs>
        <w:spacing w:after="0"/>
        <w:ind w:left="0"/>
        <w:jc w:val="center"/>
        <w:rPr>
          <w:rFonts w:ascii="Times New Roman" w:hAnsi="Times New Roman" w:cs="Times New Roman"/>
          <w:b/>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17</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644636" w:rsidRDefault="00644636" w:rsidP="000E7F31">
      <w:pPr>
        <w:pStyle w:val="Akapitzlist"/>
        <w:numPr>
          <w:ilvl w:val="0"/>
          <w:numId w:val="1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4B5740">
        <w:rPr>
          <w:rFonts w:ascii="Times New Roman" w:hAnsi="Times New Roman" w:cs="Times New Roman"/>
          <w:sz w:val="24"/>
          <w:szCs w:val="24"/>
        </w:rPr>
        <w:t>Do wniosku, o którym mowa w § 1</w:t>
      </w:r>
      <w:r w:rsidR="00B2072E">
        <w:rPr>
          <w:rFonts w:ascii="Times New Roman" w:hAnsi="Times New Roman" w:cs="Times New Roman"/>
          <w:sz w:val="24"/>
          <w:szCs w:val="24"/>
        </w:rPr>
        <w:t>6</w:t>
      </w:r>
      <w:r w:rsidR="00684311" w:rsidRPr="004B5740">
        <w:rPr>
          <w:rFonts w:ascii="Times New Roman" w:hAnsi="Times New Roman" w:cs="Times New Roman"/>
          <w:sz w:val="24"/>
          <w:szCs w:val="24"/>
        </w:rPr>
        <w:t>, osoba ubiegająca się o przyłączenie do sieci</w:t>
      </w:r>
      <w:r>
        <w:rPr>
          <w:rFonts w:ascii="Times New Roman" w:hAnsi="Times New Roman" w:cs="Times New Roman"/>
          <w:sz w:val="24"/>
          <w:szCs w:val="24"/>
        </w:rPr>
        <w:t xml:space="preserve"> </w:t>
      </w:r>
      <w:r w:rsidR="00684311" w:rsidRPr="00644636">
        <w:rPr>
          <w:rFonts w:ascii="Times New Roman" w:hAnsi="Times New Roman" w:cs="Times New Roman"/>
          <w:sz w:val="24"/>
          <w:szCs w:val="24"/>
        </w:rPr>
        <w:t xml:space="preserve">załącza mapę sytuacyjną, określającą usytuowanie nieruchomości, którą planuje się przyłączyć do sieci, względem </w:t>
      </w:r>
      <w:r>
        <w:rPr>
          <w:rFonts w:ascii="Times New Roman" w:hAnsi="Times New Roman" w:cs="Times New Roman"/>
          <w:sz w:val="24"/>
          <w:szCs w:val="24"/>
        </w:rPr>
        <w:t xml:space="preserve">istniejących sieci wodociągowej </w:t>
      </w:r>
      <w:r w:rsidR="00684311" w:rsidRPr="00644636">
        <w:rPr>
          <w:rFonts w:ascii="Times New Roman" w:hAnsi="Times New Roman" w:cs="Times New Roman"/>
          <w:sz w:val="24"/>
          <w:szCs w:val="24"/>
        </w:rPr>
        <w:t>i kanalizacyjnej oraz innych obiektów i urządzeń uzbrojenia terenu.</w:t>
      </w:r>
      <w:r>
        <w:rPr>
          <w:rFonts w:ascii="Times New Roman" w:hAnsi="Times New Roman" w:cs="Times New Roman"/>
          <w:sz w:val="24"/>
          <w:szCs w:val="24"/>
        </w:rPr>
        <w:t xml:space="preserve"> </w:t>
      </w:r>
    </w:p>
    <w:p w:rsidR="00684311" w:rsidRPr="00644636" w:rsidRDefault="00644636" w:rsidP="000E7F31">
      <w:pPr>
        <w:pStyle w:val="Akapitzlist"/>
        <w:numPr>
          <w:ilvl w:val="0"/>
          <w:numId w:val="1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644636">
        <w:rPr>
          <w:rFonts w:ascii="Times New Roman" w:hAnsi="Times New Roman" w:cs="Times New Roman"/>
          <w:sz w:val="24"/>
          <w:szCs w:val="24"/>
        </w:rPr>
        <w:t>Przedsiębiorstwo udostępnia zainteresowanym wzór wniosku.</w:t>
      </w:r>
    </w:p>
    <w:p w:rsidR="00B2072E" w:rsidRPr="004B5740" w:rsidRDefault="00B2072E" w:rsidP="00FE2BEC">
      <w:pPr>
        <w:pStyle w:val="Akapitzlist"/>
        <w:tabs>
          <w:tab w:val="left" w:pos="567"/>
        </w:tabs>
        <w:spacing w:after="0"/>
        <w:ind w:left="0"/>
        <w:jc w:val="both"/>
        <w:rPr>
          <w:rFonts w:ascii="Times New Roman" w:hAnsi="Times New Roman" w:cs="Times New Roman"/>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18</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684311" w:rsidRPr="004D127B" w:rsidRDefault="00684311" w:rsidP="000E7F31">
      <w:pPr>
        <w:pStyle w:val="Akapitzlist"/>
        <w:numPr>
          <w:ilvl w:val="0"/>
          <w:numId w:val="30"/>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Warunki przyłączenia zawierają w szczególności:</w:t>
      </w:r>
    </w:p>
    <w:p w:rsidR="00171E63" w:rsidRDefault="00684311" w:rsidP="000E7F31">
      <w:pPr>
        <w:pStyle w:val="Akapitzlist"/>
        <w:numPr>
          <w:ilvl w:val="0"/>
          <w:numId w:val="17"/>
        </w:numPr>
        <w:tabs>
          <w:tab w:val="left" w:pos="567"/>
        </w:tabs>
        <w:spacing w:after="0"/>
        <w:jc w:val="both"/>
        <w:rPr>
          <w:rFonts w:ascii="Times New Roman" w:hAnsi="Times New Roman" w:cs="Times New Roman"/>
          <w:sz w:val="24"/>
          <w:szCs w:val="24"/>
        </w:rPr>
      </w:pPr>
      <w:r w:rsidRPr="00171E63">
        <w:rPr>
          <w:rFonts w:ascii="Times New Roman" w:hAnsi="Times New Roman" w:cs="Times New Roman"/>
          <w:sz w:val="24"/>
          <w:szCs w:val="24"/>
        </w:rPr>
        <w:t>miejsce i sposób włączenia przyłącza wodociągowego i kanalizacyjnego do sieci oraz sposób połączenia z instalacjami wodociągowymi i kanalizacyjnymi nieruchomości;</w:t>
      </w:r>
      <w:r w:rsidR="00171E63">
        <w:rPr>
          <w:rFonts w:ascii="Times New Roman" w:hAnsi="Times New Roman" w:cs="Times New Roman"/>
          <w:sz w:val="24"/>
          <w:szCs w:val="24"/>
        </w:rPr>
        <w:t xml:space="preserve"> </w:t>
      </w:r>
    </w:p>
    <w:p w:rsidR="00171E63" w:rsidRDefault="00684311" w:rsidP="000E7F31">
      <w:pPr>
        <w:pStyle w:val="Akapitzlist"/>
        <w:numPr>
          <w:ilvl w:val="0"/>
          <w:numId w:val="17"/>
        </w:numPr>
        <w:tabs>
          <w:tab w:val="left" w:pos="567"/>
        </w:tabs>
        <w:spacing w:after="0"/>
        <w:jc w:val="both"/>
        <w:rPr>
          <w:rFonts w:ascii="Times New Roman" w:hAnsi="Times New Roman" w:cs="Times New Roman"/>
          <w:sz w:val="24"/>
          <w:szCs w:val="24"/>
        </w:rPr>
      </w:pPr>
      <w:r w:rsidRPr="00171E63">
        <w:rPr>
          <w:rFonts w:ascii="Times New Roman" w:hAnsi="Times New Roman" w:cs="Times New Roman"/>
          <w:sz w:val="24"/>
          <w:szCs w:val="24"/>
        </w:rPr>
        <w:t>parametry techniczne przyłącza wodociągowego i kanalizacyjnego;</w:t>
      </w:r>
      <w:r w:rsidR="00171E63">
        <w:rPr>
          <w:rFonts w:ascii="Times New Roman" w:hAnsi="Times New Roman" w:cs="Times New Roman"/>
          <w:sz w:val="24"/>
          <w:szCs w:val="24"/>
        </w:rPr>
        <w:t xml:space="preserve"> </w:t>
      </w:r>
    </w:p>
    <w:p w:rsidR="00171E63" w:rsidRDefault="00684311" w:rsidP="000E7F31">
      <w:pPr>
        <w:pStyle w:val="Akapitzlist"/>
        <w:numPr>
          <w:ilvl w:val="0"/>
          <w:numId w:val="17"/>
        </w:numPr>
        <w:tabs>
          <w:tab w:val="left" w:pos="567"/>
        </w:tabs>
        <w:spacing w:after="0"/>
        <w:jc w:val="both"/>
        <w:rPr>
          <w:rFonts w:ascii="Times New Roman" w:hAnsi="Times New Roman" w:cs="Times New Roman"/>
          <w:sz w:val="24"/>
          <w:szCs w:val="24"/>
        </w:rPr>
      </w:pPr>
      <w:r w:rsidRPr="00171E63">
        <w:rPr>
          <w:rFonts w:ascii="Times New Roman" w:hAnsi="Times New Roman" w:cs="Times New Roman"/>
          <w:sz w:val="24"/>
          <w:szCs w:val="24"/>
        </w:rPr>
        <w:t xml:space="preserve">dane szczegółowe dotyczące: średnicy i miejsca lokalizacji wodomierza głównego wraz z zaworami, wodomierzy przy punktach czerpalnych </w:t>
      </w:r>
      <w:r w:rsidR="00171E63">
        <w:rPr>
          <w:rFonts w:ascii="Times New Roman" w:hAnsi="Times New Roman" w:cs="Times New Roman"/>
          <w:sz w:val="24"/>
          <w:szCs w:val="24"/>
        </w:rPr>
        <w:t xml:space="preserve">                            i </w:t>
      </w:r>
      <w:r w:rsidRPr="00171E63">
        <w:rPr>
          <w:rFonts w:ascii="Times New Roman" w:hAnsi="Times New Roman" w:cs="Times New Roman"/>
          <w:sz w:val="24"/>
          <w:szCs w:val="24"/>
        </w:rPr>
        <w:t xml:space="preserve">wodomierzy dodatkowych, parametrów i miejsca lokalizacji urządzenia pomiarowego i parametrów innych urządzeń technicznych wynikających </w:t>
      </w:r>
      <w:r w:rsidR="00171E63">
        <w:rPr>
          <w:rFonts w:ascii="Times New Roman" w:hAnsi="Times New Roman" w:cs="Times New Roman"/>
          <w:sz w:val="24"/>
          <w:szCs w:val="24"/>
        </w:rPr>
        <w:t xml:space="preserve">                     z dokumentacji projektowej; </w:t>
      </w:r>
    </w:p>
    <w:p w:rsidR="00684311" w:rsidRPr="00171E63" w:rsidRDefault="00684311" w:rsidP="000E7F31">
      <w:pPr>
        <w:pStyle w:val="Akapitzlist"/>
        <w:numPr>
          <w:ilvl w:val="0"/>
          <w:numId w:val="17"/>
        </w:numPr>
        <w:tabs>
          <w:tab w:val="left" w:pos="567"/>
          <w:tab w:val="left" w:pos="709"/>
        </w:tabs>
        <w:spacing w:after="0"/>
        <w:jc w:val="both"/>
        <w:rPr>
          <w:rFonts w:ascii="Times New Roman" w:hAnsi="Times New Roman" w:cs="Times New Roman"/>
          <w:sz w:val="24"/>
          <w:szCs w:val="24"/>
        </w:rPr>
      </w:pPr>
      <w:r w:rsidRPr="00171E63">
        <w:rPr>
          <w:rFonts w:ascii="Times New Roman" w:hAnsi="Times New Roman" w:cs="Times New Roman"/>
          <w:sz w:val="24"/>
          <w:szCs w:val="24"/>
        </w:rPr>
        <w:t>termin i</w:t>
      </w:r>
      <w:r w:rsidR="0056447F" w:rsidRPr="00171E63">
        <w:rPr>
          <w:rFonts w:ascii="Times New Roman" w:hAnsi="Times New Roman" w:cs="Times New Roman"/>
          <w:sz w:val="24"/>
          <w:szCs w:val="24"/>
        </w:rPr>
        <w:t>ch ważności, nie krótszy niż trzy</w:t>
      </w:r>
      <w:r w:rsidRPr="00171E63">
        <w:rPr>
          <w:rFonts w:ascii="Times New Roman" w:hAnsi="Times New Roman" w:cs="Times New Roman"/>
          <w:sz w:val="24"/>
          <w:szCs w:val="24"/>
        </w:rPr>
        <w:t xml:space="preserve"> lata.</w:t>
      </w:r>
    </w:p>
    <w:p w:rsidR="00B12D0E" w:rsidRPr="00171E63" w:rsidRDefault="00171E63" w:rsidP="000E7F31">
      <w:pPr>
        <w:pStyle w:val="Akapitzlist"/>
        <w:numPr>
          <w:ilvl w:val="0"/>
          <w:numId w:val="1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4B5740">
        <w:rPr>
          <w:rFonts w:ascii="Times New Roman" w:hAnsi="Times New Roman" w:cs="Times New Roman"/>
          <w:sz w:val="24"/>
          <w:szCs w:val="24"/>
        </w:rPr>
        <w:t>Jeżeli są spełnione warunki techniczne umożliwiające przyłączenie nieruchomości do sieci, Przedsiębiorstwo wydaje warunki przyłączenia w terminie 30 dni od otrzymania kompletnego wniosku i załączników.</w:t>
      </w:r>
    </w:p>
    <w:p w:rsidR="00B12D0E" w:rsidRDefault="00B12D0E" w:rsidP="003561D9">
      <w:pPr>
        <w:pStyle w:val="Akapitzlist"/>
        <w:tabs>
          <w:tab w:val="left" w:pos="567"/>
        </w:tabs>
        <w:spacing w:after="0"/>
        <w:ind w:left="0"/>
        <w:jc w:val="center"/>
        <w:rPr>
          <w:rFonts w:ascii="Times New Roman" w:hAnsi="Times New Roman" w:cs="Times New Roman"/>
          <w:b/>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19</w:t>
      </w:r>
      <w:r w:rsidR="00C6788F" w:rsidRPr="004B5740">
        <w:rPr>
          <w:rFonts w:ascii="Times New Roman" w:hAnsi="Times New Roman" w:cs="Times New Roman"/>
          <w:b/>
          <w:sz w:val="24"/>
          <w:szCs w:val="24"/>
        </w:rPr>
        <w:t>.</w:t>
      </w:r>
    </w:p>
    <w:p w:rsidR="00171E63" w:rsidRDefault="00171E63" w:rsidP="00171E63">
      <w:pPr>
        <w:tabs>
          <w:tab w:val="left" w:pos="567"/>
        </w:tabs>
        <w:spacing w:after="0"/>
        <w:jc w:val="both"/>
        <w:rPr>
          <w:rFonts w:ascii="Times New Roman" w:hAnsi="Times New Roman" w:cs="Times New Roman"/>
          <w:b/>
          <w:sz w:val="24"/>
          <w:szCs w:val="24"/>
        </w:rPr>
      </w:pPr>
    </w:p>
    <w:p w:rsidR="00171E63" w:rsidRDefault="00171E63" w:rsidP="000E7F31">
      <w:pPr>
        <w:pStyle w:val="Akapitzlist"/>
        <w:numPr>
          <w:ilvl w:val="0"/>
          <w:numId w:val="18"/>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311" w:rsidRPr="00171E63">
        <w:rPr>
          <w:rFonts w:ascii="Times New Roman" w:hAnsi="Times New Roman" w:cs="Times New Roman"/>
          <w:sz w:val="24"/>
          <w:szCs w:val="24"/>
        </w:rPr>
        <w:t>Na podstawie warunków przyłączenia podmiot przyłączany opracowuje projekt techniczny przyłącza.</w:t>
      </w:r>
      <w:r>
        <w:rPr>
          <w:rFonts w:ascii="Times New Roman" w:hAnsi="Times New Roman" w:cs="Times New Roman"/>
          <w:sz w:val="24"/>
          <w:szCs w:val="24"/>
        </w:rPr>
        <w:t xml:space="preserve"> </w:t>
      </w:r>
    </w:p>
    <w:p w:rsidR="003D0521" w:rsidRPr="00171E63" w:rsidRDefault="00171E63" w:rsidP="000E7F31">
      <w:pPr>
        <w:pStyle w:val="Akapitzlist"/>
        <w:numPr>
          <w:ilvl w:val="0"/>
          <w:numId w:val="18"/>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0521" w:rsidRPr="00171E63">
        <w:rPr>
          <w:rFonts w:ascii="Times New Roman" w:hAnsi="Times New Roman" w:cs="Times New Roman"/>
          <w:sz w:val="24"/>
          <w:szCs w:val="24"/>
        </w:rPr>
        <w:t>Projekt  techniczny przyłącza zawiera co najmniej:</w:t>
      </w:r>
    </w:p>
    <w:p w:rsidR="00171E63" w:rsidRDefault="003D0521" w:rsidP="000E7F31">
      <w:pPr>
        <w:pStyle w:val="Akapitzlist"/>
        <w:numPr>
          <w:ilvl w:val="0"/>
          <w:numId w:val="19"/>
        </w:numPr>
        <w:tabs>
          <w:tab w:val="left" w:pos="567"/>
        </w:tabs>
        <w:spacing w:after="0"/>
        <w:ind w:left="1276" w:hanging="425"/>
        <w:jc w:val="both"/>
        <w:rPr>
          <w:rFonts w:ascii="Times New Roman" w:hAnsi="Times New Roman" w:cs="Times New Roman"/>
          <w:sz w:val="24"/>
          <w:szCs w:val="24"/>
        </w:rPr>
      </w:pPr>
      <w:r w:rsidRPr="004B5740">
        <w:rPr>
          <w:rFonts w:ascii="Times New Roman" w:hAnsi="Times New Roman" w:cs="Times New Roman"/>
          <w:sz w:val="24"/>
          <w:szCs w:val="24"/>
        </w:rPr>
        <w:t>część tekstową</w:t>
      </w:r>
      <w:r w:rsidR="00171E63">
        <w:rPr>
          <w:rFonts w:ascii="Times New Roman" w:hAnsi="Times New Roman" w:cs="Times New Roman"/>
          <w:sz w:val="24"/>
          <w:szCs w:val="24"/>
        </w:rPr>
        <w:t xml:space="preserve"> </w:t>
      </w:r>
      <w:r w:rsidRPr="004B5740">
        <w:rPr>
          <w:rFonts w:ascii="Times New Roman" w:hAnsi="Times New Roman" w:cs="Times New Roman"/>
          <w:sz w:val="24"/>
          <w:szCs w:val="24"/>
        </w:rPr>
        <w:t xml:space="preserve">- opis techniczny, w tym obliczenia dotyczące średnicy przyłącza, </w:t>
      </w:r>
      <w:r w:rsidR="00171E63">
        <w:rPr>
          <w:rFonts w:ascii="Times New Roman" w:hAnsi="Times New Roman" w:cs="Times New Roman"/>
          <w:sz w:val="24"/>
          <w:szCs w:val="24"/>
        </w:rPr>
        <w:t xml:space="preserve"> </w:t>
      </w:r>
      <w:r w:rsidRPr="004B5740">
        <w:rPr>
          <w:rFonts w:ascii="Times New Roman" w:hAnsi="Times New Roman" w:cs="Times New Roman"/>
          <w:sz w:val="24"/>
          <w:szCs w:val="24"/>
        </w:rPr>
        <w:t xml:space="preserve">doboru wodomierza, sposobu odprowadzania wód deszczowych </w:t>
      </w:r>
      <w:r w:rsidR="00171E63">
        <w:rPr>
          <w:rFonts w:ascii="Times New Roman" w:hAnsi="Times New Roman" w:cs="Times New Roman"/>
          <w:sz w:val="24"/>
          <w:szCs w:val="24"/>
        </w:rPr>
        <w:t xml:space="preserve">      </w:t>
      </w:r>
      <w:r w:rsidRPr="004B5740">
        <w:rPr>
          <w:rFonts w:ascii="Times New Roman" w:hAnsi="Times New Roman" w:cs="Times New Roman"/>
          <w:sz w:val="24"/>
          <w:szCs w:val="24"/>
        </w:rPr>
        <w:t>z nieruchomości;</w:t>
      </w:r>
      <w:r w:rsidR="00171E63">
        <w:rPr>
          <w:rFonts w:ascii="Times New Roman" w:hAnsi="Times New Roman" w:cs="Times New Roman"/>
          <w:sz w:val="24"/>
          <w:szCs w:val="24"/>
        </w:rPr>
        <w:t xml:space="preserve"> </w:t>
      </w:r>
    </w:p>
    <w:p w:rsidR="00171E63" w:rsidRDefault="003D0521" w:rsidP="000E7F31">
      <w:pPr>
        <w:pStyle w:val="Akapitzlist"/>
        <w:numPr>
          <w:ilvl w:val="0"/>
          <w:numId w:val="19"/>
        </w:numPr>
        <w:tabs>
          <w:tab w:val="left" w:pos="567"/>
        </w:tabs>
        <w:spacing w:after="0"/>
        <w:ind w:left="1276" w:hanging="425"/>
        <w:jc w:val="both"/>
        <w:rPr>
          <w:rFonts w:ascii="Times New Roman" w:hAnsi="Times New Roman" w:cs="Times New Roman"/>
          <w:sz w:val="24"/>
          <w:szCs w:val="24"/>
        </w:rPr>
      </w:pPr>
      <w:r w:rsidRPr="00171E63">
        <w:rPr>
          <w:rFonts w:ascii="Times New Roman" w:hAnsi="Times New Roman" w:cs="Times New Roman"/>
          <w:sz w:val="24"/>
          <w:szCs w:val="24"/>
        </w:rPr>
        <w:t>część rysunkową zawierającą: plan sytuacyjny na kopii mapy zasadniczej, profile przyłączy, schemat węzła wodomierzowego z lokalizacją zaworu antyskażeniowego;</w:t>
      </w:r>
      <w:r w:rsidR="00171E63">
        <w:rPr>
          <w:rFonts w:ascii="Times New Roman" w:hAnsi="Times New Roman" w:cs="Times New Roman"/>
          <w:sz w:val="24"/>
          <w:szCs w:val="24"/>
        </w:rPr>
        <w:t xml:space="preserve"> </w:t>
      </w:r>
    </w:p>
    <w:p w:rsidR="00171E63" w:rsidRDefault="003D0521" w:rsidP="000E7F31">
      <w:pPr>
        <w:pStyle w:val="Akapitzlist"/>
        <w:numPr>
          <w:ilvl w:val="0"/>
          <w:numId w:val="19"/>
        </w:numPr>
        <w:tabs>
          <w:tab w:val="left" w:pos="567"/>
        </w:tabs>
        <w:spacing w:after="0"/>
        <w:ind w:left="1276"/>
        <w:jc w:val="both"/>
        <w:rPr>
          <w:rFonts w:ascii="Times New Roman" w:hAnsi="Times New Roman" w:cs="Times New Roman"/>
          <w:sz w:val="24"/>
          <w:szCs w:val="24"/>
        </w:rPr>
      </w:pPr>
      <w:r w:rsidRPr="00171E63">
        <w:rPr>
          <w:rFonts w:ascii="Times New Roman" w:hAnsi="Times New Roman" w:cs="Times New Roman"/>
          <w:sz w:val="24"/>
          <w:szCs w:val="24"/>
        </w:rPr>
        <w:t>kserokopię uprawnień projektowych;</w:t>
      </w:r>
      <w:r w:rsidR="00171E63">
        <w:rPr>
          <w:rFonts w:ascii="Times New Roman" w:hAnsi="Times New Roman" w:cs="Times New Roman"/>
          <w:sz w:val="24"/>
          <w:szCs w:val="24"/>
        </w:rPr>
        <w:t xml:space="preserve"> </w:t>
      </w:r>
    </w:p>
    <w:p w:rsidR="003D0521" w:rsidRPr="00171E63" w:rsidRDefault="003D0521" w:rsidP="000E7F31">
      <w:pPr>
        <w:pStyle w:val="Akapitzlist"/>
        <w:numPr>
          <w:ilvl w:val="0"/>
          <w:numId w:val="19"/>
        </w:numPr>
        <w:tabs>
          <w:tab w:val="left" w:pos="567"/>
        </w:tabs>
        <w:spacing w:after="0"/>
        <w:ind w:left="1276"/>
        <w:jc w:val="both"/>
        <w:rPr>
          <w:rFonts w:ascii="Times New Roman" w:hAnsi="Times New Roman" w:cs="Times New Roman"/>
          <w:sz w:val="24"/>
          <w:szCs w:val="24"/>
        </w:rPr>
      </w:pPr>
      <w:r w:rsidRPr="00171E63">
        <w:rPr>
          <w:rFonts w:ascii="Times New Roman" w:hAnsi="Times New Roman" w:cs="Times New Roman"/>
          <w:sz w:val="24"/>
          <w:szCs w:val="24"/>
        </w:rPr>
        <w:t>oświadczenie o prawie dysponowania terenem na cele budowy, w razie usytuowania przyłączy poza nieruchomością podmiotu przyłączanego.</w:t>
      </w:r>
    </w:p>
    <w:p w:rsidR="00B52153" w:rsidRPr="004B5740" w:rsidRDefault="00B52153" w:rsidP="0079253B">
      <w:pPr>
        <w:pStyle w:val="Akapitzlist"/>
        <w:tabs>
          <w:tab w:val="left" w:pos="567"/>
        </w:tabs>
        <w:spacing w:after="0"/>
        <w:ind w:left="0"/>
        <w:rPr>
          <w:rFonts w:ascii="Times New Roman" w:hAnsi="Times New Roman" w:cs="Times New Roman"/>
          <w:sz w:val="24"/>
          <w:szCs w:val="24"/>
        </w:rPr>
      </w:pPr>
    </w:p>
    <w:p w:rsidR="00C6788F"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20</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ind w:left="0"/>
        <w:jc w:val="center"/>
        <w:rPr>
          <w:rFonts w:ascii="Times New Roman" w:hAnsi="Times New Roman" w:cs="Times New Roman"/>
          <w:b/>
          <w:sz w:val="24"/>
          <w:szCs w:val="24"/>
        </w:rPr>
      </w:pPr>
    </w:p>
    <w:p w:rsidR="00171E63" w:rsidRDefault="00171E63" w:rsidP="000E7F31">
      <w:pPr>
        <w:pStyle w:val="Akapitzlist"/>
        <w:numPr>
          <w:ilvl w:val="0"/>
          <w:numId w:val="20"/>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0521" w:rsidRPr="004B5740">
        <w:rPr>
          <w:rFonts w:ascii="Times New Roman" w:hAnsi="Times New Roman" w:cs="Times New Roman"/>
          <w:sz w:val="24"/>
          <w:szCs w:val="24"/>
        </w:rPr>
        <w:t xml:space="preserve">W razie braku możliwości przyłączenia nieruchomości do sieci, Przedsiębiorstwo </w:t>
      </w:r>
      <w:r>
        <w:rPr>
          <w:rFonts w:ascii="Times New Roman" w:hAnsi="Times New Roman" w:cs="Times New Roman"/>
          <w:sz w:val="24"/>
          <w:szCs w:val="24"/>
        </w:rPr>
        <w:t xml:space="preserve">             </w:t>
      </w:r>
      <w:r w:rsidR="003D0521" w:rsidRPr="004B5740">
        <w:rPr>
          <w:rFonts w:ascii="Times New Roman" w:hAnsi="Times New Roman" w:cs="Times New Roman"/>
          <w:sz w:val="24"/>
          <w:szCs w:val="24"/>
        </w:rPr>
        <w:t>w terminie 14 dni informuje o tym wnioskodawcę pisemnie wraz z uzasadnieniem.</w:t>
      </w:r>
      <w:r>
        <w:rPr>
          <w:rFonts w:ascii="Times New Roman" w:hAnsi="Times New Roman" w:cs="Times New Roman"/>
          <w:sz w:val="24"/>
          <w:szCs w:val="24"/>
        </w:rPr>
        <w:t xml:space="preserve"> </w:t>
      </w:r>
    </w:p>
    <w:p w:rsidR="00171E63" w:rsidRDefault="00171E63" w:rsidP="000E7F31">
      <w:pPr>
        <w:pStyle w:val="Akapitzlist"/>
        <w:numPr>
          <w:ilvl w:val="0"/>
          <w:numId w:val="20"/>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1722A" w:rsidRPr="00171E63">
        <w:rPr>
          <w:rFonts w:ascii="Times New Roman" w:hAnsi="Times New Roman" w:cs="Times New Roman"/>
          <w:sz w:val="24"/>
          <w:szCs w:val="24"/>
        </w:rPr>
        <w:t>Umowa o zaopatrzenie w wodę lub odprowadzanie ścieków</w:t>
      </w:r>
      <w:r w:rsidR="003D0521" w:rsidRPr="00171E63">
        <w:rPr>
          <w:rFonts w:ascii="Times New Roman" w:hAnsi="Times New Roman" w:cs="Times New Roman"/>
          <w:sz w:val="24"/>
          <w:szCs w:val="24"/>
        </w:rPr>
        <w:t xml:space="preserve"> zawiera </w:t>
      </w:r>
      <w:r>
        <w:rPr>
          <w:rFonts w:ascii="Times New Roman" w:hAnsi="Times New Roman" w:cs="Times New Roman"/>
          <w:sz w:val="24"/>
          <w:szCs w:val="24"/>
        </w:rPr>
        <w:t xml:space="preserve">                                   </w:t>
      </w:r>
      <w:r w:rsidR="003D0521" w:rsidRPr="00171E63">
        <w:rPr>
          <w:rFonts w:ascii="Times New Roman" w:hAnsi="Times New Roman" w:cs="Times New Roman"/>
          <w:sz w:val="24"/>
          <w:szCs w:val="24"/>
        </w:rPr>
        <w:t>w szczegółowości:</w:t>
      </w:r>
      <w:r>
        <w:rPr>
          <w:rFonts w:ascii="Times New Roman" w:hAnsi="Times New Roman" w:cs="Times New Roman"/>
          <w:sz w:val="24"/>
          <w:szCs w:val="24"/>
        </w:rPr>
        <w:t xml:space="preserve"> </w:t>
      </w:r>
    </w:p>
    <w:p w:rsidR="0000154D" w:rsidRPr="004D127B" w:rsidRDefault="003D0521" w:rsidP="000E7F31">
      <w:pPr>
        <w:pStyle w:val="Akapitzlist"/>
        <w:numPr>
          <w:ilvl w:val="0"/>
          <w:numId w:val="21"/>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określenie zakresu i terminu robót niezbędnych do realizacji przyłączenia;</w:t>
      </w:r>
      <w:r w:rsidR="0000154D" w:rsidRPr="004D127B">
        <w:rPr>
          <w:rFonts w:ascii="Times New Roman" w:hAnsi="Times New Roman" w:cs="Times New Roman"/>
          <w:sz w:val="24"/>
          <w:szCs w:val="24"/>
        </w:rPr>
        <w:t xml:space="preserve"> </w:t>
      </w:r>
    </w:p>
    <w:p w:rsidR="0000154D" w:rsidRDefault="003D0521" w:rsidP="000E7F31">
      <w:pPr>
        <w:pStyle w:val="Akapitzlist"/>
        <w:numPr>
          <w:ilvl w:val="0"/>
          <w:numId w:val="21"/>
        </w:numPr>
        <w:tabs>
          <w:tab w:val="left" w:pos="567"/>
        </w:tabs>
        <w:spacing w:after="0"/>
        <w:jc w:val="both"/>
        <w:rPr>
          <w:rFonts w:ascii="Times New Roman" w:hAnsi="Times New Roman" w:cs="Times New Roman"/>
          <w:sz w:val="24"/>
          <w:szCs w:val="24"/>
        </w:rPr>
      </w:pPr>
      <w:r w:rsidRPr="0000154D">
        <w:rPr>
          <w:rFonts w:ascii="Times New Roman" w:hAnsi="Times New Roman" w:cs="Times New Roman"/>
          <w:sz w:val="24"/>
          <w:szCs w:val="24"/>
        </w:rPr>
        <w:t>sposób uregulowania</w:t>
      </w:r>
      <w:r w:rsidR="00A3461E" w:rsidRPr="0000154D">
        <w:rPr>
          <w:rFonts w:ascii="Times New Roman" w:hAnsi="Times New Roman" w:cs="Times New Roman"/>
          <w:sz w:val="24"/>
          <w:szCs w:val="24"/>
        </w:rPr>
        <w:t xml:space="preserve"> praw</w:t>
      </w:r>
      <w:r w:rsidRPr="0000154D">
        <w:rPr>
          <w:rFonts w:ascii="Times New Roman" w:hAnsi="Times New Roman" w:cs="Times New Roman"/>
          <w:sz w:val="24"/>
          <w:szCs w:val="24"/>
        </w:rPr>
        <w:t xml:space="preserve"> do gruntu, na którym zostanie zlokalizowana sieć;</w:t>
      </w:r>
      <w:r w:rsidR="0000154D">
        <w:rPr>
          <w:rFonts w:ascii="Times New Roman" w:hAnsi="Times New Roman" w:cs="Times New Roman"/>
          <w:sz w:val="24"/>
          <w:szCs w:val="24"/>
        </w:rPr>
        <w:t xml:space="preserve"> </w:t>
      </w:r>
    </w:p>
    <w:p w:rsidR="0000154D" w:rsidRDefault="003D0521" w:rsidP="000E7F31">
      <w:pPr>
        <w:pStyle w:val="Akapitzlist"/>
        <w:numPr>
          <w:ilvl w:val="0"/>
          <w:numId w:val="21"/>
        </w:numPr>
        <w:tabs>
          <w:tab w:val="left" w:pos="567"/>
        </w:tabs>
        <w:spacing w:after="0"/>
        <w:jc w:val="both"/>
        <w:rPr>
          <w:rFonts w:ascii="Times New Roman" w:hAnsi="Times New Roman" w:cs="Times New Roman"/>
          <w:sz w:val="24"/>
          <w:szCs w:val="24"/>
        </w:rPr>
      </w:pPr>
      <w:r w:rsidRPr="0000154D">
        <w:rPr>
          <w:rFonts w:ascii="Times New Roman" w:hAnsi="Times New Roman" w:cs="Times New Roman"/>
          <w:sz w:val="24"/>
          <w:szCs w:val="24"/>
        </w:rPr>
        <w:t>nadzór inwestorski;</w:t>
      </w:r>
      <w:r w:rsidR="0000154D">
        <w:rPr>
          <w:rFonts w:ascii="Times New Roman" w:hAnsi="Times New Roman" w:cs="Times New Roman"/>
          <w:sz w:val="24"/>
          <w:szCs w:val="24"/>
        </w:rPr>
        <w:t xml:space="preserve"> </w:t>
      </w:r>
    </w:p>
    <w:p w:rsidR="0000154D" w:rsidRDefault="003D0521" w:rsidP="000E7F31">
      <w:pPr>
        <w:pStyle w:val="Akapitzlist"/>
        <w:numPr>
          <w:ilvl w:val="0"/>
          <w:numId w:val="21"/>
        </w:numPr>
        <w:tabs>
          <w:tab w:val="left" w:pos="567"/>
        </w:tabs>
        <w:spacing w:after="0"/>
        <w:jc w:val="both"/>
        <w:rPr>
          <w:rFonts w:ascii="Times New Roman" w:hAnsi="Times New Roman" w:cs="Times New Roman"/>
          <w:sz w:val="24"/>
          <w:szCs w:val="24"/>
        </w:rPr>
      </w:pPr>
      <w:r w:rsidRPr="0000154D">
        <w:rPr>
          <w:rFonts w:ascii="Times New Roman" w:hAnsi="Times New Roman" w:cs="Times New Roman"/>
          <w:sz w:val="24"/>
          <w:szCs w:val="24"/>
        </w:rPr>
        <w:t>granicę własności i miejsce rozgraniczenia eksploatacji sieci;</w:t>
      </w:r>
      <w:r w:rsidR="0000154D">
        <w:rPr>
          <w:rFonts w:ascii="Times New Roman" w:hAnsi="Times New Roman" w:cs="Times New Roman"/>
          <w:sz w:val="24"/>
          <w:szCs w:val="24"/>
        </w:rPr>
        <w:t xml:space="preserve"> </w:t>
      </w:r>
    </w:p>
    <w:p w:rsidR="0079253B" w:rsidRPr="0000154D" w:rsidRDefault="003D0521" w:rsidP="000E7F31">
      <w:pPr>
        <w:pStyle w:val="Akapitzlist"/>
        <w:numPr>
          <w:ilvl w:val="0"/>
          <w:numId w:val="21"/>
        </w:numPr>
        <w:tabs>
          <w:tab w:val="left" w:pos="567"/>
        </w:tabs>
        <w:spacing w:after="0"/>
        <w:jc w:val="both"/>
        <w:rPr>
          <w:rFonts w:ascii="Times New Roman" w:hAnsi="Times New Roman" w:cs="Times New Roman"/>
          <w:sz w:val="24"/>
          <w:szCs w:val="24"/>
        </w:rPr>
      </w:pPr>
      <w:r w:rsidRPr="0000154D">
        <w:rPr>
          <w:rFonts w:ascii="Times New Roman" w:hAnsi="Times New Roman" w:cs="Times New Roman"/>
          <w:sz w:val="24"/>
          <w:szCs w:val="24"/>
        </w:rPr>
        <w:t>zasady i termin ewentualnego przejęcia przez Przedsiębiorstwo sieci wybudowanych przez inwestora ze środków własnych (przeniesienie własności, ustanowienie praw obligacyjnych)</w:t>
      </w:r>
    </w:p>
    <w:p w:rsidR="00B23068" w:rsidRDefault="003D0521" w:rsidP="00085BED">
      <w:pPr>
        <w:pStyle w:val="Akapitzlist"/>
        <w:tabs>
          <w:tab w:val="left" w:pos="567"/>
        </w:tabs>
        <w:spacing w:after="0"/>
        <w:ind w:left="0"/>
        <w:rPr>
          <w:rFonts w:ascii="Times New Roman" w:hAnsi="Times New Roman" w:cs="Times New Roman"/>
          <w:sz w:val="24"/>
          <w:szCs w:val="24"/>
        </w:rPr>
      </w:pPr>
      <w:r w:rsidRPr="004B5740">
        <w:rPr>
          <w:rFonts w:ascii="Times New Roman" w:hAnsi="Times New Roman" w:cs="Times New Roman"/>
          <w:sz w:val="24"/>
          <w:szCs w:val="24"/>
        </w:rPr>
        <w:t>.</w:t>
      </w:r>
    </w:p>
    <w:p w:rsidR="00B23068" w:rsidRDefault="00B23068" w:rsidP="00085BED">
      <w:pPr>
        <w:pStyle w:val="Akapitzlist"/>
        <w:tabs>
          <w:tab w:val="left" w:pos="567"/>
        </w:tabs>
        <w:spacing w:after="0"/>
        <w:ind w:left="0"/>
        <w:rPr>
          <w:rFonts w:ascii="Times New Roman" w:hAnsi="Times New Roman" w:cs="Times New Roman"/>
          <w:sz w:val="24"/>
          <w:szCs w:val="24"/>
        </w:rPr>
      </w:pPr>
    </w:p>
    <w:p w:rsidR="00140F1D" w:rsidRDefault="00140F1D" w:rsidP="00085BED">
      <w:pPr>
        <w:pStyle w:val="Akapitzlist"/>
        <w:tabs>
          <w:tab w:val="left" w:pos="567"/>
        </w:tabs>
        <w:spacing w:after="0"/>
        <w:ind w:left="0"/>
        <w:rPr>
          <w:rFonts w:ascii="Times New Roman" w:hAnsi="Times New Roman" w:cs="Times New Roman"/>
          <w:sz w:val="24"/>
          <w:szCs w:val="24"/>
        </w:rPr>
      </w:pPr>
    </w:p>
    <w:p w:rsidR="00140F1D" w:rsidRPr="004B5740" w:rsidRDefault="00140F1D" w:rsidP="00085BED">
      <w:pPr>
        <w:pStyle w:val="Akapitzlist"/>
        <w:tabs>
          <w:tab w:val="left" w:pos="567"/>
        </w:tabs>
        <w:spacing w:after="0"/>
        <w:ind w:left="0"/>
        <w:rPr>
          <w:rFonts w:ascii="Times New Roman" w:hAnsi="Times New Roman" w:cs="Times New Roman"/>
          <w:sz w:val="24"/>
          <w:szCs w:val="24"/>
        </w:rPr>
      </w:pPr>
    </w:p>
    <w:p w:rsidR="003D0521" w:rsidRPr="004B5740" w:rsidRDefault="00C6788F"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Rozdział VI</w:t>
      </w:r>
    </w:p>
    <w:p w:rsidR="00B2072E" w:rsidRDefault="00B2072E" w:rsidP="003561D9">
      <w:pPr>
        <w:pStyle w:val="Akapitzlist"/>
        <w:tabs>
          <w:tab w:val="left" w:pos="567"/>
        </w:tabs>
        <w:spacing w:after="0"/>
        <w:ind w:left="0"/>
        <w:jc w:val="center"/>
        <w:rPr>
          <w:rFonts w:ascii="Times New Roman" w:hAnsi="Times New Roman" w:cs="Times New Roman"/>
          <w:b/>
          <w:sz w:val="24"/>
          <w:szCs w:val="24"/>
        </w:rPr>
      </w:pPr>
    </w:p>
    <w:p w:rsidR="003D0521" w:rsidRPr="004B5740" w:rsidRDefault="003D0521" w:rsidP="003561D9">
      <w:pPr>
        <w:pStyle w:val="Akapitzlist"/>
        <w:tabs>
          <w:tab w:val="left" w:pos="567"/>
        </w:tabs>
        <w:spacing w:after="0"/>
        <w:ind w:left="0"/>
        <w:jc w:val="center"/>
        <w:rPr>
          <w:rFonts w:ascii="Times New Roman" w:hAnsi="Times New Roman" w:cs="Times New Roman"/>
          <w:b/>
          <w:sz w:val="24"/>
          <w:szCs w:val="24"/>
        </w:rPr>
      </w:pPr>
      <w:r w:rsidRPr="004B5740">
        <w:rPr>
          <w:rFonts w:ascii="Times New Roman" w:hAnsi="Times New Roman" w:cs="Times New Roman"/>
          <w:b/>
          <w:sz w:val="24"/>
          <w:szCs w:val="24"/>
        </w:rPr>
        <w:t>Warunki techniczne określające możliwości dostępu do usług wodociągowo- kanalizacyjnych</w:t>
      </w:r>
    </w:p>
    <w:p w:rsidR="00C6788F" w:rsidRPr="004B5740" w:rsidRDefault="00C6788F" w:rsidP="003561D9">
      <w:pPr>
        <w:pStyle w:val="Akapitzlist"/>
        <w:tabs>
          <w:tab w:val="left" w:pos="567"/>
        </w:tabs>
        <w:spacing w:after="0"/>
        <w:ind w:left="0"/>
        <w:jc w:val="center"/>
        <w:rPr>
          <w:rFonts w:ascii="Times New Roman" w:hAnsi="Times New Roman" w:cs="Times New Roman"/>
          <w:b/>
          <w:sz w:val="24"/>
          <w:szCs w:val="24"/>
        </w:rPr>
      </w:pPr>
    </w:p>
    <w:p w:rsidR="003D0521" w:rsidRDefault="00EF3BFD" w:rsidP="003561D9">
      <w:pPr>
        <w:pStyle w:val="Akapitzlist"/>
        <w:tabs>
          <w:tab w:val="left" w:pos="567"/>
        </w:tabs>
        <w:spacing w:after="0"/>
        <w:ind w:left="0"/>
        <w:jc w:val="center"/>
        <w:rPr>
          <w:rFonts w:ascii="Times New Roman" w:hAnsi="Times New Roman" w:cs="Times New Roman"/>
          <w:sz w:val="24"/>
          <w:szCs w:val="24"/>
        </w:rPr>
      </w:pPr>
      <w:r>
        <w:rPr>
          <w:rFonts w:ascii="Times New Roman" w:hAnsi="Times New Roman" w:cs="Times New Roman"/>
          <w:b/>
          <w:sz w:val="24"/>
          <w:szCs w:val="24"/>
        </w:rPr>
        <w:t>§ 21</w:t>
      </w:r>
      <w:r w:rsidR="00C6788F" w:rsidRPr="004B5740">
        <w:rPr>
          <w:rFonts w:ascii="Times New Roman" w:hAnsi="Times New Roman" w:cs="Times New Roman"/>
          <w:b/>
          <w:sz w:val="24"/>
          <w:szCs w:val="24"/>
        </w:rPr>
        <w:t>.</w:t>
      </w:r>
    </w:p>
    <w:p w:rsidR="00B2072E" w:rsidRPr="004B5740" w:rsidRDefault="00B2072E" w:rsidP="00FE2BEC">
      <w:pPr>
        <w:pStyle w:val="Akapitzlist"/>
        <w:tabs>
          <w:tab w:val="left" w:pos="567"/>
        </w:tabs>
        <w:spacing w:after="0"/>
        <w:ind w:left="0"/>
        <w:jc w:val="both"/>
        <w:rPr>
          <w:rFonts w:ascii="Times New Roman" w:hAnsi="Times New Roman" w:cs="Times New Roman"/>
          <w:b/>
          <w:sz w:val="24"/>
          <w:szCs w:val="24"/>
        </w:rPr>
      </w:pPr>
    </w:p>
    <w:p w:rsidR="0000154D" w:rsidRPr="00BF6AAB" w:rsidRDefault="0000154D" w:rsidP="000E7F31">
      <w:pPr>
        <w:pStyle w:val="Akapitzlist"/>
        <w:numPr>
          <w:ilvl w:val="0"/>
          <w:numId w:val="2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0521" w:rsidRPr="004B5740">
        <w:rPr>
          <w:rFonts w:ascii="Times New Roman" w:hAnsi="Times New Roman" w:cs="Times New Roman"/>
          <w:sz w:val="24"/>
          <w:szCs w:val="24"/>
        </w:rPr>
        <w:t>Dostęp do usług Przedsiębiorstwa wyznaczają także techniczne możliwości istniejących urządzeń wodociągowych i urządzeń kanalizacyjnych:</w:t>
      </w:r>
      <w:r w:rsidR="00BF6AAB">
        <w:rPr>
          <w:rFonts w:ascii="Times New Roman" w:hAnsi="Times New Roman" w:cs="Times New Roman"/>
          <w:sz w:val="24"/>
          <w:szCs w:val="24"/>
        </w:rPr>
        <w:t xml:space="preserve"> </w:t>
      </w:r>
      <w:r w:rsidR="003D0521" w:rsidRPr="00BF6AAB">
        <w:rPr>
          <w:rFonts w:ascii="Times New Roman" w:hAnsi="Times New Roman" w:cs="Times New Roman"/>
          <w:sz w:val="24"/>
          <w:szCs w:val="24"/>
        </w:rPr>
        <w:t>ich stan techniczny, przepustowość,</w:t>
      </w:r>
      <w:r w:rsidR="00B23068" w:rsidRPr="00BF6AAB">
        <w:rPr>
          <w:rFonts w:ascii="Times New Roman" w:hAnsi="Times New Roman" w:cs="Times New Roman"/>
          <w:sz w:val="24"/>
          <w:szCs w:val="24"/>
        </w:rPr>
        <w:t xml:space="preserve"> rodzaj</w:t>
      </w:r>
      <w:r w:rsidR="00614780" w:rsidRPr="00BF6AAB">
        <w:rPr>
          <w:rFonts w:ascii="Times New Roman" w:hAnsi="Times New Roman" w:cs="Times New Roman"/>
          <w:sz w:val="24"/>
          <w:szCs w:val="24"/>
        </w:rPr>
        <w:t xml:space="preserve"> materiał</w:t>
      </w:r>
      <w:r w:rsidR="00BF6AAB">
        <w:rPr>
          <w:rFonts w:ascii="Times New Roman" w:hAnsi="Times New Roman" w:cs="Times New Roman"/>
          <w:sz w:val="24"/>
          <w:szCs w:val="24"/>
        </w:rPr>
        <w:t>u (</w:t>
      </w:r>
      <w:r w:rsidR="00B23068" w:rsidRPr="00BF6AAB">
        <w:rPr>
          <w:rFonts w:ascii="Times New Roman" w:hAnsi="Times New Roman" w:cs="Times New Roman"/>
          <w:sz w:val="24"/>
          <w:szCs w:val="24"/>
        </w:rPr>
        <w:t>PE, PCV</w:t>
      </w:r>
      <w:r w:rsidR="00614780" w:rsidRPr="00BF6AAB">
        <w:rPr>
          <w:rFonts w:ascii="Times New Roman" w:hAnsi="Times New Roman" w:cs="Times New Roman"/>
          <w:sz w:val="24"/>
          <w:szCs w:val="24"/>
        </w:rPr>
        <w:t>,</w:t>
      </w:r>
      <w:r w:rsidR="00B23068" w:rsidRPr="00BF6AAB">
        <w:rPr>
          <w:rFonts w:ascii="Times New Roman" w:hAnsi="Times New Roman" w:cs="Times New Roman"/>
          <w:sz w:val="24"/>
          <w:szCs w:val="24"/>
        </w:rPr>
        <w:t xml:space="preserve"> żeliwo, kamionka</w:t>
      </w:r>
      <w:r w:rsidR="00BF6AAB">
        <w:rPr>
          <w:rFonts w:ascii="Times New Roman" w:hAnsi="Times New Roman" w:cs="Times New Roman"/>
          <w:sz w:val="24"/>
          <w:szCs w:val="24"/>
        </w:rPr>
        <w:t>),</w:t>
      </w:r>
      <w:r w:rsidR="00B2072E" w:rsidRPr="00BF6AAB">
        <w:rPr>
          <w:rFonts w:ascii="Times New Roman" w:hAnsi="Times New Roman" w:cs="Times New Roman"/>
          <w:sz w:val="24"/>
          <w:szCs w:val="24"/>
        </w:rPr>
        <w:t xml:space="preserve"> </w:t>
      </w:r>
      <w:r w:rsidR="003D0521" w:rsidRPr="00BF6AAB">
        <w:rPr>
          <w:rFonts w:ascii="Times New Roman" w:hAnsi="Times New Roman" w:cs="Times New Roman"/>
          <w:sz w:val="24"/>
          <w:szCs w:val="24"/>
        </w:rPr>
        <w:t>zdolność produkcyjna i lokalizacja nieruchomości.</w:t>
      </w:r>
      <w:r w:rsidRPr="00BF6AAB">
        <w:rPr>
          <w:rFonts w:ascii="Times New Roman" w:hAnsi="Times New Roman" w:cs="Times New Roman"/>
          <w:sz w:val="24"/>
          <w:szCs w:val="24"/>
        </w:rPr>
        <w:t xml:space="preserve"> </w:t>
      </w:r>
    </w:p>
    <w:p w:rsidR="0000154D" w:rsidRDefault="0000154D" w:rsidP="000E7F31">
      <w:pPr>
        <w:pStyle w:val="Akapitzlist"/>
        <w:numPr>
          <w:ilvl w:val="0"/>
          <w:numId w:val="2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5A9" w:rsidRPr="0000154D">
        <w:rPr>
          <w:rFonts w:ascii="Times New Roman" w:hAnsi="Times New Roman" w:cs="Times New Roman"/>
          <w:sz w:val="24"/>
          <w:szCs w:val="24"/>
        </w:rPr>
        <w:t xml:space="preserve">Osoby zainteresowane przyłączeniem do sieci mogą uzyskać informacje o dostępności usług w Przedsiębiorstwie lub </w:t>
      </w:r>
      <w:r w:rsidR="002145A9" w:rsidRPr="00911188">
        <w:rPr>
          <w:rFonts w:ascii="Times New Roman" w:hAnsi="Times New Roman" w:cs="Times New Roman"/>
          <w:sz w:val="24"/>
          <w:szCs w:val="24"/>
        </w:rPr>
        <w:t>Urzędzie Miasta</w:t>
      </w:r>
      <w:r w:rsidR="00911188">
        <w:rPr>
          <w:rFonts w:ascii="Times New Roman" w:hAnsi="Times New Roman" w:cs="Times New Roman"/>
          <w:sz w:val="24"/>
          <w:szCs w:val="24"/>
        </w:rPr>
        <w:t xml:space="preserve"> i Gminy w Suchedniowie</w:t>
      </w:r>
      <w:r w:rsidR="002145A9" w:rsidRPr="0000154D">
        <w:rPr>
          <w:rFonts w:ascii="Times New Roman" w:hAnsi="Times New Roman" w:cs="Times New Roman"/>
          <w:sz w:val="24"/>
          <w:szCs w:val="24"/>
        </w:rPr>
        <w:t>, które udostępniają do wglądu mapy</w:t>
      </w:r>
      <w:r w:rsidR="00911188">
        <w:rPr>
          <w:rFonts w:ascii="Times New Roman" w:hAnsi="Times New Roman" w:cs="Times New Roman"/>
          <w:sz w:val="24"/>
          <w:szCs w:val="24"/>
        </w:rPr>
        <w:t xml:space="preserve"> </w:t>
      </w:r>
      <w:r w:rsidR="002145A9" w:rsidRPr="0000154D">
        <w:rPr>
          <w:rFonts w:ascii="Times New Roman" w:hAnsi="Times New Roman" w:cs="Times New Roman"/>
          <w:sz w:val="24"/>
          <w:szCs w:val="24"/>
        </w:rPr>
        <w:t>i dokumentację techniczną istniejących sieci wodociągowej i kanalizacyjnej oraz plany rozbudowy tych sieci.</w:t>
      </w:r>
      <w:r>
        <w:rPr>
          <w:rFonts w:ascii="Times New Roman" w:hAnsi="Times New Roman" w:cs="Times New Roman"/>
          <w:sz w:val="24"/>
          <w:szCs w:val="24"/>
        </w:rPr>
        <w:t xml:space="preserve"> </w:t>
      </w:r>
    </w:p>
    <w:p w:rsidR="00614780" w:rsidRPr="0000154D" w:rsidRDefault="0000154D" w:rsidP="000E7F31">
      <w:pPr>
        <w:pStyle w:val="Akapitzlist"/>
        <w:numPr>
          <w:ilvl w:val="0"/>
          <w:numId w:val="25"/>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4780" w:rsidRPr="0000154D">
        <w:rPr>
          <w:rFonts w:ascii="Times New Roman" w:hAnsi="Times New Roman" w:cs="Times New Roman"/>
          <w:sz w:val="24"/>
          <w:szCs w:val="24"/>
        </w:rPr>
        <w:t>Ustala się techniczne warunki określające możliwość dostępu do usług wodociągowo – kanalizacyjnych:</w:t>
      </w:r>
    </w:p>
    <w:p w:rsidR="0014689D" w:rsidRDefault="00614780"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przyłącza wodociągowe należy wykonać zgodnie ze sztuką budowlaną</w:t>
      </w:r>
      <w:r w:rsidR="0014689D">
        <w:rPr>
          <w:rFonts w:ascii="Times New Roman" w:hAnsi="Times New Roman" w:cs="Times New Roman"/>
          <w:sz w:val="24"/>
          <w:szCs w:val="24"/>
        </w:rPr>
        <w:t xml:space="preserve">; </w:t>
      </w:r>
    </w:p>
    <w:p w:rsidR="0014689D" w:rsidRDefault="00614780"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w miejscu włączenia do sieci zamontować zawór odcinający zasuwę, a obudowę zasuwy wyposażyć w skrzynkę uliczną</w:t>
      </w:r>
      <w:r w:rsidR="0014689D">
        <w:rPr>
          <w:rFonts w:ascii="Times New Roman" w:hAnsi="Times New Roman" w:cs="Times New Roman"/>
          <w:sz w:val="24"/>
          <w:szCs w:val="24"/>
        </w:rPr>
        <w:t xml:space="preserve">; </w:t>
      </w:r>
    </w:p>
    <w:p w:rsidR="0014689D" w:rsidRDefault="00614780"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 xml:space="preserve">uwzględniając strefę przemarzania gruntu, przebieg i zagłębienia przewodów </w:t>
      </w:r>
      <w:r w:rsidR="0014689D">
        <w:rPr>
          <w:rFonts w:ascii="Times New Roman" w:hAnsi="Times New Roman" w:cs="Times New Roman"/>
          <w:sz w:val="24"/>
          <w:szCs w:val="24"/>
        </w:rPr>
        <w:t xml:space="preserve">                 </w:t>
      </w:r>
      <w:r w:rsidRPr="0014689D">
        <w:rPr>
          <w:rFonts w:ascii="Times New Roman" w:hAnsi="Times New Roman" w:cs="Times New Roman"/>
          <w:sz w:val="24"/>
          <w:szCs w:val="24"/>
        </w:rPr>
        <w:t>w gruncie należy prowadzić najkrótszą, bezkolizyjną trasą</w:t>
      </w:r>
      <w:r w:rsidR="0014689D">
        <w:rPr>
          <w:rFonts w:ascii="Times New Roman" w:hAnsi="Times New Roman" w:cs="Times New Roman"/>
          <w:sz w:val="24"/>
          <w:szCs w:val="24"/>
        </w:rPr>
        <w:t xml:space="preserve">; </w:t>
      </w:r>
    </w:p>
    <w:p w:rsidR="0014689D" w:rsidRDefault="00614780"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przy projektowaniu przyłącza uwzględnić prowadzenie przyłącza najkrótszą trasą</w:t>
      </w:r>
      <w:r w:rsidR="0014689D">
        <w:rPr>
          <w:rFonts w:ascii="Times New Roman" w:hAnsi="Times New Roman" w:cs="Times New Roman"/>
          <w:sz w:val="24"/>
          <w:szCs w:val="24"/>
        </w:rPr>
        <w:t xml:space="preserve">; </w:t>
      </w:r>
    </w:p>
    <w:p w:rsidR="0014689D" w:rsidRDefault="00614780"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posadowienie przyłącza na głębokości zabezpieczającej przed</w:t>
      </w:r>
      <w:r w:rsidR="00140F1D">
        <w:rPr>
          <w:rFonts w:ascii="Times New Roman" w:hAnsi="Times New Roman" w:cs="Times New Roman"/>
          <w:sz w:val="24"/>
          <w:szCs w:val="24"/>
        </w:rPr>
        <w:t xml:space="preserve"> przemarzaniem lub zastosowanie </w:t>
      </w:r>
      <w:r w:rsidR="000444CD" w:rsidRPr="0014689D">
        <w:rPr>
          <w:rFonts w:ascii="Times New Roman" w:hAnsi="Times New Roman" w:cs="Times New Roman"/>
          <w:sz w:val="24"/>
          <w:szCs w:val="24"/>
        </w:rPr>
        <w:t xml:space="preserve">odpowiedniego zabezpieczenia przed przemarzaniem, </w:t>
      </w:r>
      <w:r w:rsidR="0014689D">
        <w:rPr>
          <w:rFonts w:ascii="Times New Roman" w:hAnsi="Times New Roman" w:cs="Times New Roman"/>
          <w:sz w:val="24"/>
          <w:szCs w:val="24"/>
        </w:rPr>
        <w:t xml:space="preserve">                          </w:t>
      </w:r>
      <w:r w:rsidR="000444CD" w:rsidRPr="0014689D">
        <w:rPr>
          <w:rFonts w:ascii="Times New Roman" w:hAnsi="Times New Roman" w:cs="Times New Roman"/>
          <w:sz w:val="24"/>
          <w:szCs w:val="24"/>
        </w:rPr>
        <w:t>z uwzględnieniem w przypadku przyłącza kanalizacji sanitarnej spadku w kierunku spływu min. 1.5 %</w:t>
      </w:r>
      <w:r w:rsidR="0014689D">
        <w:rPr>
          <w:rFonts w:ascii="Times New Roman" w:hAnsi="Times New Roman" w:cs="Times New Roman"/>
          <w:sz w:val="24"/>
          <w:szCs w:val="24"/>
        </w:rPr>
        <w:t xml:space="preserve">; </w:t>
      </w:r>
    </w:p>
    <w:p w:rsidR="00614780" w:rsidRPr="0014689D" w:rsidRDefault="000444CD" w:rsidP="000E7F31">
      <w:pPr>
        <w:pStyle w:val="Akapitzlist"/>
        <w:numPr>
          <w:ilvl w:val="0"/>
          <w:numId w:val="3"/>
        </w:numPr>
        <w:tabs>
          <w:tab w:val="left" w:pos="567"/>
        </w:tabs>
        <w:spacing w:after="0"/>
        <w:ind w:left="993"/>
        <w:jc w:val="both"/>
        <w:rPr>
          <w:rFonts w:ascii="Times New Roman" w:hAnsi="Times New Roman" w:cs="Times New Roman"/>
          <w:sz w:val="24"/>
          <w:szCs w:val="24"/>
        </w:rPr>
      </w:pPr>
      <w:r w:rsidRPr="0014689D">
        <w:rPr>
          <w:rFonts w:ascii="Times New Roman" w:hAnsi="Times New Roman" w:cs="Times New Roman"/>
          <w:sz w:val="24"/>
          <w:szCs w:val="24"/>
        </w:rPr>
        <w:t xml:space="preserve">dostęp do studni rewizyjnej na przyłączu kanalizacyjnym. </w:t>
      </w:r>
    </w:p>
    <w:p w:rsidR="00085BED" w:rsidRDefault="00085BED" w:rsidP="00FE2BEC">
      <w:pPr>
        <w:tabs>
          <w:tab w:val="left" w:pos="567"/>
        </w:tabs>
        <w:spacing w:after="0"/>
        <w:jc w:val="both"/>
        <w:rPr>
          <w:rFonts w:ascii="Times New Roman" w:hAnsi="Times New Roman" w:cs="Times New Roman"/>
          <w:b/>
          <w:sz w:val="24"/>
          <w:szCs w:val="24"/>
        </w:rPr>
      </w:pPr>
    </w:p>
    <w:p w:rsidR="00C6788F" w:rsidRDefault="00EF3BFD"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22</w:t>
      </w:r>
      <w:r w:rsidR="00C6788F" w:rsidRPr="004B5740">
        <w:rPr>
          <w:rFonts w:ascii="Times New Roman" w:hAnsi="Times New Roman" w:cs="Times New Roman"/>
          <w:b/>
          <w:sz w:val="24"/>
          <w:szCs w:val="24"/>
        </w:rPr>
        <w:t>.</w:t>
      </w:r>
    </w:p>
    <w:p w:rsidR="0014689D" w:rsidRDefault="0014689D" w:rsidP="00FE2BEC">
      <w:pPr>
        <w:tabs>
          <w:tab w:val="left" w:pos="567"/>
        </w:tabs>
        <w:spacing w:after="0"/>
        <w:jc w:val="both"/>
        <w:rPr>
          <w:rFonts w:ascii="Times New Roman" w:hAnsi="Times New Roman" w:cs="Times New Roman"/>
          <w:b/>
          <w:sz w:val="24"/>
          <w:szCs w:val="24"/>
        </w:rPr>
      </w:pPr>
    </w:p>
    <w:p w:rsidR="0014689D" w:rsidRDefault="0014689D" w:rsidP="000E7F31">
      <w:pPr>
        <w:pStyle w:val="Akapitzlist"/>
        <w:numPr>
          <w:ilvl w:val="0"/>
          <w:numId w:val="2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45A9" w:rsidRPr="0014689D">
        <w:rPr>
          <w:rFonts w:ascii="Times New Roman" w:hAnsi="Times New Roman" w:cs="Times New Roman"/>
          <w:sz w:val="24"/>
          <w:szCs w:val="24"/>
        </w:rPr>
        <w:t>Każda nieruchomość powinna być przyłączona do sieci jednym, odrębnym prz</w:t>
      </w:r>
      <w:r>
        <w:rPr>
          <w:rFonts w:ascii="Times New Roman" w:hAnsi="Times New Roman" w:cs="Times New Roman"/>
          <w:sz w:val="24"/>
          <w:szCs w:val="24"/>
        </w:rPr>
        <w:t xml:space="preserve">yłączem </w:t>
      </w:r>
      <w:r w:rsidR="002145A9" w:rsidRPr="0014689D">
        <w:rPr>
          <w:rFonts w:ascii="Times New Roman" w:hAnsi="Times New Roman" w:cs="Times New Roman"/>
          <w:sz w:val="24"/>
          <w:szCs w:val="24"/>
        </w:rPr>
        <w:t>wodociągowym lub kanalizacyjnym.</w:t>
      </w:r>
      <w:r>
        <w:rPr>
          <w:rFonts w:ascii="Times New Roman" w:hAnsi="Times New Roman" w:cs="Times New Roman"/>
          <w:sz w:val="24"/>
          <w:szCs w:val="24"/>
        </w:rPr>
        <w:t xml:space="preserve"> </w:t>
      </w:r>
    </w:p>
    <w:p w:rsidR="00F667B3" w:rsidRPr="0014689D" w:rsidRDefault="0014689D" w:rsidP="000E7F31">
      <w:pPr>
        <w:pStyle w:val="Akapitzlist"/>
        <w:numPr>
          <w:ilvl w:val="0"/>
          <w:numId w:val="26"/>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667B3" w:rsidRPr="0014689D">
        <w:rPr>
          <w:rFonts w:ascii="Times New Roman" w:hAnsi="Times New Roman" w:cs="Times New Roman"/>
          <w:sz w:val="24"/>
          <w:szCs w:val="24"/>
        </w:rPr>
        <w:t xml:space="preserve">Odbiorca udostępnia nieodpłatnie powierzchnię elewacji budynku lub ogrodzenia </w:t>
      </w:r>
      <w:r>
        <w:rPr>
          <w:rFonts w:ascii="Times New Roman" w:hAnsi="Times New Roman" w:cs="Times New Roman"/>
          <w:sz w:val="24"/>
          <w:szCs w:val="24"/>
        </w:rPr>
        <w:t xml:space="preserve">               </w:t>
      </w:r>
      <w:r w:rsidR="00F667B3" w:rsidRPr="0014689D">
        <w:rPr>
          <w:rFonts w:ascii="Times New Roman" w:hAnsi="Times New Roman" w:cs="Times New Roman"/>
          <w:sz w:val="24"/>
          <w:szCs w:val="24"/>
        </w:rPr>
        <w:t>w celu umieszczenia tabliczek z oznaczeniem armatury wodociągowej.</w:t>
      </w:r>
    </w:p>
    <w:p w:rsidR="00CF1830" w:rsidRPr="004B5740" w:rsidRDefault="00CF1830" w:rsidP="00FE2BEC">
      <w:pPr>
        <w:tabs>
          <w:tab w:val="left" w:pos="567"/>
        </w:tabs>
        <w:spacing w:after="0"/>
        <w:jc w:val="both"/>
        <w:rPr>
          <w:rFonts w:ascii="Times New Roman" w:hAnsi="Times New Roman" w:cs="Times New Roman"/>
          <w:sz w:val="24"/>
          <w:szCs w:val="24"/>
        </w:rPr>
      </w:pPr>
    </w:p>
    <w:p w:rsidR="00F667B3"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VII</w:t>
      </w:r>
    </w:p>
    <w:p w:rsidR="00B2072E" w:rsidRDefault="00B2072E" w:rsidP="003561D9">
      <w:pPr>
        <w:tabs>
          <w:tab w:val="left" w:pos="567"/>
        </w:tabs>
        <w:spacing w:after="0"/>
        <w:jc w:val="center"/>
        <w:rPr>
          <w:rFonts w:ascii="Times New Roman" w:hAnsi="Times New Roman" w:cs="Times New Roman"/>
          <w:b/>
          <w:sz w:val="24"/>
          <w:szCs w:val="24"/>
        </w:rPr>
      </w:pPr>
    </w:p>
    <w:p w:rsidR="00F667B3" w:rsidRPr="004B5740" w:rsidRDefault="00F667B3"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Sposób dokonywania przez przedsiębiorstwo wodociągowo-kanalizacyjne</w:t>
      </w:r>
    </w:p>
    <w:p w:rsidR="00F667B3" w:rsidRPr="004B5740" w:rsidRDefault="00F667B3"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odbioru wykonanego przyłącza</w:t>
      </w:r>
    </w:p>
    <w:p w:rsidR="00CF1830" w:rsidRDefault="00CF1830" w:rsidP="003561D9">
      <w:pPr>
        <w:tabs>
          <w:tab w:val="left" w:pos="567"/>
        </w:tabs>
        <w:spacing w:after="0"/>
        <w:jc w:val="center"/>
        <w:rPr>
          <w:rFonts w:ascii="Times New Roman" w:hAnsi="Times New Roman" w:cs="Times New Roman"/>
          <w:b/>
          <w:sz w:val="24"/>
          <w:szCs w:val="24"/>
        </w:rPr>
      </w:pPr>
    </w:p>
    <w:p w:rsidR="003561D9" w:rsidRDefault="00EF3BFD"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23</w:t>
      </w:r>
      <w:r w:rsidR="00C6788F" w:rsidRPr="004B5740">
        <w:rPr>
          <w:rFonts w:ascii="Times New Roman" w:hAnsi="Times New Roman" w:cs="Times New Roman"/>
          <w:b/>
          <w:sz w:val="24"/>
          <w:szCs w:val="24"/>
        </w:rPr>
        <w:t>.</w:t>
      </w:r>
    </w:p>
    <w:p w:rsidR="00B2072E" w:rsidRDefault="00B2072E" w:rsidP="003561D9">
      <w:pPr>
        <w:tabs>
          <w:tab w:val="left" w:pos="567"/>
        </w:tabs>
        <w:spacing w:after="0"/>
        <w:jc w:val="center"/>
        <w:rPr>
          <w:rFonts w:ascii="Times New Roman" w:hAnsi="Times New Roman" w:cs="Times New Roman"/>
          <w:b/>
          <w:sz w:val="24"/>
          <w:szCs w:val="24"/>
        </w:rPr>
      </w:pPr>
    </w:p>
    <w:p w:rsidR="00BF6AAB" w:rsidRDefault="00F667B3" w:rsidP="000E7F31">
      <w:pPr>
        <w:pStyle w:val="Akapitzlist"/>
        <w:numPr>
          <w:ilvl w:val="0"/>
          <w:numId w:val="27"/>
        </w:numPr>
        <w:tabs>
          <w:tab w:val="left" w:pos="567"/>
        </w:tabs>
        <w:spacing w:after="0"/>
        <w:jc w:val="both"/>
        <w:rPr>
          <w:rFonts w:ascii="Times New Roman" w:hAnsi="Times New Roman" w:cs="Times New Roman"/>
          <w:b/>
          <w:sz w:val="24"/>
          <w:szCs w:val="24"/>
        </w:rPr>
      </w:pPr>
      <w:r w:rsidRPr="00BF6AAB">
        <w:rPr>
          <w:rFonts w:ascii="Times New Roman" w:hAnsi="Times New Roman" w:cs="Times New Roman"/>
          <w:sz w:val="24"/>
          <w:szCs w:val="24"/>
        </w:rPr>
        <w:t xml:space="preserve">Wykonane przyłącze podlega odbiorowi technicznemu, który polega na sprawdzeniu przez Przedsiębiorstwo zgodności wykonania przyłącza z dokumentacją projektową </w:t>
      </w:r>
      <w:r w:rsidR="00BF6AAB">
        <w:rPr>
          <w:rFonts w:ascii="Times New Roman" w:hAnsi="Times New Roman" w:cs="Times New Roman"/>
          <w:sz w:val="24"/>
          <w:szCs w:val="24"/>
        </w:rPr>
        <w:t xml:space="preserve">              </w:t>
      </w:r>
      <w:r w:rsidRPr="00BF6AAB">
        <w:rPr>
          <w:rFonts w:ascii="Times New Roman" w:hAnsi="Times New Roman" w:cs="Times New Roman"/>
          <w:sz w:val="24"/>
          <w:szCs w:val="24"/>
        </w:rPr>
        <w:t>i warunkami przyłączenia, w tym kontroli:</w:t>
      </w:r>
      <w:r w:rsidR="00BF6AAB">
        <w:rPr>
          <w:rFonts w:ascii="Times New Roman" w:hAnsi="Times New Roman" w:cs="Times New Roman"/>
          <w:b/>
          <w:sz w:val="24"/>
          <w:szCs w:val="24"/>
        </w:rPr>
        <w:t xml:space="preserve"> </w:t>
      </w:r>
    </w:p>
    <w:p w:rsidR="00BF6AAB" w:rsidRDefault="00F667B3" w:rsidP="000E7F31">
      <w:pPr>
        <w:pStyle w:val="Akapitzlist"/>
        <w:numPr>
          <w:ilvl w:val="0"/>
          <w:numId w:val="28"/>
        </w:numPr>
        <w:tabs>
          <w:tab w:val="left" w:pos="567"/>
        </w:tabs>
        <w:spacing w:after="0"/>
        <w:jc w:val="both"/>
        <w:rPr>
          <w:rFonts w:ascii="Times New Roman" w:hAnsi="Times New Roman" w:cs="Times New Roman"/>
          <w:b/>
          <w:sz w:val="24"/>
          <w:szCs w:val="24"/>
        </w:rPr>
      </w:pPr>
      <w:r w:rsidRPr="00BF6AAB">
        <w:rPr>
          <w:rFonts w:ascii="Times New Roman" w:hAnsi="Times New Roman" w:cs="Times New Roman"/>
          <w:sz w:val="24"/>
          <w:szCs w:val="24"/>
        </w:rPr>
        <w:lastRenderedPageBreak/>
        <w:t>ułożenia rur w otwartym wykopie, pod rygorem odkrycia wykonanego przyłącza przez podmiot przyłączany bądź pokrycia kosztów inspekcji TV przyłącza kanalizacyjnego;</w:t>
      </w:r>
      <w:r w:rsidR="00BF6AAB">
        <w:rPr>
          <w:rFonts w:ascii="Times New Roman" w:hAnsi="Times New Roman" w:cs="Times New Roman"/>
          <w:b/>
          <w:sz w:val="24"/>
          <w:szCs w:val="24"/>
        </w:rPr>
        <w:t xml:space="preserve"> </w:t>
      </w:r>
    </w:p>
    <w:p w:rsidR="00BF6AAB" w:rsidRDefault="00F667B3" w:rsidP="000E7F31">
      <w:pPr>
        <w:pStyle w:val="Akapitzlist"/>
        <w:numPr>
          <w:ilvl w:val="0"/>
          <w:numId w:val="28"/>
        </w:numPr>
        <w:tabs>
          <w:tab w:val="left" w:pos="567"/>
        </w:tabs>
        <w:spacing w:after="0"/>
        <w:jc w:val="both"/>
        <w:rPr>
          <w:rFonts w:ascii="Times New Roman" w:hAnsi="Times New Roman" w:cs="Times New Roman"/>
          <w:b/>
          <w:sz w:val="24"/>
          <w:szCs w:val="24"/>
        </w:rPr>
      </w:pPr>
      <w:r w:rsidRPr="00BF6AAB">
        <w:rPr>
          <w:rFonts w:ascii="Times New Roman" w:hAnsi="Times New Roman" w:cs="Times New Roman"/>
          <w:sz w:val="24"/>
          <w:szCs w:val="24"/>
        </w:rPr>
        <w:t>funkcjonowania</w:t>
      </w:r>
      <w:r w:rsidR="00621496" w:rsidRPr="00BF6AAB">
        <w:rPr>
          <w:rFonts w:ascii="Times New Roman" w:hAnsi="Times New Roman" w:cs="Times New Roman"/>
          <w:sz w:val="24"/>
          <w:szCs w:val="24"/>
        </w:rPr>
        <w:t xml:space="preserve"> zestawu wodomierzowego na przyłączu wodociągowym </w:t>
      </w:r>
      <w:r w:rsidR="00BF6AAB">
        <w:rPr>
          <w:rFonts w:ascii="Times New Roman" w:hAnsi="Times New Roman" w:cs="Times New Roman"/>
          <w:sz w:val="24"/>
          <w:szCs w:val="24"/>
        </w:rPr>
        <w:t xml:space="preserve">                         </w:t>
      </w:r>
      <w:r w:rsidR="00621496" w:rsidRPr="00BF6AAB">
        <w:rPr>
          <w:rFonts w:ascii="Times New Roman" w:hAnsi="Times New Roman" w:cs="Times New Roman"/>
          <w:sz w:val="24"/>
          <w:szCs w:val="24"/>
        </w:rPr>
        <w:t>w budynku lub studni wodomierzowej;</w:t>
      </w:r>
      <w:r w:rsidR="00BF6AAB">
        <w:rPr>
          <w:rFonts w:ascii="Times New Roman" w:hAnsi="Times New Roman" w:cs="Times New Roman"/>
          <w:b/>
          <w:sz w:val="24"/>
          <w:szCs w:val="24"/>
        </w:rPr>
        <w:t xml:space="preserve"> </w:t>
      </w:r>
    </w:p>
    <w:p w:rsidR="00BF6AAB" w:rsidRDefault="00621496" w:rsidP="000E7F31">
      <w:pPr>
        <w:pStyle w:val="Akapitzlist"/>
        <w:numPr>
          <w:ilvl w:val="0"/>
          <w:numId w:val="28"/>
        </w:numPr>
        <w:tabs>
          <w:tab w:val="left" w:pos="567"/>
        </w:tabs>
        <w:spacing w:after="0"/>
        <w:jc w:val="both"/>
        <w:rPr>
          <w:rFonts w:ascii="Times New Roman" w:hAnsi="Times New Roman" w:cs="Times New Roman"/>
          <w:b/>
          <w:sz w:val="24"/>
          <w:szCs w:val="24"/>
        </w:rPr>
      </w:pPr>
      <w:r w:rsidRPr="00BF6AAB">
        <w:rPr>
          <w:rFonts w:ascii="Times New Roman" w:hAnsi="Times New Roman" w:cs="Times New Roman"/>
          <w:sz w:val="24"/>
          <w:szCs w:val="24"/>
        </w:rPr>
        <w:t>wykonania studni wodomierzowej na przyłączu wodociągowym;</w:t>
      </w:r>
      <w:r w:rsidR="00BF6AAB">
        <w:rPr>
          <w:rFonts w:ascii="Times New Roman" w:hAnsi="Times New Roman" w:cs="Times New Roman"/>
          <w:b/>
          <w:sz w:val="24"/>
          <w:szCs w:val="24"/>
        </w:rPr>
        <w:t xml:space="preserve"> </w:t>
      </w:r>
    </w:p>
    <w:p w:rsidR="00CF1830" w:rsidRPr="00BF6AAB" w:rsidRDefault="00621496" w:rsidP="000E7F31">
      <w:pPr>
        <w:pStyle w:val="Akapitzlist"/>
        <w:numPr>
          <w:ilvl w:val="0"/>
          <w:numId w:val="28"/>
        </w:numPr>
        <w:tabs>
          <w:tab w:val="left" w:pos="567"/>
        </w:tabs>
        <w:spacing w:after="0"/>
        <w:jc w:val="both"/>
        <w:rPr>
          <w:rFonts w:ascii="Times New Roman" w:hAnsi="Times New Roman" w:cs="Times New Roman"/>
          <w:b/>
          <w:sz w:val="24"/>
          <w:szCs w:val="24"/>
        </w:rPr>
      </w:pPr>
      <w:r w:rsidRPr="00BF6AAB">
        <w:rPr>
          <w:rFonts w:ascii="Times New Roman" w:hAnsi="Times New Roman" w:cs="Times New Roman"/>
          <w:sz w:val="24"/>
          <w:szCs w:val="24"/>
        </w:rPr>
        <w:t>wykonania studni kanalizacyjnych na przyłączu kanalizacyjnym.</w:t>
      </w:r>
    </w:p>
    <w:p w:rsidR="00BF6AAB" w:rsidRDefault="00576AEC" w:rsidP="000E7F31">
      <w:pPr>
        <w:pStyle w:val="Akapitzlist"/>
        <w:numPr>
          <w:ilvl w:val="0"/>
          <w:numId w:val="27"/>
        </w:numPr>
        <w:tabs>
          <w:tab w:val="left" w:pos="567"/>
        </w:tabs>
        <w:spacing w:after="0"/>
        <w:jc w:val="both"/>
        <w:rPr>
          <w:rFonts w:ascii="Times New Roman" w:hAnsi="Times New Roman" w:cs="Times New Roman"/>
          <w:sz w:val="24"/>
          <w:szCs w:val="24"/>
        </w:rPr>
      </w:pPr>
      <w:r w:rsidRPr="00BF6AAB">
        <w:rPr>
          <w:rFonts w:ascii="Times New Roman" w:hAnsi="Times New Roman" w:cs="Times New Roman"/>
          <w:sz w:val="24"/>
          <w:szCs w:val="24"/>
        </w:rPr>
        <w:t>Protokół odbioru przyłącza stanowi potwierdzenie prawidłowości jego wykonania.</w:t>
      </w:r>
      <w:r w:rsidR="00BF6AAB">
        <w:rPr>
          <w:rFonts w:ascii="Times New Roman" w:hAnsi="Times New Roman" w:cs="Times New Roman"/>
          <w:sz w:val="24"/>
          <w:szCs w:val="24"/>
        </w:rPr>
        <w:t xml:space="preserve"> </w:t>
      </w:r>
    </w:p>
    <w:p w:rsidR="00C6788F" w:rsidRPr="00BF6AAB" w:rsidRDefault="001707C5" w:rsidP="000E7F31">
      <w:pPr>
        <w:pStyle w:val="Akapitzlist"/>
        <w:numPr>
          <w:ilvl w:val="0"/>
          <w:numId w:val="27"/>
        </w:numPr>
        <w:tabs>
          <w:tab w:val="left" w:pos="567"/>
        </w:tabs>
        <w:spacing w:after="0"/>
        <w:jc w:val="both"/>
        <w:rPr>
          <w:rFonts w:ascii="Times New Roman" w:hAnsi="Times New Roman" w:cs="Times New Roman"/>
          <w:sz w:val="24"/>
          <w:szCs w:val="24"/>
        </w:rPr>
      </w:pPr>
      <w:r w:rsidRPr="00BF6AAB">
        <w:rPr>
          <w:rFonts w:ascii="Times New Roman" w:hAnsi="Times New Roman" w:cs="Times New Roman"/>
          <w:sz w:val="24"/>
          <w:szCs w:val="24"/>
        </w:rPr>
        <w:t xml:space="preserve">Włączenie dopływu wody z sieci wodociągowej lub włączenie odbioru ścieków </w:t>
      </w:r>
      <w:r w:rsidR="00BF6AAB">
        <w:rPr>
          <w:rFonts w:ascii="Times New Roman" w:hAnsi="Times New Roman" w:cs="Times New Roman"/>
          <w:sz w:val="24"/>
          <w:szCs w:val="24"/>
        </w:rPr>
        <w:t xml:space="preserve">                 </w:t>
      </w:r>
      <w:r w:rsidRPr="00BF6AAB">
        <w:rPr>
          <w:rFonts w:ascii="Times New Roman" w:hAnsi="Times New Roman" w:cs="Times New Roman"/>
          <w:sz w:val="24"/>
          <w:szCs w:val="24"/>
        </w:rPr>
        <w:t xml:space="preserve">do sieci kanalizacyjnej, dokonywane jest przez Przedsiębiorstwo niezwłocznie </w:t>
      </w:r>
      <w:r w:rsidR="00BF6AAB">
        <w:rPr>
          <w:rFonts w:ascii="Times New Roman" w:hAnsi="Times New Roman" w:cs="Times New Roman"/>
          <w:sz w:val="24"/>
          <w:szCs w:val="24"/>
        </w:rPr>
        <w:t xml:space="preserve">                    </w:t>
      </w:r>
      <w:r w:rsidRPr="00BF6AAB">
        <w:rPr>
          <w:rFonts w:ascii="Times New Roman" w:hAnsi="Times New Roman" w:cs="Times New Roman"/>
          <w:sz w:val="24"/>
          <w:szCs w:val="24"/>
        </w:rPr>
        <w:t>po dokonaniu odbioru techniczneg</w:t>
      </w:r>
      <w:r w:rsidR="002F1505" w:rsidRPr="00BF6AAB">
        <w:rPr>
          <w:rFonts w:ascii="Times New Roman" w:hAnsi="Times New Roman" w:cs="Times New Roman"/>
          <w:sz w:val="24"/>
          <w:szCs w:val="24"/>
        </w:rPr>
        <w:t>o przyłącza oraz zawarciu umowy</w:t>
      </w:r>
    </w:p>
    <w:p w:rsidR="00C6788F" w:rsidRPr="004B5740" w:rsidRDefault="00C6788F" w:rsidP="00FE2BEC">
      <w:pPr>
        <w:tabs>
          <w:tab w:val="left" w:pos="567"/>
        </w:tabs>
        <w:spacing w:after="0"/>
        <w:jc w:val="both"/>
        <w:rPr>
          <w:rFonts w:ascii="Times New Roman" w:hAnsi="Times New Roman" w:cs="Times New Roman"/>
          <w:sz w:val="24"/>
          <w:szCs w:val="24"/>
        </w:rPr>
      </w:pPr>
    </w:p>
    <w:p w:rsidR="001707C5"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VIII</w:t>
      </w:r>
    </w:p>
    <w:p w:rsidR="00B2072E" w:rsidRDefault="00B2072E" w:rsidP="003561D9">
      <w:pPr>
        <w:tabs>
          <w:tab w:val="left" w:pos="567"/>
        </w:tabs>
        <w:spacing w:after="0"/>
        <w:jc w:val="center"/>
        <w:rPr>
          <w:rFonts w:ascii="Times New Roman" w:hAnsi="Times New Roman" w:cs="Times New Roman"/>
          <w:b/>
          <w:sz w:val="24"/>
          <w:szCs w:val="24"/>
        </w:rPr>
      </w:pPr>
    </w:p>
    <w:p w:rsidR="001707C5" w:rsidRPr="004B5740" w:rsidRDefault="00BF6AAB"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Sposób postę</w:t>
      </w:r>
      <w:r w:rsidR="002B0017" w:rsidRPr="004B5740">
        <w:rPr>
          <w:rFonts w:ascii="Times New Roman" w:hAnsi="Times New Roman" w:cs="Times New Roman"/>
          <w:b/>
          <w:sz w:val="24"/>
          <w:szCs w:val="24"/>
        </w:rPr>
        <w:t>powania w przypadku niedotrzymania ciągłości usług i odpowiednich</w:t>
      </w:r>
    </w:p>
    <w:p w:rsidR="002B0017" w:rsidRDefault="002B0017"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parametrów dostarczanej wody i wprowadzanych do sieci kanalizacyjnej ścieków</w:t>
      </w:r>
    </w:p>
    <w:p w:rsidR="00CF1830" w:rsidRPr="004B5740" w:rsidRDefault="00CF1830" w:rsidP="003561D9">
      <w:pPr>
        <w:tabs>
          <w:tab w:val="left" w:pos="567"/>
        </w:tabs>
        <w:spacing w:after="0"/>
        <w:jc w:val="center"/>
        <w:rPr>
          <w:rFonts w:ascii="Times New Roman" w:hAnsi="Times New Roman" w:cs="Times New Roman"/>
          <w:b/>
          <w:sz w:val="24"/>
          <w:szCs w:val="24"/>
        </w:rPr>
      </w:pPr>
    </w:p>
    <w:p w:rsidR="002B0017" w:rsidRDefault="00EF3BFD"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24</w:t>
      </w:r>
      <w:r w:rsidR="00C6788F" w:rsidRPr="004B5740">
        <w:rPr>
          <w:rFonts w:ascii="Times New Roman" w:hAnsi="Times New Roman" w:cs="Times New Roman"/>
          <w:b/>
          <w:sz w:val="24"/>
          <w:szCs w:val="24"/>
        </w:rPr>
        <w:t>.</w:t>
      </w:r>
    </w:p>
    <w:p w:rsidR="00B2072E" w:rsidRPr="004B5740" w:rsidRDefault="00B2072E" w:rsidP="003561D9">
      <w:pPr>
        <w:tabs>
          <w:tab w:val="left" w:pos="567"/>
        </w:tabs>
        <w:spacing w:after="0"/>
        <w:jc w:val="center"/>
        <w:rPr>
          <w:rFonts w:ascii="Times New Roman" w:hAnsi="Times New Roman" w:cs="Times New Roman"/>
          <w:b/>
          <w:sz w:val="24"/>
          <w:szCs w:val="24"/>
        </w:rPr>
      </w:pPr>
    </w:p>
    <w:p w:rsidR="00BF6AAB" w:rsidRDefault="002B0017" w:rsidP="00BF6AAB">
      <w:pPr>
        <w:tabs>
          <w:tab w:val="left" w:pos="567"/>
        </w:tabs>
        <w:spacing w:after="0"/>
        <w:ind w:left="426"/>
        <w:jc w:val="both"/>
        <w:rPr>
          <w:rFonts w:ascii="Times New Roman" w:hAnsi="Times New Roman" w:cs="Times New Roman"/>
          <w:sz w:val="24"/>
          <w:szCs w:val="24"/>
        </w:rPr>
      </w:pPr>
      <w:r w:rsidRPr="004B5740">
        <w:rPr>
          <w:rFonts w:ascii="Times New Roman" w:hAnsi="Times New Roman" w:cs="Times New Roman"/>
          <w:sz w:val="24"/>
          <w:szCs w:val="24"/>
        </w:rPr>
        <w:t>1. Przedsiębiorstwo informuje Odbiorców o:</w:t>
      </w:r>
      <w:r w:rsidR="00BF6AAB">
        <w:rPr>
          <w:rFonts w:ascii="Times New Roman" w:hAnsi="Times New Roman" w:cs="Times New Roman"/>
          <w:sz w:val="24"/>
          <w:szCs w:val="24"/>
        </w:rPr>
        <w:t xml:space="preserve"> </w:t>
      </w:r>
    </w:p>
    <w:p w:rsidR="00BF6AAB" w:rsidRDefault="002B0017" w:rsidP="000E7F31">
      <w:pPr>
        <w:pStyle w:val="Akapitzlist"/>
        <w:numPr>
          <w:ilvl w:val="1"/>
          <w:numId w:val="25"/>
        </w:numPr>
        <w:tabs>
          <w:tab w:val="left" w:pos="567"/>
        </w:tabs>
        <w:spacing w:after="0"/>
        <w:jc w:val="both"/>
        <w:rPr>
          <w:rFonts w:ascii="Times New Roman" w:hAnsi="Times New Roman" w:cs="Times New Roman"/>
          <w:sz w:val="24"/>
          <w:szCs w:val="24"/>
        </w:rPr>
      </w:pPr>
      <w:r w:rsidRPr="00BF6AAB">
        <w:rPr>
          <w:rFonts w:ascii="Times New Roman" w:hAnsi="Times New Roman" w:cs="Times New Roman"/>
          <w:sz w:val="24"/>
          <w:szCs w:val="24"/>
        </w:rPr>
        <w:t>planowanych przerwach lub ograniczeniach w dostawie wody</w:t>
      </w:r>
      <w:r w:rsidR="00BF6AAB">
        <w:rPr>
          <w:rFonts w:ascii="Times New Roman" w:hAnsi="Times New Roman" w:cs="Times New Roman"/>
          <w:sz w:val="24"/>
          <w:szCs w:val="24"/>
        </w:rPr>
        <w:t xml:space="preserve">; </w:t>
      </w:r>
    </w:p>
    <w:p w:rsidR="00BF6AAB" w:rsidRDefault="002B0017" w:rsidP="000E7F31">
      <w:pPr>
        <w:pStyle w:val="Akapitzlist"/>
        <w:numPr>
          <w:ilvl w:val="1"/>
          <w:numId w:val="25"/>
        </w:numPr>
        <w:tabs>
          <w:tab w:val="left" w:pos="567"/>
        </w:tabs>
        <w:spacing w:after="0"/>
        <w:jc w:val="both"/>
        <w:rPr>
          <w:rFonts w:ascii="Times New Roman" w:hAnsi="Times New Roman" w:cs="Times New Roman"/>
          <w:sz w:val="24"/>
          <w:szCs w:val="24"/>
        </w:rPr>
      </w:pPr>
      <w:r w:rsidRPr="00BF6AAB">
        <w:rPr>
          <w:rFonts w:ascii="Times New Roman" w:hAnsi="Times New Roman" w:cs="Times New Roman"/>
          <w:sz w:val="24"/>
          <w:szCs w:val="24"/>
        </w:rPr>
        <w:t>stopniu przewidywanego obniżenia jakości wody</w:t>
      </w:r>
      <w:r w:rsidR="00BF6AAB">
        <w:rPr>
          <w:rFonts w:ascii="Times New Roman" w:hAnsi="Times New Roman" w:cs="Times New Roman"/>
          <w:sz w:val="24"/>
          <w:szCs w:val="24"/>
        </w:rPr>
        <w:t xml:space="preserve">; </w:t>
      </w:r>
    </w:p>
    <w:p w:rsidR="002B0017" w:rsidRPr="00BF6AAB" w:rsidRDefault="002B0017" w:rsidP="000E7F31">
      <w:pPr>
        <w:pStyle w:val="Akapitzlist"/>
        <w:numPr>
          <w:ilvl w:val="1"/>
          <w:numId w:val="25"/>
        </w:numPr>
        <w:tabs>
          <w:tab w:val="left" w:pos="567"/>
        </w:tabs>
        <w:spacing w:after="0"/>
        <w:jc w:val="both"/>
        <w:rPr>
          <w:rFonts w:ascii="Times New Roman" w:hAnsi="Times New Roman" w:cs="Times New Roman"/>
          <w:sz w:val="24"/>
          <w:szCs w:val="24"/>
        </w:rPr>
      </w:pPr>
      <w:r w:rsidRPr="00BF6AAB">
        <w:rPr>
          <w:rFonts w:ascii="Times New Roman" w:hAnsi="Times New Roman" w:cs="Times New Roman"/>
          <w:sz w:val="24"/>
          <w:szCs w:val="24"/>
        </w:rPr>
        <w:t>przewidywanych zakłóceniach odbioru ścieków, w sposób zwyczajowo przyjęty, co najmniej na 2dni przed planowanym terminem</w:t>
      </w:r>
    </w:p>
    <w:p w:rsidR="00BF6AAB" w:rsidRDefault="00BF6AAB" w:rsidP="00BF6AAB">
      <w:pPr>
        <w:tabs>
          <w:tab w:val="left" w:pos="709"/>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002B0017" w:rsidRPr="004B5740">
        <w:rPr>
          <w:rFonts w:ascii="Times New Roman" w:hAnsi="Times New Roman" w:cs="Times New Roman"/>
          <w:sz w:val="24"/>
          <w:szCs w:val="24"/>
        </w:rPr>
        <w:t xml:space="preserve">W razie przerwy w dostawie wody przekraczającej 12 godzin, Przedsiębiorstwo </w:t>
      </w:r>
      <w:r>
        <w:rPr>
          <w:rFonts w:ascii="Times New Roman" w:hAnsi="Times New Roman" w:cs="Times New Roman"/>
          <w:sz w:val="24"/>
          <w:szCs w:val="24"/>
        </w:rPr>
        <w:t xml:space="preserve">    </w:t>
      </w:r>
      <w:r w:rsidR="002B0017" w:rsidRPr="004B5740">
        <w:rPr>
          <w:rFonts w:ascii="Times New Roman" w:hAnsi="Times New Roman" w:cs="Times New Roman"/>
          <w:sz w:val="24"/>
          <w:szCs w:val="24"/>
        </w:rPr>
        <w:t>udostępnia zastępczy punkt poboru wody i informuje Odbiorców o możliwości korzystania z tego punktu.</w:t>
      </w:r>
      <w:r>
        <w:rPr>
          <w:rFonts w:ascii="Times New Roman" w:hAnsi="Times New Roman" w:cs="Times New Roman"/>
          <w:sz w:val="24"/>
          <w:szCs w:val="24"/>
        </w:rPr>
        <w:t xml:space="preserve">  </w:t>
      </w:r>
    </w:p>
    <w:p w:rsidR="00BF6AAB" w:rsidRDefault="00BF6AAB" w:rsidP="00BF6AAB">
      <w:pPr>
        <w:tabs>
          <w:tab w:val="left" w:pos="709"/>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3. </w:t>
      </w:r>
      <w:r w:rsidR="002B0017" w:rsidRPr="00BF6AAB">
        <w:rPr>
          <w:rFonts w:ascii="Times New Roman" w:hAnsi="Times New Roman" w:cs="Times New Roman"/>
          <w:sz w:val="24"/>
          <w:szCs w:val="24"/>
        </w:rPr>
        <w:t xml:space="preserve">W nagłych przypadkach niedotrzymania ciągłości usług i odpowiednich parametrów </w:t>
      </w:r>
      <w:r>
        <w:rPr>
          <w:rFonts w:ascii="Times New Roman" w:hAnsi="Times New Roman" w:cs="Times New Roman"/>
          <w:sz w:val="24"/>
          <w:szCs w:val="24"/>
        </w:rPr>
        <w:t xml:space="preserve">                           </w:t>
      </w:r>
      <w:r w:rsidR="002B0017" w:rsidRPr="00BF6AAB">
        <w:rPr>
          <w:rFonts w:ascii="Times New Roman" w:hAnsi="Times New Roman" w:cs="Times New Roman"/>
          <w:sz w:val="24"/>
          <w:szCs w:val="24"/>
        </w:rPr>
        <w:t xml:space="preserve">dostarczanej wody i wprowadzanych do sieci kanalizacyjnej ścieków, Przedsiębiorstwo informuje niezwłocznie Odbiorców o rodzaju zakłóceń </w:t>
      </w:r>
      <w:r>
        <w:rPr>
          <w:rFonts w:ascii="Times New Roman" w:hAnsi="Times New Roman" w:cs="Times New Roman"/>
          <w:sz w:val="24"/>
          <w:szCs w:val="24"/>
        </w:rPr>
        <w:t xml:space="preserve">                       </w:t>
      </w:r>
      <w:r w:rsidR="002B0017" w:rsidRPr="00BF6AAB">
        <w:rPr>
          <w:rFonts w:ascii="Times New Roman" w:hAnsi="Times New Roman" w:cs="Times New Roman"/>
          <w:sz w:val="24"/>
          <w:szCs w:val="24"/>
        </w:rPr>
        <w:t>i przewidy</w:t>
      </w:r>
      <w:r w:rsidR="00D77C8A" w:rsidRPr="00BF6AAB">
        <w:rPr>
          <w:rFonts w:ascii="Times New Roman" w:hAnsi="Times New Roman" w:cs="Times New Roman"/>
          <w:sz w:val="24"/>
          <w:szCs w:val="24"/>
        </w:rPr>
        <w:t>wanym czasie ich trwania.</w:t>
      </w:r>
      <w:r>
        <w:rPr>
          <w:rFonts w:ascii="Times New Roman" w:hAnsi="Times New Roman" w:cs="Times New Roman"/>
          <w:sz w:val="24"/>
          <w:szCs w:val="24"/>
        </w:rPr>
        <w:t xml:space="preserve"> </w:t>
      </w:r>
    </w:p>
    <w:p w:rsidR="00B23068" w:rsidRPr="00B23068" w:rsidRDefault="00140F1D" w:rsidP="00BF6AAB">
      <w:pPr>
        <w:tabs>
          <w:tab w:val="left" w:pos="709"/>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4. </w:t>
      </w:r>
      <w:r w:rsidR="00361725" w:rsidRPr="004B5740">
        <w:rPr>
          <w:rFonts w:ascii="Times New Roman" w:hAnsi="Times New Roman" w:cs="Times New Roman"/>
          <w:sz w:val="24"/>
          <w:szCs w:val="24"/>
          <w:lang w:eastAsia="pl-PL"/>
        </w:rPr>
        <w:t>Przedsiębiorstwo wodociągowo-kanalizacyjne może odciąć dostawę wody lub zamknąć przyłącze kanalizacyjne, jeżeli:</w:t>
      </w:r>
    </w:p>
    <w:p w:rsidR="00BF6AAB" w:rsidRDefault="00361725" w:rsidP="000E7F31">
      <w:pPr>
        <w:pStyle w:val="Akapitzlist"/>
        <w:numPr>
          <w:ilvl w:val="0"/>
          <w:numId w:val="29"/>
        </w:numPr>
        <w:tabs>
          <w:tab w:val="left" w:pos="567"/>
        </w:tabs>
        <w:spacing w:after="0"/>
        <w:ind w:left="1418" w:hanging="425"/>
        <w:jc w:val="both"/>
        <w:rPr>
          <w:rFonts w:ascii="Times New Roman" w:hAnsi="Times New Roman" w:cs="Times New Roman"/>
          <w:sz w:val="24"/>
          <w:szCs w:val="24"/>
          <w:lang w:eastAsia="pl-PL"/>
        </w:rPr>
      </w:pPr>
      <w:r w:rsidRPr="00BF6AAB">
        <w:rPr>
          <w:rFonts w:ascii="Times New Roman" w:hAnsi="Times New Roman" w:cs="Times New Roman"/>
          <w:sz w:val="24"/>
          <w:szCs w:val="24"/>
          <w:lang w:eastAsia="pl-PL"/>
        </w:rPr>
        <w:t xml:space="preserve">przyłącze wodociągowe lub przyłącze kanalizacyjne wykonano niezgodnie </w:t>
      </w:r>
      <w:r w:rsidR="00BF6AAB">
        <w:rPr>
          <w:rFonts w:ascii="Times New Roman" w:hAnsi="Times New Roman" w:cs="Times New Roman"/>
          <w:sz w:val="24"/>
          <w:szCs w:val="24"/>
          <w:lang w:eastAsia="pl-PL"/>
        </w:rPr>
        <w:t xml:space="preserve">              </w:t>
      </w:r>
      <w:r w:rsidRPr="00BF6AAB">
        <w:rPr>
          <w:rFonts w:ascii="Times New Roman" w:hAnsi="Times New Roman" w:cs="Times New Roman"/>
          <w:sz w:val="24"/>
          <w:szCs w:val="24"/>
          <w:lang w:eastAsia="pl-PL"/>
        </w:rPr>
        <w:t>z przepisami prawa;</w:t>
      </w:r>
      <w:r w:rsidR="00BF6AAB">
        <w:rPr>
          <w:rFonts w:ascii="Times New Roman" w:hAnsi="Times New Roman" w:cs="Times New Roman"/>
          <w:sz w:val="24"/>
          <w:szCs w:val="24"/>
          <w:lang w:eastAsia="pl-PL"/>
        </w:rPr>
        <w:t xml:space="preserve"> </w:t>
      </w:r>
    </w:p>
    <w:p w:rsidR="00BF6AAB" w:rsidRDefault="00361725" w:rsidP="000E7F31">
      <w:pPr>
        <w:pStyle w:val="Akapitzlist"/>
        <w:numPr>
          <w:ilvl w:val="0"/>
          <w:numId w:val="29"/>
        </w:numPr>
        <w:tabs>
          <w:tab w:val="left" w:pos="567"/>
        </w:tabs>
        <w:spacing w:after="0"/>
        <w:ind w:left="1418" w:hanging="425"/>
        <w:jc w:val="both"/>
        <w:rPr>
          <w:rFonts w:ascii="Times New Roman" w:hAnsi="Times New Roman" w:cs="Times New Roman"/>
          <w:sz w:val="24"/>
          <w:szCs w:val="24"/>
          <w:lang w:eastAsia="pl-PL"/>
        </w:rPr>
      </w:pPr>
      <w:r w:rsidRPr="00BF6AAB">
        <w:rPr>
          <w:rFonts w:ascii="Times New Roman" w:hAnsi="Times New Roman" w:cs="Times New Roman"/>
          <w:sz w:val="24"/>
          <w:szCs w:val="24"/>
          <w:lang w:eastAsia="pl-PL"/>
        </w:rPr>
        <w:t>odbiorca usług nie uiścił należności za pełne dwa okresy obrachunkowe, następujące po dniu otrzymania upomnienia w sprawie uregulowania zaległej opłaty;</w:t>
      </w:r>
      <w:r w:rsidR="00BF6AAB">
        <w:rPr>
          <w:rFonts w:ascii="Times New Roman" w:hAnsi="Times New Roman" w:cs="Times New Roman"/>
          <w:sz w:val="24"/>
          <w:szCs w:val="24"/>
          <w:lang w:eastAsia="pl-PL"/>
        </w:rPr>
        <w:t xml:space="preserve"> </w:t>
      </w:r>
    </w:p>
    <w:p w:rsidR="00BF6AAB" w:rsidRDefault="00361725" w:rsidP="000E7F31">
      <w:pPr>
        <w:pStyle w:val="Akapitzlist"/>
        <w:numPr>
          <w:ilvl w:val="0"/>
          <w:numId w:val="29"/>
        </w:numPr>
        <w:tabs>
          <w:tab w:val="left" w:pos="567"/>
        </w:tabs>
        <w:spacing w:after="0"/>
        <w:ind w:left="1418" w:hanging="425"/>
        <w:jc w:val="both"/>
        <w:rPr>
          <w:rFonts w:ascii="Times New Roman" w:hAnsi="Times New Roman" w:cs="Times New Roman"/>
          <w:sz w:val="24"/>
          <w:szCs w:val="24"/>
          <w:lang w:eastAsia="pl-PL"/>
        </w:rPr>
      </w:pPr>
      <w:r w:rsidRPr="00BF6AAB">
        <w:rPr>
          <w:rFonts w:ascii="Times New Roman" w:hAnsi="Times New Roman" w:cs="Times New Roman"/>
          <w:sz w:val="24"/>
          <w:szCs w:val="24"/>
          <w:lang w:eastAsia="pl-PL"/>
        </w:rPr>
        <w:t xml:space="preserve">jakość wprowadzanych ścieków nie spełnia wymogów określonych </w:t>
      </w:r>
      <w:r w:rsidR="00BF6AAB">
        <w:rPr>
          <w:rFonts w:ascii="Times New Roman" w:hAnsi="Times New Roman" w:cs="Times New Roman"/>
          <w:sz w:val="24"/>
          <w:szCs w:val="24"/>
          <w:lang w:eastAsia="pl-PL"/>
        </w:rPr>
        <w:t xml:space="preserve">                        </w:t>
      </w:r>
      <w:r w:rsidRPr="00BF6AAB">
        <w:rPr>
          <w:rFonts w:ascii="Times New Roman" w:hAnsi="Times New Roman" w:cs="Times New Roman"/>
          <w:sz w:val="24"/>
          <w:szCs w:val="24"/>
          <w:lang w:eastAsia="pl-PL"/>
        </w:rPr>
        <w:t>w przepisach prawa lub stwierdzono celowe uszkodzenie albo pominięcie urządzenia pomiarowego;</w:t>
      </w:r>
      <w:r w:rsidR="00BF6AAB">
        <w:rPr>
          <w:rFonts w:ascii="Times New Roman" w:hAnsi="Times New Roman" w:cs="Times New Roman"/>
          <w:sz w:val="24"/>
          <w:szCs w:val="24"/>
          <w:lang w:eastAsia="pl-PL"/>
        </w:rPr>
        <w:t xml:space="preserve"> </w:t>
      </w:r>
    </w:p>
    <w:p w:rsidR="004D127B" w:rsidRDefault="00361725" w:rsidP="000E7F31">
      <w:pPr>
        <w:pStyle w:val="Akapitzlist"/>
        <w:numPr>
          <w:ilvl w:val="0"/>
          <w:numId w:val="29"/>
        </w:numPr>
        <w:tabs>
          <w:tab w:val="left" w:pos="567"/>
        </w:tabs>
        <w:spacing w:after="0"/>
        <w:ind w:left="1418" w:hanging="425"/>
        <w:jc w:val="both"/>
        <w:rPr>
          <w:rFonts w:ascii="Times New Roman" w:hAnsi="Times New Roman" w:cs="Times New Roman"/>
          <w:sz w:val="24"/>
          <w:szCs w:val="24"/>
          <w:lang w:eastAsia="pl-PL"/>
        </w:rPr>
      </w:pPr>
      <w:r w:rsidRPr="00BF6AAB">
        <w:rPr>
          <w:rFonts w:ascii="Times New Roman" w:hAnsi="Times New Roman" w:cs="Times New Roman"/>
          <w:sz w:val="24"/>
          <w:szCs w:val="24"/>
          <w:lang w:eastAsia="pl-PL"/>
        </w:rPr>
        <w:t>został stwierdzony nielegalny pobór wody lub nielegalne odprowadzanie ścieków, to jest bez zawarcia umowy, jak również przy celowo uszkodzonych albo pominiętych wodomierzach lub urządzeniach pomiarowych.</w:t>
      </w:r>
      <w:r w:rsidR="004D127B">
        <w:rPr>
          <w:rFonts w:ascii="Times New Roman" w:hAnsi="Times New Roman" w:cs="Times New Roman"/>
          <w:sz w:val="24"/>
          <w:szCs w:val="24"/>
          <w:lang w:eastAsia="pl-PL"/>
        </w:rPr>
        <w:t xml:space="preserve"> </w:t>
      </w:r>
    </w:p>
    <w:p w:rsidR="004D127B" w:rsidRPr="004D127B" w:rsidRDefault="00361725" w:rsidP="000E7F31">
      <w:pPr>
        <w:pStyle w:val="Akapitzlist"/>
        <w:numPr>
          <w:ilvl w:val="0"/>
          <w:numId w:val="9"/>
        </w:numPr>
        <w:tabs>
          <w:tab w:val="left" w:pos="567"/>
        </w:tabs>
        <w:spacing w:after="0"/>
        <w:ind w:hanging="294"/>
        <w:jc w:val="both"/>
        <w:rPr>
          <w:rFonts w:ascii="Times New Roman" w:hAnsi="Times New Roman" w:cs="Times New Roman"/>
          <w:sz w:val="24"/>
          <w:szCs w:val="24"/>
          <w:lang w:eastAsia="pl-PL"/>
        </w:rPr>
      </w:pPr>
      <w:r w:rsidRPr="004D127B">
        <w:rPr>
          <w:rFonts w:ascii="Times New Roman" w:hAnsi="Times New Roman" w:cs="Times New Roman"/>
          <w:sz w:val="24"/>
          <w:szCs w:val="24"/>
          <w:lang w:eastAsia="pl-PL"/>
        </w:rPr>
        <w:t>Przedsiębiorstwo wodociągowo-kanalizacyjne, któr</w:t>
      </w:r>
      <w:r w:rsidR="000444CD" w:rsidRPr="004D127B">
        <w:rPr>
          <w:rFonts w:ascii="Times New Roman" w:hAnsi="Times New Roman" w:cs="Times New Roman"/>
          <w:sz w:val="24"/>
          <w:szCs w:val="24"/>
          <w:lang w:eastAsia="pl-PL"/>
        </w:rPr>
        <w:t xml:space="preserve">e odcięło dostawę wody </w:t>
      </w:r>
      <w:r w:rsidRPr="004D127B">
        <w:rPr>
          <w:rFonts w:ascii="Times New Roman" w:hAnsi="Times New Roman" w:cs="Times New Roman"/>
          <w:sz w:val="24"/>
          <w:szCs w:val="24"/>
          <w:lang w:eastAsia="pl-PL"/>
        </w:rPr>
        <w:t xml:space="preserve"> jest obowiązane do równoczesnego udostępnienia zastępczego punktu poboru wody przeznaczonej do spożycia przez ludzi i poinformowania o możliwościach korzy</w:t>
      </w:r>
      <w:r w:rsidR="004D127B" w:rsidRPr="004D127B">
        <w:rPr>
          <w:rFonts w:ascii="Times New Roman" w:hAnsi="Times New Roman" w:cs="Times New Roman"/>
          <w:sz w:val="24"/>
          <w:szCs w:val="24"/>
          <w:lang w:eastAsia="pl-PL"/>
        </w:rPr>
        <w:t xml:space="preserve">stania z tego punktu. </w:t>
      </w:r>
    </w:p>
    <w:p w:rsidR="00FE2BEC" w:rsidRPr="004D127B" w:rsidRDefault="00361725" w:rsidP="000E7F31">
      <w:pPr>
        <w:pStyle w:val="Akapitzlist"/>
        <w:numPr>
          <w:ilvl w:val="0"/>
          <w:numId w:val="9"/>
        </w:numPr>
        <w:tabs>
          <w:tab w:val="left" w:pos="851"/>
        </w:tabs>
        <w:spacing w:after="0"/>
        <w:jc w:val="both"/>
        <w:rPr>
          <w:rFonts w:ascii="Times New Roman" w:hAnsi="Times New Roman" w:cs="Times New Roman"/>
          <w:sz w:val="24"/>
          <w:szCs w:val="24"/>
          <w:lang w:eastAsia="pl-PL"/>
        </w:rPr>
      </w:pPr>
      <w:r w:rsidRPr="004D127B">
        <w:rPr>
          <w:rFonts w:ascii="Times New Roman" w:hAnsi="Times New Roman" w:cs="Times New Roman"/>
          <w:sz w:val="24"/>
          <w:szCs w:val="24"/>
          <w:lang w:eastAsia="pl-PL"/>
        </w:rPr>
        <w:lastRenderedPageBreak/>
        <w:t>Przedsiębiorstwo wodociągowo</w:t>
      </w:r>
      <w:r w:rsidR="004D127B">
        <w:rPr>
          <w:rFonts w:ascii="Times New Roman" w:hAnsi="Times New Roman" w:cs="Times New Roman"/>
          <w:sz w:val="24"/>
          <w:szCs w:val="24"/>
          <w:lang w:eastAsia="pl-PL"/>
        </w:rPr>
        <w:t xml:space="preserve"> </w:t>
      </w:r>
      <w:r w:rsidRPr="004D127B">
        <w:rPr>
          <w:rFonts w:ascii="Times New Roman" w:hAnsi="Times New Roman" w:cs="Times New Roman"/>
          <w:sz w:val="24"/>
          <w:szCs w:val="24"/>
          <w:lang w:eastAsia="pl-PL"/>
        </w:rPr>
        <w:t>-</w:t>
      </w:r>
      <w:r w:rsidR="004D127B">
        <w:rPr>
          <w:rFonts w:ascii="Times New Roman" w:hAnsi="Times New Roman" w:cs="Times New Roman"/>
          <w:sz w:val="24"/>
          <w:szCs w:val="24"/>
          <w:lang w:eastAsia="pl-PL"/>
        </w:rPr>
        <w:t xml:space="preserve"> </w:t>
      </w:r>
      <w:r w:rsidRPr="004D127B">
        <w:rPr>
          <w:rFonts w:ascii="Times New Roman" w:hAnsi="Times New Roman" w:cs="Times New Roman"/>
          <w:sz w:val="24"/>
          <w:szCs w:val="24"/>
          <w:lang w:eastAsia="pl-PL"/>
        </w:rPr>
        <w:t>kanalizacyjne o zamiarze odcięcia dostawy wody lub zamknięcia przyłącza kanalizacyjnego oraz o miejscach i sposobie udostępniania zastępczych punktów poboru wody zawiadamia powiatowego inspektora sanitarnego, wójta (burmistrza, prezydenta miasta) oraz odbiorcę usług co najmniej na 20 dni przed planowanym terminem odcięcia dostaw wody lub zamknięcia przyłącza kanalizacyjnego.</w:t>
      </w:r>
    </w:p>
    <w:p w:rsidR="00B12D0E" w:rsidRDefault="00B12D0E" w:rsidP="00B12D0E">
      <w:pPr>
        <w:tabs>
          <w:tab w:val="left" w:pos="567"/>
        </w:tabs>
        <w:spacing w:after="0"/>
        <w:jc w:val="both"/>
        <w:rPr>
          <w:rFonts w:ascii="Times New Roman" w:hAnsi="Times New Roman" w:cs="Times New Roman"/>
          <w:sz w:val="24"/>
          <w:szCs w:val="24"/>
          <w:lang w:eastAsia="pl-PL"/>
        </w:rPr>
      </w:pPr>
    </w:p>
    <w:p w:rsidR="00B12D0E" w:rsidRPr="00B12D0E" w:rsidRDefault="00B12D0E" w:rsidP="00B12D0E">
      <w:pPr>
        <w:tabs>
          <w:tab w:val="left" w:pos="567"/>
        </w:tabs>
        <w:spacing w:after="0"/>
        <w:jc w:val="both"/>
        <w:rPr>
          <w:rFonts w:ascii="Times New Roman" w:hAnsi="Times New Roman" w:cs="Times New Roman"/>
          <w:sz w:val="24"/>
          <w:szCs w:val="24"/>
          <w:lang w:eastAsia="pl-PL"/>
        </w:rPr>
      </w:pPr>
    </w:p>
    <w:p w:rsidR="00D77C8A" w:rsidRPr="004B5740" w:rsidRDefault="00C6788F"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IX</w:t>
      </w:r>
    </w:p>
    <w:p w:rsidR="00B2072E" w:rsidRDefault="00B2072E" w:rsidP="003561D9">
      <w:pPr>
        <w:tabs>
          <w:tab w:val="left" w:pos="567"/>
        </w:tabs>
        <w:spacing w:after="0"/>
        <w:jc w:val="center"/>
        <w:rPr>
          <w:rFonts w:ascii="Times New Roman" w:hAnsi="Times New Roman" w:cs="Times New Roman"/>
          <w:b/>
          <w:sz w:val="24"/>
          <w:szCs w:val="24"/>
        </w:rPr>
      </w:pPr>
    </w:p>
    <w:p w:rsidR="003D0521" w:rsidRPr="004B5740" w:rsidRDefault="00D77C8A"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 xml:space="preserve">Standardy obsługi odbiorców usług, w tym sposoby załatwiania reklamacji oraz wymiany informacji dotyczących w szczególności zakłóceń w dostawie wody </w:t>
      </w:r>
      <w:r w:rsidR="004D127B">
        <w:rPr>
          <w:rFonts w:ascii="Times New Roman" w:hAnsi="Times New Roman" w:cs="Times New Roman"/>
          <w:b/>
          <w:sz w:val="24"/>
          <w:szCs w:val="24"/>
        </w:rPr>
        <w:t xml:space="preserve">                    </w:t>
      </w:r>
      <w:r w:rsidRPr="004B5740">
        <w:rPr>
          <w:rFonts w:ascii="Times New Roman" w:hAnsi="Times New Roman" w:cs="Times New Roman"/>
          <w:b/>
          <w:sz w:val="24"/>
          <w:szCs w:val="24"/>
        </w:rPr>
        <w:t>i odprowadzaniu ścieków.</w:t>
      </w:r>
    </w:p>
    <w:p w:rsidR="00B2072E" w:rsidRDefault="00B2072E" w:rsidP="003561D9">
      <w:pPr>
        <w:tabs>
          <w:tab w:val="left" w:pos="567"/>
        </w:tabs>
        <w:spacing w:after="0"/>
        <w:jc w:val="center"/>
        <w:rPr>
          <w:rFonts w:ascii="Times New Roman" w:hAnsi="Times New Roman" w:cs="Times New Roman"/>
          <w:b/>
          <w:sz w:val="24"/>
          <w:szCs w:val="24"/>
        </w:rPr>
      </w:pPr>
    </w:p>
    <w:p w:rsidR="00C6788F" w:rsidRDefault="00EF3BFD"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 25</w:t>
      </w:r>
      <w:r w:rsidR="00C6788F" w:rsidRPr="004B5740">
        <w:rPr>
          <w:rFonts w:ascii="Times New Roman" w:hAnsi="Times New Roman" w:cs="Times New Roman"/>
          <w:b/>
          <w:sz w:val="24"/>
          <w:szCs w:val="24"/>
        </w:rPr>
        <w:t>.</w:t>
      </w:r>
    </w:p>
    <w:p w:rsidR="00B2072E" w:rsidRPr="004B5740" w:rsidRDefault="00B2072E" w:rsidP="00FE2BEC">
      <w:pPr>
        <w:tabs>
          <w:tab w:val="left" w:pos="567"/>
        </w:tabs>
        <w:spacing w:after="0"/>
        <w:jc w:val="both"/>
        <w:rPr>
          <w:rFonts w:ascii="Times New Roman" w:hAnsi="Times New Roman" w:cs="Times New Roman"/>
          <w:b/>
          <w:sz w:val="24"/>
          <w:szCs w:val="24"/>
        </w:rPr>
      </w:pPr>
    </w:p>
    <w:p w:rsidR="004D127B" w:rsidRDefault="00D77C8A" w:rsidP="004D127B">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Odbiorca ma prawo do uzyskania od Przedsiębiorstwa:</w:t>
      </w:r>
      <w:r w:rsidR="004D127B">
        <w:rPr>
          <w:rFonts w:ascii="Times New Roman" w:hAnsi="Times New Roman" w:cs="Times New Roman"/>
          <w:sz w:val="24"/>
          <w:szCs w:val="24"/>
        </w:rPr>
        <w:t xml:space="preserve"> </w:t>
      </w:r>
    </w:p>
    <w:p w:rsidR="004D127B" w:rsidRDefault="00D77C8A" w:rsidP="000E7F31">
      <w:pPr>
        <w:pStyle w:val="Akapitzlist"/>
        <w:numPr>
          <w:ilvl w:val="1"/>
          <w:numId w:val="29"/>
        </w:numPr>
        <w:tabs>
          <w:tab w:val="left" w:pos="567"/>
        </w:tabs>
        <w:spacing w:after="0"/>
        <w:ind w:left="567" w:hanging="141"/>
        <w:jc w:val="both"/>
        <w:rPr>
          <w:rFonts w:ascii="Times New Roman" w:hAnsi="Times New Roman" w:cs="Times New Roman"/>
          <w:sz w:val="24"/>
          <w:szCs w:val="24"/>
        </w:rPr>
      </w:pPr>
      <w:r w:rsidRPr="004D127B">
        <w:rPr>
          <w:rFonts w:ascii="Times New Roman" w:hAnsi="Times New Roman" w:cs="Times New Roman"/>
          <w:sz w:val="24"/>
          <w:szCs w:val="24"/>
        </w:rPr>
        <w:t>wszelkich informacji dotyczących realizowanych przez Przedsiębiorstwo usług,</w:t>
      </w:r>
      <w:r w:rsidR="004D127B">
        <w:rPr>
          <w:rFonts w:ascii="Times New Roman" w:hAnsi="Times New Roman" w:cs="Times New Roman"/>
          <w:sz w:val="24"/>
          <w:szCs w:val="24"/>
        </w:rPr>
        <w:t xml:space="preserve"> </w:t>
      </w:r>
    </w:p>
    <w:p w:rsidR="0019471D" w:rsidRPr="004D127B" w:rsidRDefault="00D77C8A" w:rsidP="000E7F31">
      <w:pPr>
        <w:pStyle w:val="Akapitzlist"/>
        <w:numPr>
          <w:ilvl w:val="1"/>
          <w:numId w:val="29"/>
        </w:numPr>
        <w:tabs>
          <w:tab w:val="left" w:pos="709"/>
        </w:tabs>
        <w:spacing w:after="0"/>
        <w:ind w:left="709" w:hanging="283"/>
        <w:jc w:val="both"/>
        <w:rPr>
          <w:rFonts w:ascii="Times New Roman" w:hAnsi="Times New Roman" w:cs="Times New Roman"/>
          <w:sz w:val="24"/>
          <w:szCs w:val="24"/>
        </w:rPr>
      </w:pPr>
      <w:r w:rsidRPr="004D127B">
        <w:rPr>
          <w:rFonts w:ascii="Times New Roman" w:hAnsi="Times New Roman" w:cs="Times New Roman"/>
          <w:sz w:val="24"/>
          <w:szCs w:val="24"/>
        </w:rPr>
        <w:t xml:space="preserve">informacji o przewidywanych zakłóceniach w realizacji usługi zaopatrzenia w wodę </w:t>
      </w:r>
      <w:r w:rsidR="004D127B">
        <w:rPr>
          <w:rFonts w:ascii="Times New Roman" w:hAnsi="Times New Roman" w:cs="Times New Roman"/>
          <w:sz w:val="24"/>
          <w:szCs w:val="24"/>
        </w:rPr>
        <w:t xml:space="preserve">                                              </w:t>
      </w:r>
      <w:r w:rsidRPr="004D127B">
        <w:rPr>
          <w:rFonts w:ascii="Times New Roman" w:hAnsi="Times New Roman" w:cs="Times New Roman"/>
          <w:sz w:val="24"/>
          <w:szCs w:val="24"/>
        </w:rPr>
        <w:t>lub odprowadzania ścieków.</w:t>
      </w:r>
    </w:p>
    <w:p w:rsidR="00B2072E" w:rsidRPr="0079253B" w:rsidRDefault="00B2072E" w:rsidP="00FE2BEC">
      <w:pPr>
        <w:pStyle w:val="Akapitzlist"/>
        <w:tabs>
          <w:tab w:val="left" w:pos="567"/>
        </w:tabs>
        <w:spacing w:after="0"/>
        <w:ind w:left="0"/>
        <w:jc w:val="both"/>
        <w:rPr>
          <w:rFonts w:ascii="Times New Roman" w:hAnsi="Times New Roman" w:cs="Times New Roman"/>
          <w:sz w:val="24"/>
          <w:szCs w:val="24"/>
        </w:rPr>
      </w:pPr>
    </w:p>
    <w:p w:rsidR="00C6788F" w:rsidRPr="004B5740" w:rsidRDefault="00EF3BFD" w:rsidP="003561D9">
      <w:pPr>
        <w:pStyle w:val="Akapitzlist"/>
        <w:tabs>
          <w:tab w:val="left" w:pos="567"/>
        </w:tabs>
        <w:spacing w:after="0"/>
        <w:ind w:left="0"/>
        <w:jc w:val="center"/>
        <w:rPr>
          <w:rFonts w:ascii="Times New Roman" w:hAnsi="Times New Roman" w:cs="Times New Roman"/>
          <w:b/>
          <w:sz w:val="24"/>
          <w:szCs w:val="24"/>
        </w:rPr>
      </w:pPr>
      <w:r>
        <w:rPr>
          <w:rFonts w:ascii="Times New Roman" w:hAnsi="Times New Roman" w:cs="Times New Roman"/>
          <w:b/>
          <w:sz w:val="24"/>
          <w:szCs w:val="24"/>
        </w:rPr>
        <w:t>§ 26</w:t>
      </w:r>
      <w:r w:rsidR="00C6788F" w:rsidRPr="004B5740">
        <w:rPr>
          <w:rFonts w:ascii="Times New Roman" w:hAnsi="Times New Roman" w:cs="Times New Roman"/>
          <w:b/>
          <w:sz w:val="24"/>
          <w:szCs w:val="24"/>
        </w:rPr>
        <w:t>.</w:t>
      </w:r>
    </w:p>
    <w:p w:rsidR="00D77C8A" w:rsidRPr="004B5740" w:rsidRDefault="00D77C8A" w:rsidP="003561D9">
      <w:pPr>
        <w:pStyle w:val="Akapitzlist"/>
        <w:tabs>
          <w:tab w:val="left" w:pos="567"/>
        </w:tabs>
        <w:spacing w:after="0"/>
        <w:ind w:left="0"/>
        <w:rPr>
          <w:rFonts w:ascii="Times New Roman" w:hAnsi="Times New Roman" w:cs="Times New Roman"/>
          <w:sz w:val="24"/>
          <w:szCs w:val="24"/>
        </w:rPr>
      </w:pPr>
    </w:p>
    <w:p w:rsidR="004D127B" w:rsidRDefault="00D77C8A" w:rsidP="000E7F31">
      <w:pPr>
        <w:pStyle w:val="Akapitzlist"/>
        <w:numPr>
          <w:ilvl w:val="0"/>
          <w:numId w:val="31"/>
        </w:num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Odbiorca ma prawo do zgłaszania reklamacji, dotyczących w szczególności:</w:t>
      </w:r>
      <w:r w:rsidR="004D127B">
        <w:rPr>
          <w:rFonts w:ascii="Times New Roman" w:hAnsi="Times New Roman" w:cs="Times New Roman"/>
          <w:sz w:val="24"/>
          <w:szCs w:val="24"/>
        </w:rPr>
        <w:t xml:space="preserve"> </w:t>
      </w:r>
    </w:p>
    <w:p w:rsidR="004D127B" w:rsidRDefault="007942EA" w:rsidP="000E7F31">
      <w:pPr>
        <w:pStyle w:val="Akapitzlist"/>
        <w:numPr>
          <w:ilvl w:val="0"/>
          <w:numId w:val="32"/>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iloś</w:t>
      </w:r>
      <w:r w:rsidR="004D127B">
        <w:rPr>
          <w:rFonts w:ascii="Times New Roman" w:hAnsi="Times New Roman" w:cs="Times New Roman"/>
          <w:sz w:val="24"/>
          <w:szCs w:val="24"/>
        </w:rPr>
        <w:t xml:space="preserve">ci i jakości świadczonych usług; </w:t>
      </w:r>
    </w:p>
    <w:p w:rsidR="004D127B" w:rsidRDefault="007942EA" w:rsidP="000E7F31">
      <w:pPr>
        <w:pStyle w:val="Akapitzlist"/>
        <w:numPr>
          <w:ilvl w:val="0"/>
          <w:numId w:val="32"/>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 xml:space="preserve">wysokości </w:t>
      </w:r>
      <w:r w:rsidR="004D127B">
        <w:rPr>
          <w:rFonts w:ascii="Times New Roman" w:hAnsi="Times New Roman" w:cs="Times New Roman"/>
          <w:sz w:val="24"/>
          <w:szCs w:val="24"/>
        </w:rPr>
        <w:t xml:space="preserve">opłat za usługi; </w:t>
      </w:r>
    </w:p>
    <w:p w:rsidR="007942EA" w:rsidRPr="004D127B" w:rsidRDefault="007942EA" w:rsidP="000E7F31">
      <w:pPr>
        <w:pStyle w:val="Akapitzlist"/>
        <w:numPr>
          <w:ilvl w:val="0"/>
          <w:numId w:val="32"/>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funkcjonowania przyrządów pomiarowych</w:t>
      </w:r>
      <w:r w:rsidR="004D127B">
        <w:rPr>
          <w:rFonts w:ascii="Times New Roman" w:hAnsi="Times New Roman" w:cs="Times New Roman"/>
          <w:sz w:val="24"/>
          <w:szCs w:val="24"/>
        </w:rPr>
        <w:t xml:space="preserve"> </w:t>
      </w:r>
      <w:r w:rsidRPr="004D127B">
        <w:rPr>
          <w:rFonts w:ascii="Times New Roman" w:hAnsi="Times New Roman" w:cs="Times New Roman"/>
          <w:sz w:val="24"/>
          <w:szCs w:val="24"/>
        </w:rPr>
        <w:t>(opomiarowania) niezależnie od ich własności,</w:t>
      </w:r>
    </w:p>
    <w:p w:rsidR="004D127B" w:rsidRDefault="004D127B" w:rsidP="000E7F31">
      <w:pPr>
        <w:pStyle w:val="Akapitzlist"/>
        <w:numPr>
          <w:ilvl w:val="0"/>
          <w:numId w:val="3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61725" w:rsidRPr="004D127B">
        <w:rPr>
          <w:rFonts w:ascii="Times New Roman" w:hAnsi="Times New Roman" w:cs="Times New Roman"/>
          <w:sz w:val="24"/>
          <w:szCs w:val="24"/>
        </w:rPr>
        <w:t>Reklamacja może być złożona w formie pisemnej, telefonicznej  lub  złożona osob</w:t>
      </w:r>
      <w:r w:rsidR="00B23068" w:rsidRPr="004D127B">
        <w:rPr>
          <w:rFonts w:ascii="Times New Roman" w:hAnsi="Times New Roman" w:cs="Times New Roman"/>
          <w:sz w:val="24"/>
          <w:szCs w:val="24"/>
        </w:rPr>
        <w:t>iście w siedzibie Przedsiębiorstwa</w:t>
      </w:r>
      <w:r w:rsidR="00361725" w:rsidRPr="004D127B">
        <w:rPr>
          <w:rFonts w:ascii="Times New Roman" w:hAnsi="Times New Roman" w:cs="Times New Roman"/>
          <w:sz w:val="24"/>
          <w:szCs w:val="24"/>
        </w:rPr>
        <w:t>.</w:t>
      </w:r>
      <w:r>
        <w:rPr>
          <w:rFonts w:ascii="Times New Roman" w:hAnsi="Times New Roman" w:cs="Times New Roman"/>
          <w:sz w:val="24"/>
          <w:szCs w:val="24"/>
        </w:rPr>
        <w:t xml:space="preserve"> </w:t>
      </w:r>
    </w:p>
    <w:p w:rsidR="004D127B" w:rsidRDefault="004D127B" w:rsidP="000E7F31">
      <w:pPr>
        <w:pStyle w:val="Akapitzlist"/>
        <w:numPr>
          <w:ilvl w:val="0"/>
          <w:numId w:val="3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0D12" w:rsidRPr="004D127B">
        <w:rPr>
          <w:rFonts w:ascii="Times New Roman" w:hAnsi="Times New Roman" w:cs="Times New Roman"/>
          <w:sz w:val="24"/>
          <w:szCs w:val="24"/>
        </w:rPr>
        <w:t>Reklamacja dotycząca naruszenia jakości, ciągłości dostaw i ciśnienia wody powinna być dokonana niezwłocznie po wystąpieniu zakłócenia w celu dokonania sprawdzenia przez Przedsiębiorstwo.</w:t>
      </w:r>
      <w:r>
        <w:rPr>
          <w:rFonts w:ascii="Times New Roman" w:hAnsi="Times New Roman" w:cs="Times New Roman"/>
          <w:sz w:val="24"/>
          <w:szCs w:val="24"/>
        </w:rPr>
        <w:t xml:space="preserve"> </w:t>
      </w:r>
    </w:p>
    <w:p w:rsidR="004D127B" w:rsidRDefault="004D127B" w:rsidP="000E7F31">
      <w:pPr>
        <w:pStyle w:val="Akapitzlist"/>
        <w:numPr>
          <w:ilvl w:val="0"/>
          <w:numId w:val="3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0D12" w:rsidRPr="004D127B">
        <w:rPr>
          <w:rFonts w:ascii="Times New Roman" w:hAnsi="Times New Roman" w:cs="Times New Roman"/>
          <w:sz w:val="24"/>
          <w:szCs w:val="24"/>
        </w:rPr>
        <w:t>Inne reklamacje Odbiorca może zgłaszać w terminie do 21 dni od daty otrzymania faktury lub zdarzenia stanowiącego podstawę reklamacji.</w:t>
      </w:r>
      <w:r>
        <w:rPr>
          <w:rFonts w:ascii="Times New Roman" w:hAnsi="Times New Roman" w:cs="Times New Roman"/>
          <w:sz w:val="24"/>
          <w:szCs w:val="24"/>
        </w:rPr>
        <w:t xml:space="preserve"> </w:t>
      </w:r>
    </w:p>
    <w:p w:rsidR="004D127B" w:rsidRDefault="004D127B" w:rsidP="000E7F31">
      <w:pPr>
        <w:pStyle w:val="Akapitzlist"/>
        <w:numPr>
          <w:ilvl w:val="0"/>
          <w:numId w:val="31"/>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0D12" w:rsidRPr="004D127B">
        <w:rPr>
          <w:rFonts w:ascii="Times New Roman" w:hAnsi="Times New Roman" w:cs="Times New Roman"/>
          <w:sz w:val="24"/>
          <w:szCs w:val="24"/>
        </w:rPr>
        <w:t>Reklamacja powinna zawierać:</w:t>
      </w:r>
      <w:r>
        <w:rPr>
          <w:rFonts w:ascii="Times New Roman" w:hAnsi="Times New Roman" w:cs="Times New Roman"/>
          <w:sz w:val="24"/>
          <w:szCs w:val="24"/>
        </w:rPr>
        <w:t xml:space="preserve"> </w:t>
      </w:r>
    </w:p>
    <w:p w:rsidR="00BE1900" w:rsidRDefault="00E10D12" w:rsidP="000E7F31">
      <w:pPr>
        <w:pStyle w:val="Akapitzlist"/>
        <w:numPr>
          <w:ilvl w:val="0"/>
          <w:numId w:val="33"/>
        </w:numPr>
        <w:tabs>
          <w:tab w:val="left" w:pos="567"/>
        </w:tabs>
        <w:spacing w:after="0"/>
        <w:jc w:val="both"/>
        <w:rPr>
          <w:rFonts w:ascii="Times New Roman" w:hAnsi="Times New Roman" w:cs="Times New Roman"/>
          <w:sz w:val="24"/>
          <w:szCs w:val="24"/>
        </w:rPr>
      </w:pPr>
      <w:r w:rsidRPr="004D127B">
        <w:rPr>
          <w:rFonts w:ascii="Times New Roman" w:hAnsi="Times New Roman" w:cs="Times New Roman"/>
          <w:sz w:val="24"/>
          <w:szCs w:val="24"/>
        </w:rPr>
        <w:t>imię i nazwisko lub firmę Odbiorcy oraz jego a</w:t>
      </w:r>
      <w:r w:rsidR="00BE1900">
        <w:rPr>
          <w:rFonts w:ascii="Times New Roman" w:hAnsi="Times New Roman" w:cs="Times New Roman"/>
          <w:sz w:val="24"/>
          <w:szCs w:val="24"/>
        </w:rPr>
        <w:t xml:space="preserve">dres zamieszkania bądź siedziby; </w:t>
      </w:r>
    </w:p>
    <w:p w:rsidR="00BE1900" w:rsidRDefault="00BE1900" w:rsidP="000E7F31">
      <w:pPr>
        <w:pStyle w:val="Akapitzlist"/>
        <w:numPr>
          <w:ilvl w:val="0"/>
          <w:numId w:val="33"/>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opis przedmiotu reklamacji; </w:t>
      </w:r>
    </w:p>
    <w:p w:rsidR="00BE1900" w:rsidRDefault="00E10D12" w:rsidP="000E7F31">
      <w:pPr>
        <w:pStyle w:val="Akapitzlist"/>
        <w:numPr>
          <w:ilvl w:val="0"/>
          <w:numId w:val="33"/>
        </w:numPr>
        <w:tabs>
          <w:tab w:val="left" w:pos="567"/>
        </w:tabs>
        <w:spacing w:after="0"/>
        <w:jc w:val="both"/>
        <w:rPr>
          <w:rFonts w:ascii="Times New Roman" w:hAnsi="Times New Roman" w:cs="Times New Roman"/>
          <w:sz w:val="24"/>
          <w:szCs w:val="24"/>
        </w:rPr>
      </w:pPr>
      <w:r w:rsidRPr="00BE1900">
        <w:rPr>
          <w:rFonts w:ascii="Times New Roman" w:hAnsi="Times New Roman" w:cs="Times New Roman"/>
          <w:sz w:val="24"/>
          <w:szCs w:val="24"/>
        </w:rPr>
        <w:t>przedstawienie okoliczności uzasadni</w:t>
      </w:r>
      <w:r w:rsidR="00BE1900">
        <w:rPr>
          <w:rFonts w:ascii="Times New Roman" w:hAnsi="Times New Roman" w:cs="Times New Roman"/>
          <w:sz w:val="24"/>
          <w:szCs w:val="24"/>
        </w:rPr>
        <w:t xml:space="preserve">ających  reklamację; </w:t>
      </w:r>
    </w:p>
    <w:p w:rsidR="00BE1900" w:rsidRDefault="00E10D12" w:rsidP="000E7F31">
      <w:pPr>
        <w:pStyle w:val="Akapitzlist"/>
        <w:numPr>
          <w:ilvl w:val="0"/>
          <w:numId w:val="33"/>
        </w:numPr>
        <w:tabs>
          <w:tab w:val="left" w:pos="567"/>
        </w:tabs>
        <w:spacing w:after="0"/>
        <w:jc w:val="both"/>
        <w:rPr>
          <w:rFonts w:ascii="Times New Roman" w:hAnsi="Times New Roman" w:cs="Times New Roman"/>
          <w:sz w:val="24"/>
          <w:szCs w:val="24"/>
        </w:rPr>
      </w:pPr>
      <w:r w:rsidRPr="00BE1900">
        <w:rPr>
          <w:rFonts w:ascii="Times New Roman" w:hAnsi="Times New Roman" w:cs="Times New Roman"/>
          <w:sz w:val="24"/>
          <w:szCs w:val="24"/>
        </w:rPr>
        <w:t>numer i datę umowy, jeśli Odbiorca</w:t>
      </w:r>
      <w:r w:rsidR="00BE1900">
        <w:rPr>
          <w:rFonts w:ascii="Times New Roman" w:hAnsi="Times New Roman" w:cs="Times New Roman"/>
          <w:sz w:val="24"/>
          <w:szCs w:val="24"/>
        </w:rPr>
        <w:t xml:space="preserve"> posiada więcej niż jedną umowę; </w:t>
      </w:r>
    </w:p>
    <w:p w:rsidR="00C6788F" w:rsidRPr="00BE1900" w:rsidRDefault="00E10D12" w:rsidP="000E7F31">
      <w:pPr>
        <w:pStyle w:val="Akapitzlist"/>
        <w:numPr>
          <w:ilvl w:val="0"/>
          <w:numId w:val="33"/>
        </w:numPr>
        <w:tabs>
          <w:tab w:val="left" w:pos="567"/>
        </w:tabs>
        <w:spacing w:after="0"/>
        <w:jc w:val="both"/>
        <w:rPr>
          <w:rFonts w:ascii="Times New Roman" w:hAnsi="Times New Roman" w:cs="Times New Roman"/>
          <w:sz w:val="24"/>
          <w:szCs w:val="24"/>
        </w:rPr>
      </w:pPr>
      <w:r w:rsidRPr="00BE1900">
        <w:rPr>
          <w:rFonts w:ascii="Times New Roman" w:hAnsi="Times New Roman" w:cs="Times New Roman"/>
          <w:sz w:val="24"/>
          <w:szCs w:val="24"/>
        </w:rPr>
        <w:t>podpis Odbiorcy</w:t>
      </w:r>
    </w:p>
    <w:p w:rsidR="00BE1900" w:rsidRDefault="00BE1900"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0D12" w:rsidRPr="00BE1900">
        <w:rPr>
          <w:rFonts w:ascii="Times New Roman" w:hAnsi="Times New Roman" w:cs="Times New Roman"/>
          <w:sz w:val="24"/>
          <w:szCs w:val="24"/>
        </w:rPr>
        <w:t>Przedsiębiorstwo rozpatruje reklamację w terminie do 14 dni roboczych od daty</w:t>
      </w:r>
      <w:r>
        <w:rPr>
          <w:rFonts w:ascii="Times New Roman" w:hAnsi="Times New Roman" w:cs="Times New Roman"/>
          <w:sz w:val="24"/>
          <w:szCs w:val="24"/>
        </w:rPr>
        <w:t xml:space="preserve"> jej   wniesienia. </w:t>
      </w:r>
      <w:r w:rsidR="00E10D12" w:rsidRPr="00BE1900">
        <w:rPr>
          <w:rFonts w:ascii="Times New Roman" w:hAnsi="Times New Roman" w:cs="Times New Roman"/>
          <w:sz w:val="24"/>
          <w:szCs w:val="24"/>
        </w:rPr>
        <w:t xml:space="preserve">Jeżeli istnieje konieczność przeprowadzenia szczegółowego postępowania </w:t>
      </w:r>
      <w:r w:rsidR="00D4726B" w:rsidRPr="00BE1900">
        <w:rPr>
          <w:rFonts w:ascii="Times New Roman" w:hAnsi="Times New Roman" w:cs="Times New Roman"/>
          <w:sz w:val="24"/>
          <w:szCs w:val="24"/>
        </w:rPr>
        <w:t xml:space="preserve">wyjaśniającego, termin ten może </w:t>
      </w:r>
      <w:r w:rsidR="00546D94" w:rsidRPr="00BE1900">
        <w:rPr>
          <w:rFonts w:ascii="Times New Roman" w:hAnsi="Times New Roman" w:cs="Times New Roman"/>
          <w:sz w:val="24"/>
          <w:szCs w:val="24"/>
        </w:rPr>
        <w:t>ulec p</w:t>
      </w:r>
      <w:r w:rsidR="003C2BF0" w:rsidRPr="00BE1900">
        <w:rPr>
          <w:rFonts w:ascii="Times New Roman" w:hAnsi="Times New Roman" w:cs="Times New Roman"/>
          <w:sz w:val="24"/>
          <w:szCs w:val="24"/>
        </w:rPr>
        <w:t>rzedłużeniu do 30 dni.</w:t>
      </w:r>
      <w:r>
        <w:rPr>
          <w:rFonts w:ascii="Times New Roman" w:hAnsi="Times New Roman" w:cs="Times New Roman"/>
          <w:sz w:val="24"/>
          <w:szCs w:val="24"/>
        </w:rPr>
        <w:t xml:space="preserve"> </w:t>
      </w:r>
    </w:p>
    <w:p w:rsidR="00BE1900" w:rsidRDefault="00BE1900"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D94" w:rsidRPr="00BE1900">
        <w:rPr>
          <w:rFonts w:ascii="Times New Roman" w:hAnsi="Times New Roman" w:cs="Times New Roman"/>
          <w:sz w:val="24"/>
          <w:szCs w:val="24"/>
        </w:rPr>
        <w:t>Jeżeli rozpatrzenie reklamacji wymaga podjęcia czynności na terenie nieruchomości należącej do Odbiorcy, udostępnia on nieruchomość osobom reprezentującym Przedsiębiorstwo. Zaniechanie tego obowiązku wstrzymuje rozpatrzenie reklamacji.</w:t>
      </w:r>
      <w:r>
        <w:rPr>
          <w:rFonts w:ascii="Times New Roman" w:hAnsi="Times New Roman" w:cs="Times New Roman"/>
          <w:sz w:val="24"/>
          <w:szCs w:val="24"/>
        </w:rPr>
        <w:t xml:space="preserve"> </w:t>
      </w:r>
    </w:p>
    <w:p w:rsidR="00BE1900" w:rsidRDefault="00BE1900"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6D94" w:rsidRPr="00BE1900">
        <w:rPr>
          <w:rFonts w:ascii="Times New Roman" w:hAnsi="Times New Roman" w:cs="Times New Roman"/>
          <w:sz w:val="24"/>
          <w:szCs w:val="24"/>
        </w:rPr>
        <w:t>Przedsiębiorstwo udziela odpowiedzi na reklamację w formie pisemnej. Możliwe jest także udzielenie odpowiedzi na reklamację pocztą elektroniczną, faxem lub w inny sposób, o ile Odbiorca wskaże taką formę.</w:t>
      </w:r>
      <w:r>
        <w:rPr>
          <w:rFonts w:ascii="Times New Roman" w:hAnsi="Times New Roman" w:cs="Times New Roman"/>
          <w:sz w:val="24"/>
          <w:szCs w:val="24"/>
        </w:rPr>
        <w:t xml:space="preserve"> </w:t>
      </w:r>
    </w:p>
    <w:p w:rsidR="00BE1900" w:rsidRDefault="00BE1900"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D94" w:rsidRPr="00BE1900">
        <w:rPr>
          <w:rFonts w:ascii="Times New Roman" w:hAnsi="Times New Roman" w:cs="Times New Roman"/>
          <w:sz w:val="24"/>
          <w:szCs w:val="24"/>
        </w:rPr>
        <w:t>Odmowa uwzględnienia reklamacji przez Przedsiębiorstwo w całości lub w części wymaga sporządzenia uzasadnienia.</w:t>
      </w:r>
      <w:r>
        <w:rPr>
          <w:rFonts w:ascii="Times New Roman" w:hAnsi="Times New Roman" w:cs="Times New Roman"/>
          <w:sz w:val="24"/>
          <w:szCs w:val="24"/>
        </w:rPr>
        <w:t xml:space="preserve"> </w:t>
      </w:r>
    </w:p>
    <w:p w:rsidR="00BE1900" w:rsidRDefault="00546D94"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sidRPr="00BE1900">
        <w:rPr>
          <w:rFonts w:ascii="Times New Roman" w:hAnsi="Times New Roman" w:cs="Times New Roman"/>
          <w:sz w:val="24"/>
          <w:szCs w:val="24"/>
        </w:rPr>
        <w:t>W przypadku reklamacji wskazań wodomierza głównego, reklamację uwzględnia się</w:t>
      </w:r>
      <w:r w:rsidR="00BE1900">
        <w:rPr>
          <w:rFonts w:ascii="Times New Roman" w:hAnsi="Times New Roman" w:cs="Times New Roman"/>
          <w:sz w:val="24"/>
          <w:szCs w:val="24"/>
        </w:rPr>
        <w:t xml:space="preserve"> </w:t>
      </w:r>
      <w:r w:rsidRPr="00BE1900">
        <w:rPr>
          <w:rFonts w:ascii="Times New Roman" w:hAnsi="Times New Roman" w:cs="Times New Roman"/>
          <w:sz w:val="24"/>
          <w:szCs w:val="24"/>
        </w:rPr>
        <w:t>o  ile kontrola metrologiczna potwierdzi nieprawidłowość działania tego wodomierza.</w:t>
      </w:r>
      <w:r w:rsidR="00BE1900">
        <w:rPr>
          <w:rFonts w:ascii="Times New Roman" w:hAnsi="Times New Roman" w:cs="Times New Roman"/>
          <w:sz w:val="24"/>
          <w:szCs w:val="24"/>
        </w:rPr>
        <w:t xml:space="preserve"> </w:t>
      </w:r>
    </w:p>
    <w:p w:rsidR="00BC09C0" w:rsidRPr="00BE1900" w:rsidRDefault="00BE1900" w:rsidP="000E7F31">
      <w:pPr>
        <w:pStyle w:val="Akapitzlist"/>
        <w:numPr>
          <w:ilvl w:val="0"/>
          <w:numId w:val="31"/>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9C0" w:rsidRPr="00BE1900">
        <w:rPr>
          <w:rFonts w:ascii="Times New Roman" w:hAnsi="Times New Roman" w:cs="Times New Roman"/>
          <w:sz w:val="24"/>
          <w:szCs w:val="24"/>
        </w:rPr>
        <w:t xml:space="preserve">Jeśli reklamacja dotyczy parametrów wody, ich sprawdzenie następuje na przyłączu </w:t>
      </w:r>
      <w:r>
        <w:rPr>
          <w:rFonts w:ascii="Times New Roman" w:hAnsi="Times New Roman" w:cs="Times New Roman"/>
          <w:sz w:val="24"/>
          <w:szCs w:val="24"/>
        </w:rPr>
        <w:t xml:space="preserve"> </w:t>
      </w:r>
      <w:r w:rsidR="00BC09C0" w:rsidRPr="00BE1900">
        <w:rPr>
          <w:rFonts w:ascii="Times New Roman" w:hAnsi="Times New Roman" w:cs="Times New Roman"/>
          <w:sz w:val="24"/>
          <w:szCs w:val="24"/>
        </w:rPr>
        <w:t xml:space="preserve">wodociągowym lub na najbliższym odcinku </w:t>
      </w:r>
      <w:r w:rsidR="00D4726B" w:rsidRPr="00BE1900">
        <w:rPr>
          <w:rFonts w:ascii="Times New Roman" w:hAnsi="Times New Roman" w:cs="Times New Roman"/>
          <w:sz w:val="24"/>
          <w:szCs w:val="24"/>
        </w:rPr>
        <w:t>sieci wodociągowej w miejscu technicznie dostępnym.</w:t>
      </w:r>
    </w:p>
    <w:p w:rsidR="00B12D0E" w:rsidRDefault="00B12D0E" w:rsidP="003561D9">
      <w:pPr>
        <w:pStyle w:val="Akapitzlist"/>
        <w:tabs>
          <w:tab w:val="left" w:pos="567"/>
        </w:tabs>
        <w:spacing w:after="0" w:line="240" w:lineRule="auto"/>
        <w:ind w:left="0"/>
        <w:jc w:val="center"/>
        <w:rPr>
          <w:rFonts w:ascii="Times New Roman" w:hAnsi="Times New Roman" w:cs="Times New Roman"/>
          <w:b/>
          <w:sz w:val="24"/>
          <w:szCs w:val="24"/>
        </w:rPr>
      </w:pPr>
    </w:p>
    <w:p w:rsidR="00B12D0E" w:rsidRDefault="00B12D0E" w:rsidP="003561D9">
      <w:pPr>
        <w:pStyle w:val="Akapitzlist"/>
        <w:tabs>
          <w:tab w:val="left" w:pos="567"/>
        </w:tabs>
        <w:spacing w:after="0" w:line="240" w:lineRule="auto"/>
        <w:ind w:left="0"/>
        <w:jc w:val="center"/>
        <w:rPr>
          <w:rFonts w:ascii="Times New Roman" w:hAnsi="Times New Roman" w:cs="Times New Roman"/>
          <w:b/>
          <w:sz w:val="24"/>
          <w:szCs w:val="24"/>
        </w:rPr>
      </w:pPr>
    </w:p>
    <w:p w:rsidR="00B12D0E" w:rsidRDefault="00B12D0E" w:rsidP="003561D9">
      <w:pPr>
        <w:pStyle w:val="Akapitzlist"/>
        <w:tabs>
          <w:tab w:val="left" w:pos="567"/>
        </w:tabs>
        <w:spacing w:after="0" w:line="240" w:lineRule="auto"/>
        <w:ind w:left="0"/>
        <w:jc w:val="center"/>
        <w:rPr>
          <w:rFonts w:ascii="Times New Roman" w:hAnsi="Times New Roman" w:cs="Times New Roman"/>
          <w:b/>
          <w:sz w:val="24"/>
          <w:szCs w:val="24"/>
        </w:rPr>
      </w:pPr>
    </w:p>
    <w:p w:rsidR="00C6788F" w:rsidRDefault="00EF3BFD" w:rsidP="003561D9">
      <w:pPr>
        <w:pStyle w:val="Akapitzlist"/>
        <w:tabs>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27</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line="240" w:lineRule="auto"/>
        <w:ind w:left="0"/>
        <w:jc w:val="center"/>
        <w:rPr>
          <w:rFonts w:ascii="Times New Roman" w:hAnsi="Times New Roman" w:cs="Times New Roman"/>
          <w:b/>
          <w:sz w:val="24"/>
          <w:szCs w:val="24"/>
        </w:rPr>
      </w:pPr>
    </w:p>
    <w:p w:rsidR="00D4726B" w:rsidRPr="004B5740" w:rsidRDefault="008F3D4C" w:rsidP="00FE2BEC">
      <w:pPr>
        <w:pStyle w:val="Akapitzlist"/>
        <w:tabs>
          <w:tab w:val="left" w:pos="567"/>
        </w:tabs>
        <w:spacing w:after="0" w:line="240" w:lineRule="auto"/>
        <w:ind w:left="0"/>
        <w:jc w:val="both"/>
        <w:rPr>
          <w:rFonts w:ascii="Times New Roman" w:hAnsi="Times New Roman" w:cs="Times New Roman"/>
          <w:sz w:val="24"/>
          <w:szCs w:val="24"/>
        </w:rPr>
      </w:pPr>
      <w:r w:rsidRPr="004B5740">
        <w:rPr>
          <w:rFonts w:ascii="Times New Roman" w:hAnsi="Times New Roman" w:cs="Times New Roman"/>
          <w:sz w:val="24"/>
          <w:szCs w:val="24"/>
        </w:rPr>
        <w:t xml:space="preserve">Przedsiębiorstwo udziela odpowiedzi Odbiorcy w sprawach innych niż reklamacje, </w:t>
      </w:r>
      <w:r w:rsidR="00BE1900">
        <w:rPr>
          <w:rFonts w:ascii="Times New Roman" w:hAnsi="Times New Roman" w:cs="Times New Roman"/>
          <w:sz w:val="24"/>
          <w:szCs w:val="24"/>
        </w:rPr>
        <w:t xml:space="preserve">                          </w:t>
      </w:r>
      <w:r w:rsidRPr="004B5740">
        <w:rPr>
          <w:rFonts w:ascii="Times New Roman" w:hAnsi="Times New Roman" w:cs="Times New Roman"/>
          <w:sz w:val="24"/>
          <w:szCs w:val="24"/>
        </w:rPr>
        <w:t>w szczególności</w:t>
      </w:r>
      <w:r w:rsidR="002E7915" w:rsidRPr="004B5740">
        <w:rPr>
          <w:rFonts w:ascii="Times New Roman" w:hAnsi="Times New Roman" w:cs="Times New Roman"/>
          <w:sz w:val="24"/>
          <w:szCs w:val="24"/>
        </w:rPr>
        <w:t xml:space="preserve"> w sprawach zakłóceń w dostawie wody i odprowadzaniu ścieków, </w:t>
      </w:r>
      <w:r w:rsidR="00BE1900">
        <w:rPr>
          <w:rFonts w:ascii="Times New Roman" w:hAnsi="Times New Roman" w:cs="Times New Roman"/>
          <w:sz w:val="24"/>
          <w:szCs w:val="24"/>
        </w:rPr>
        <w:t xml:space="preserve">                      </w:t>
      </w:r>
      <w:r w:rsidR="002E7915" w:rsidRPr="004B5740">
        <w:rPr>
          <w:rFonts w:ascii="Times New Roman" w:hAnsi="Times New Roman" w:cs="Times New Roman"/>
          <w:sz w:val="24"/>
          <w:szCs w:val="24"/>
        </w:rPr>
        <w:t>w terminach:</w:t>
      </w:r>
    </w:p>
    <w:p w:rsidR="00BE1900" w:rsidRDefault="00BE1900" w:rsidP="000E7F31">
      <w:pPr>
        <w:pStyle w:val="Akapitzlist"/>
        <w:numPr>
          <w:ilvl w:val="0"/>
          <w:numId w:val="3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7915" w:rsidRPr="00BE1900">
        <w:rPr>
          <w:rFonts w:ascii="Times New Roman" w:hAnsi="Times New Roman" w:cs="Times New Roman"/>
          <w:sz w:val="24"/>
          <w:szCs w:val="24"/>
        </w:rPr>
        <w:t>zapytania otrzymane telefonicznie, faksem lub drogą elektroniczną</w:t>
      </w:r>
      <w:r>
        <w:rPr>
          <w:rFonts w:ascii="Times New Roman" w:hAnsi="Times New Roman" w:cs="Times New Roman"/>
          <w:sz w:val="24"/>
          <w:szCs w:val="24"/>
        </w:rPr>
        <w:t xml:space="preserve"> – bez </w:t>
      </w:r>
      <w:r w:rsidR="002E7915" w:rsidRPr="00BE1900">
        <w:rPr>
          <w:rFonts w:ascii="Times New Roman" w:hAnsi="Times New Roman" w:cs="Times New Roman"/>
          <w:sz w:val="24"/>
          <w:szCs w:val="24"/>
        </w:rPr>
        <w:t>zbędnej zwłoki, jednak w terminie nie dłuższym niż 3 dni robocze, tym samym kanałem informacyjnym,</w:t>
      </w:r>
      <w:r>
        <w:rPr>
          <w:rFonts w:ascii="Times New Roman" w:hAnsi="Times New Roman" w:cs="Times New Roman"/>
          <w:sz w:val="24"/>
          <w:szCs w:val="24"/>
        </w:rPr>
        <w:t xml:space="preserve"> </w:t>
      </w:r>
    </w:p>
    <w:p w:rsidR="002E7915" w:rsidRPr="00BE1900" w:rsidRDefault="00BE1900" w:rsidP="000E7F31">
      <w:pPr>
        <w:pStyle w:val="Akapitzlist"/>
        <w:numPr>
          <w:ilvl w:val="0"/>
          <w:numId w:val="3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7915" w:rsidRPr="00BE1900">
        <w:rPr>
          <w:rFonts w:ascii="Times New Roman" w:hAnsi="Times New Roman" w:cs="Times New Roman"/>
          <w:sz w:val="24"/>
          <w:szCs w:val="24"/>
        </w:rPr>
        <w:t>wystąpienia na piśmie w terminie 14 dni w formie pisemnej, chyba że Odbio</w:t>
      </w:r>
      <w:r>
        <w:rPr>
          <w:rFonts w:ascii="Times New Roman" w:hAnsi="Times New Roman" w:cs="Times New Roman"/>
          <w:sz w:val="24"/>
          <w:szCs w:val="24"/>
        </w:rPr>
        <w:t xml:space="preserve">rca </w:t>
      </w:r>
      <w:r w:rsidR="002E7915" w:rsidRPr="00BE1900">
        <w:rPr>
          <w:rFonts w:ascii="Times New Roman" w:hAnsi="Times New Roman" w:cs="Times New Roman"/>
          <w:sz w:val="24"/>
          <w:szCs w:val="24"/>
        </w:rPr>
        <w:t>dopuścił udzielenie informacji w innej formie.</w:t>
      </w:r>
    </w:p>
    <w:p w:rsidR="00FE2BEC" w:rsidRDefault="00FE2BEC" w:rsidP="003561D9">
      <w:pPr>
        <w:pStyle w:val="Akapitzlist"/>
        <w:tabs>
          <w:tab w:val="left" w:pos="567"/>
        </w:tabs>
        <w:spacing w:after="0" w:line="240" w:lineRule="auto"/>
        <w:ind w:left="0"/>
        <w:jc w:val="center"/>
        <w:rPr>
          <w:rFonts w:ascii="Times New Roman" w:hAnsi="Times New Roman" w:cs="Times New Roman"/>
          <w:b/>
          <w:sz w:val="24"/>
          <w:szCs w:val="24"/>
        </w:rPr>
      </w:pPr>
    </w:p>
    <w:p w:rsidR="00C6788F" w:rsidRDefault="00EF3BFD" w:rsidP="003561D9">
      <w:pPr>
        <w:pStyle w:val="Akapitzlist"/>
        <w:tabs>
          <w:tab w:val="left" w:pos="567"/>
        </w:tabs>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28</w:t>
      </w:r>
      <w:r w:rsidR="00C6788F" w:rsidRPr="004B5740">
        <w:rPr>
          <w:rFonts w:ascii="Times New Roman" w:hAnsi="Times New Roman" w:cs="Times New Roman"/>
          <w:b/>
          <w:sz w:val="24"/>
          <w:szCs w:val="24"/>
        </w:rPr>
        <w:t>.</w:t>
      </w:r>
    </w:p>
    <w:p w:rsidR="00B2072E" w:rsidRPr="004B5740" w:rsidRDefault="00B2072E" w:rsidP="003561D9">
      <w:pPr>
        <w:pStyle w:val="Akapitzlist"/>
        <w:tabs>
          <w:tab w:val="left" w:pos="567"/>
        </w:tabs>
        <w:spacing w:after="0" w:line="240" w:lineRule="auto"/>
        <w:ind w:left="0"/>
        <w:jc w:val="center"/>
        <w:rPr>
          <w:rFonts w:ascii="Times New Roman" w:hAnsi="Times New Roman" w:cs="Times New Roman"/>
          <w:b/>
          <w:sz w:val="24"/>
          <w:szCs w:val="24"/>
        </w:rPr>
      </w:pPr>
    </w:p>
    <w:p w:rsidR="005E1815" w:rsidRPr="00BE1900" w:rsidRDefault="002E7915" w:rsidP="000E7F31">
      <w:pPr>
        <w:pStyle w:val="Akapitzlist"/>
        <w:numPr>
          <w:ilvl w:val="0"/>
          <w:numId w:val="38"/>
        </w:numPr>
        <w:tabs>
          <w:tab w:val="left" w:pos="709"/>
        </w:tabs>
        <w:spacing w:after="0" w:line="240" w:lineRule="auto"/>
        <w:ind w:left="709" w:hanging="283"/>
        <w:jc w:val="both"/>
        <w:rPr>
          <w:rFonts w:ascii="Times New Roman" w:hAnsi="Times New Roman" w:cs="Times New Roman"/>
          <w:sz w:val="24"/>
          <w:szCs w:val="24"/>
        </w:rPr>
      </w:pPr>
      <w:r w:rsidRPr="00BE1900">
        <w:rPr>
          <w:rFonts w:ascii="Times New Roman" w:hAnsi="Times New Roman" w:cs="Times New Roman"/>
          <w:sz w:val="24"/>
          <w:szCs w:val="24"/>
        </w:rPr>
        <w:t>Informacje podane przez Odbiorcę w um</w:t>
      </w:r>
      <w:r w:rsidR="00BE1900">
        <w:rPr>
          <w:rFonts w:ascii="Times New Roman" w:hAnsi="Times New Roman" w:cs="Times New Roman"/>
          <w:sz w:val="24"/>
          <w:szCs w:val="24"/>
        </w:rPr>
        <w:t xml:space="preserve">owie, dotyczące w szczególności: </w:t>
      </w:r>
      <w:r w:rsidRPr="00BE1900">
        <w:rPr>
          <w:rFonts w:ascii="Times New Roman" w:hAnsi="Times New Roman" w:cs="Times New Roman"/>
          <w:sz w:val="24"/>
          <w:szCs w:val="24"/>
        </w:rPr>
        <w:t>adresu siedziby lub miejsca zamieszkania, adresu do korespondencji, wiążą strony do czasu pisemnego zawiadomienia o ich zmianie przez Odbiorcę.</w:t>
      </w:r>
    </w:p>
    <w:p w:rsidR="002F1505" w:rsidRPr="004B5740" w:rsidRDefault="002F1505" w:rsidP="003561D9">
      <w:pPr>
        <w:tabs>
          <w:tab w:val="left" w:pos="567"/>
        </w:tabs>
        <w:spacing w:after="0"/>
        <w:rPr>
          <w:rFonts w:ascii="Times New Roman" w:hAnsi="Times New Roman" w:cs="Times New Roman"/>
          <w:b/>
          <w:sz w:val="24"/>
          <w:szCs w:val="24"/>
        </w:rPr>
      </w:pPr>
    </w:p>
    <w:p w:rsidR="00C6788F" w:rsidRDefault="007634FB" w:rsidP="003561D9">
      <w:pPr>
        <w:tabs>
          <w:tab w:val="left" w:pos="567"/>
        </w:tabs>
        <w:spacing w:after="0"/>
        <w:jc w:val="center"/>
        <w:rPr>
          <w:rFonts w:ascii="Times New Roman" w:hAnsi="Times New Roman" w:cs="Times New Roman"/>
          <w:sz w:val="24"/>
          <w:szCs w:val="24"/>
        </w:rPr>
      </w:pPr>
      <w:r>
        <w:rPr>
          <w:rFonts w:ascii="Times New Roman" w:hAnsi="Times New Roman" w:cs="Times New Roman"/>
          <w:b/>
          <w:sz w:val="24"/>
          <w:szCs w:val="24"/>
        </w:rPr>
        <w:t>§</w:t>
      </w:r>
      <w:r w:rsidR="00BE1900">
        <w:rPr>
          <w:rFonts w:ascii="Times New Roman" w:hAnsi="Times New Roman" w:cs="Times New Roman"/>
          <w:b/>
          <w:sz w:val="24"/>
          <w:szCs w:val="24"/>
        </w:rPr>
        <w:t xml:space="preserve"> </w:t>
      </w:r>
      <w:r>
        <w:rPr>
          <w:rFonts w:ascii="Times New Roman" w:hAnsi="Times New Roman" w:cs="Times New Roman"/>
          <w:b/>
          <w:sz w:val="24"/>
          <w:szCs w:val="24"/>
        </w:rPr>
        <w:t>29</w:t>
      </w:r>
      <w:r w:rsidR="00C6788F" w:rsidRPr="004B5740">
        <w:rPr>
          <w:rFonts w:ascii="Times New Roman" w:hAnsi="Times New Roman" w:cs="Times New Roman"/>
          <w:sz w:val="24"/>
          <w:szCs w:val="24"/>
        </w:rPr>
        <w:t>.</w:t>
      </w:r>
    </w:p>
    <w:p w:rsidR="00B2072E" w:rsidRPr="004B5740" w:rsidRDefault="00B2072E" w:rsidP="003561D9">
      <w:pPr>
        <w:tabs>
          <w:tab w:val="left" w:pos="567"/>
        </w:tabs>
        <w:spacing w:after="0"/>
        <w:jc w:val="center"/>
        <w:rPr>
          <w:rFonts w:ascii="Times New Roman" w:hAnsi="Times New Roman" w:cs="Times New Roman"/>
          <w:sz w:val="24"/>
          <w:szCs w:val="24"/>
        </w:rPr>
      </w:pPr>
    </w:p>
    <w:p w:rsidR="00BE1900" w:rsidRPr="00D0493F" w:rsidRDefault="005E1815" w:rsidP="000E7F31">
      <w:pPr>
        <w:pStyle w:val="Akapitzlist"/>
        <w:numPr>
          <w:ilvl w:val="0"/>
          <w:numId w:val="35"/>
        </w:numPr>
        <w:spacing w:after="0"/>
        <w:jc w:val="both"/>
        <w:rPr>
          <w:rFonts w:ascii="Times New Roman" w:hAnsi="Times New Roman" w:cs="Times New Roman"/>
          <w:sz w:val="24"/>
          <w:szCs w:val="24"/>
        </w:rPr>
      </w:pPr>
      <w:r w:rsidRPr="00D0493F">
        <w:rPr>
          <w:rFonts w:ascii="Times New Roman" w:hAnsi="Times New Roman" w:cs="Times New Roman"/>
          <w:sz w:val="24"/>
          <w:szCs w:val="24"/>
        </w:rPr>
        <w:t xml:space="preserve">Kontrolę i czynności dokonywane na podstawie art. 7 ustawy przeprowadza się </w:t>
      </w:r>
      <w:r w:rsidR="00BE1900" w:rsidRPr="00D0493F">
        <w:rPr>
          <w:rFonts w:ascii="Times New Roman" w:hAnsi="Times New Roman" w:cs="Times New Roman"/>
          <w:sz w:val="24"/>
          <w:szCs w:val="24"/>
        </w:rPr>
        <w:t xml:space="preserve">                    </w:t>
      </w:r>
      <w:r w:rsidR="009402E5" w:rsidRPr="00D0493F">
        <w:rPr>
          <w:rFonts w:ascii="Times New Roman" w:hAnsi="Times New Roman" w:cs="Times New Roman"/>
          <w:sz w:val="24"/>
          <w:szCs w:val="24"/>
        </w:rPr>
        <w:t xml:space="preserve">     </w:t>
      </w:r>
      <w:r w:rsidRPr="00D0493F">
        <w:rPr>
          <w:rFonts w:ascii="Times New Roman" w:hAnsi="Times New Roman" w:cs="Times New Roman"/>
          <w:sz w:val="24"/>
          <w:szCs w:val="24"/>
        </w:rPr>
        <w:t>w dniach i godzinach pracy obowiązujących u Odbiorcy, w sposób nie zakłócający pracy, z zastrzeżeniem art. 10 pkt</w:t>
      </w:r>
      <w:r w:rsidR="00BE1900" w:rsidRPr="00D0493F">
        <w:rPr>
          <w:rFonts w:ascii="Times New Roman" w:hAnsi="Times New Roman" w:cs="Times New Roman"/>
          <w:sz w:val="24"/>
          <w:szCs w:val="24"/>
        </w:rPr>
        <w:t xml:space="preserve">. </w:t>
      </w:r>
      <w:r w:rsidRPr="00D0493F">
        <w:rPr>
          <w:rFonts w:ascii="Times New Roman" w:hAnsi="Times New Roman" w:cs="Times New Roman"/>
          <w:sz w:val="24"/>
          <w:szCs w:val="24"/>
        </w:rPr>
        <w:t>3 ustawy.</w:t>
      </w:r>
      <w:r w:rsidR="00BE1900" w:rsidRPr="00D0493F">
        <w:rPr>
          <w:rFonts w:ascii="Times New Roman" w:hAnsi="Times New Roman" w:cs="Times New Roman"/>
          <w:sz w:val="24"/>
          <w:szCs w:val="24"/>
        </w:rPr>
        <w:t xml:space="preserve"> </w:t>
      </w:r>
    </w:p>
    <w:p w:rsidR="003C2BF0" w:rsidRPr="00D0493F" w:rsidRDefault="005E1815" w:rsidP="000E7F31">
      <w:pPr>
        <w:pStyle w:val="Akapitzlist"/>
        <w:numPr>
          <w:ilvl w:val="0"/>
          <w:numId w:val="35"/>
        </w:numPr>
        <w:tabs>
          <w:tab w:val="left" w:pos="709"/>
        </w:tabs>
        <w:spacing w:after="0"/>
        <w:jc w:val="both"/>
        <w:rPr>
          <w:rFonts w:ascii="Times New Roman" w:hAnsi="Times New Roman" w:cs="Times New Roman"/>
          <w:sz w:val="24"/>
          <w:szCs w:val="24"/>
        </w:rPr>
      </w:pPr>
      <w:r w:rsidRPr="00D0493F">
        <w:rPr>
          <w:rFonts w:ascii="Times New Roman" w:hAnsi="Times New Roman" w:cs="Times New Roman"/>
          <w:sz w:val="24"/>
          <w:szCs w:val="24"/>
        </w:rPr>
        <w:t>Kontrole w lokalu mieszkalnym przeprowadza s</w:t>
      </w:r>
      <w:r w:rsidR="00BE1900" w:rsidRPr="00D0493F">
        <w:rPr>
          <w:rFonts w:ascii="Times New Roman" w:hAnsi="Times New Roman" w:cs="Times New Roman"/>
          <w:sz w:val="24"/>
          <w:szCs w:val="24"/>
        </w:rPr>
        <w:t>ię w godzin</w:t>
      </w:r>
      <w:r w:rsidR="00D0493F" w:rsidRPr="00D0493F">
        <w:rPr>
          <w:rFonts w:ascii="Times New Roman" w:hAnsi="Times New Roman" w:cs="Times New Roman"/>
          <w:sz w:val="24"/>
          <w:szCs w:val="24"/>
        </w:rPr>
        <w:t xml:space="preserve">ach od 7.00 do 20.00  </w:t>
      </w:r>
      <w:r w:rsidR="00D0493F">
        <w:rPr>
          <w:rFonts w:ascii="Times New Roman" w:hAnsi="Times New Roman" w:cs="Times New Roman"/>
          <w:sz w:val="24"/>
          <w:szCs w:val="24"/>
        </w:rPr>
        <w:t xml:space="preserve">                   </w:t>
      </w:r>
      <w:r w:rsidRPr="00D0493F">
        <w:rPr>
          <w:rFonts w:ascii="Times New Roman" w:hAnsi="Times New Roman" w:cs="Times New Roman"/>
          <w:sz w:val="24"/>
          <w:szCs w:val="24"/>
        </w:rPr>
        <w:t>z wyłączeniem</w:t>
      </w:r>
      <w:r w:rsidR="00C6788F" w:rsidRPr="00D0493F">
        <w:rPr>
          <w:rFonts w:ascii="Times New Roman" w:hAnsi="Times New Roman" w:cs="Times New Roman"/>
          <w:sz w:val="24"/>
          <w:szCs w:val="24"/>
        </w:rPr>
        <w:t xml:space="preserve"> dni ustawowo wolnych od pracy.</w:t>
      </w:r>
    </w:p>
    <w:p w:rsidR="003C2BF0" w:rsidRPr="003C2BF0" w:rsidRDefault="003C2BF0" w:rsidP="003C2BF0">
      <w:pPr>
        <w:tabs>
          <w:tab w:val="left" w:pos="567"/>
        </w:tabs>
        <w:spacing w:after="0"/>
        <w:rPr>
          <w:rFonts w:ascii="Times New Roman" w:hAnsi="Times New Roman" w:cs="Times New Roman"/>
          <w:sz w:val="24"/>
          <w:szCs w:val="24"/>
        </w:rPr>
      </w:pPr>
    </w:p>
    <w:p w:rsidR="005E1815" w:rsidRPr="004B5740" w:rsidRDefault="00C6788F" w:rsidP="003561D9">
      <w:pPr>
        <w:tabs>
          <w:tab w:val="left" w:pos="567"/>
        </w:tabs>
        <w:spacing w:after="0"/>
        <w:jc w:val="center"/>
        <w:rPr>
          <w:rFonts w:ascii="Times New Roman" w:hAnsi="Times New Roman" w:cs="Times New Roman"/>
          <w:sz w:val="24"/>
          <w:szCs w:val="24"/>
        </w:rPr>
      </w:pPr>
      <w:r w:rsidRPr="004B5740">
        <w:rPr>
          <w:rFonts w:ascii="Times New Roman" w:hAnsi="Times New Roman" w:cs="Times New Roman"/>
          <w:b/>
          <w:sz w:val="24"/>
          <w:szCs w:val="24"/>
        </w:rPr>
        <w:t>Rozdział X</w:t>
      </w:r>
    </w:p>
    <w:p w:rsidR="00B2072E" w:rsidRDefault="00B2072E" w:rsidP="003561D9">
      <w:pPr>
        <w:tabs>
          <w:tab w:val="left" w:pos="567"/>
        </w:tabs>
        <w:spacing w:after="0"/>
        <w:jc w:val="center"/>
        <w:rPr>
          <w:rFonts w:ascii="Times New Roman" w:hAnsi="Times New Roman" w:cs="Times New Roman"/>
          <w:b/>
          <w:sz w:val="24"/>
          <w:szCs w:val="24"/>
        </w:rPr>
      </w:pPr>
    </w:p>
    <w:p w:rsidR="005E1815" w:rsidRPr="004B5740" w:rsidRDefault="005E181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Warunki dostarczania wody na cele przeciwpożarowe</w:t>
      </w:r>
    </w:p>
    <w:p w:rsidR="00B2072E" w:rsidRDefault="00B2072E" w:rsidP="003561D9">
      <w:pPr>
        <w:tabs>
          <w:tab w:val="left" w:pos="567"/>
        </w:tabs>
        <w:spacing w:after="0"/>
        <w:jc w:val="center"/>
        <w:rPr>
          <w:rFonts w:ascii="Times New Roman" w:hAnsi="Times New Roman" w:cs="Times New Roman"/>
          <w:b/>
          <w:sz w:val="24"/>
          <w:szCs w:val="24"/>
        </w:rPr>
      </w:pPr>
    </w:p>
    <w:p w:rsidR="005E1815" w:rsidRDefault="00B23068" w:rsidP="003561D9">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BE1900">
        <w:rPr>
          <w:rFonts w:ascii="Times New Roman" w:hAnsi="Times New Roman" w:cs="Times New Roman"/>
          <w:b/>
          <w:sz w:val="24"/>
          <w:szCs w:val="24"/>
        </w:rPr>
        <w:t xml:space="preserve"> </w:t>
      </w:r>
      <w:r>
        <w:rPr>
          <w:rFonts w:ascii="Times New Roman" w:hAnsi="Times New Roman" w:cs="Times New Roman"/>
          <w:b/>
          <w:sz w:val="24"/>
          <w:szCs w:val="24"/>
        </w:rPr>
        <w:t>30</w:t>
      </w:r>
      <w:r w:rsidR="00C6788F" w:rsidRPr="004B5740">
        <w:rPr>
          <w:rFonts w:ascii="Times New Roman" w:hAnsi="Times New Roman" w:cs="Times New Roman"/>
          <w:b/>
          <w:sz w:val="24"/>
          <w:szCs w:val="24"/>
        </w:rPr>
        <w:t>.</w:t>
      </w:r>
    </w:p>
    <w:p w:rsidR="00BE1900" w:rsidRDefault="00BE1900" w:rsidP="00FE2BEC">
      <w:pPr>
        <w:tabs>
          <w:tab w:val="left" w:pos="567"/>
        </w:tabs>
        <w:spacing w:after="0"/>
        <w:jc w:val="both"/>
        <w:rPr>
          <w:rFonts w:ascii="Times New Roman" w:hAnsi="Times New Roman" w:cs="Times New Roman"/>
          <w:b/>
          <w:sz w:val="24"/>
          <w:szCs w:val="24"/>
        </w:rPr>
      </w:pPr>
    </w:p>
    <w:p w:rsidR="00BE1900" w:rsidRDefault="005E1815" w:rsidP="000E7F31">
      <w:pPr>
        <w:pStyle w:val="Akapitzlist"/>
        <w:numPr>
          <w:ilvl w:val="0"/>
          <w:numId w:val="36"/>
        </w:numPr>
        <w:tabs>
          <w:tab w:val="left" w:pos="567"/>
        </w:tabs>
        <w:spacing w:after="0"/>
        <w:jc w:val="both"/>
        <w:rPr>
          <w:rFonts w:ascii="Times New Roman" w:hAnsi="Times New Roman" w:cs="Times New Roman"/>
          <w:sz w:val="24"/>
          <w:szCs w:val="24"/>
        </w:rPr>
      </w:pPr>
      <w:r w:rsidRPr="00BE1900">
        <w:rPr>
          <w:rFonts w:ascii="Times New Roman" w:hAnsi="Times New Roman" w:cs="Times New Roman"/>
          <w:sz w:val="24"/>
          <w:szCs w:val="24"/>
        </w:rPr>
        <w:t>Punktami przeznaczonymi do poboru wody na cele gaśnicze z sieci wodociągowej są hydranty przeciwpożarowe lub inne miejsca uzgodnione z Przedsiębiorstwem.</w:t>
      </w:r>
      <w:r w:rsidR="00BE1900">
        <w:rPr>
          <w:rFonts w:ascii="Times New Roman" w:hAnsi="Times New Roman" w:cs="Times New Roman"/>
          <w:sz w:val="24"/>
          <w:szCs w:val="24"/>
        </w:rPr>
        <w:t xml:space="preserve"> </w:t>
      </w:r>
    </w:p>
    <w:p w:rsidR="0019471D" w:rsidRPr="00BE1900" w:rsidRDefault="005E1815" w:rsidP="000E7F31">
      <w:pPr>
        <w:pStyle w:val="Akapitzlist"/>
        <w:numPr>
          <w:ilvl w:val="0"/>
          <w:numId w:val="36"/>
        </w:numPr>
        <w:tabs>
          <w:tab w:val="left" w:pos="567"/>
        </w:tabs>
        <w:spacing w:after="0"/>
        <w:jc w:val="both"/>
        <w:rPr>
          <w:rFonts w:ascii="Times New Roman" w:hAnsi="Times New Roman" w:cs="Times New Roman"/>
          <w:sz w:val="24"/>
          <w:szCs w:val="24"/>
        </w:rPr>
      </w:pPr>
      <w:r w:rsidRPr="00BE1900">
        <w:rPr>
          <w:rFonts w:ascii="Times New Roman" w:hAnsi="Times New Roman" w:cs="Times New Roman"/>
          <w:sz w:val="24"/>
          <w:szCs w:val="24"/>
        </w:rPr>
        <w:t>Jednostki straży pożarnej gaszące pożar i dokonujące poboru wody na cele p.poż</w:t>
      </w:r>
      <w:r w:rsidR="00954841" w:rsidRPr="00BE1900">
        <w:rPr>
          <w:rFonts w:ascii="Times New Roman" w:hAnsi="Times New Roman" w:cs="Times New Roman"/>
          <w:sz w:val="24"/>
          <w:szCs w:val="24"/>
        </w:rPr>
        <w:t xml:space="preserve">. z sieci </w:t>
      </w:r>
    </w:p>
    <w:p w:rsidR="00BE1900" w:rsidRDefault="00BE1900" w:rsidP="00BE1900">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841" w:rsidRPr="004B5740">
        <w:rPr>
          <w:rFonts w:ascii="Times New Roman" w:hAnsi="Times New Roman" w:cs="Times New Roman"/>
          <w:sz w:val="24"/>
          <w:szCs w:val="24"/>
        </w:rPr>
        <w:t>Przedsiębiorstwa zobowiązane są do:</w:t>
      </w:r>
      <w:r>
        <w:rPr>
          <w:rFonts w:ascii="Times New Roman" w:hAnsi="Times New Roman" w:cs="Times New Roman"/>
          <w:sz w:val="24"/>
          <w:szCs w:val="24"/>
        </w:rPr>
        <w:t xml:space="preserve"> </w:t>
      </w:r>
    </w:p>
    <w:p w:rsidR="00BE1900" w:rsidRDefault="00BE1900" w:rsidP="000E7F31">
      <w:pPr>
        <w:pStyle w:val="Akapitzlist"/>
        <w:numPr>
          <w:ilvl w:val="0"/>
          <w:numId w:val="37"/>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4841" w:rsidRPr="00BE1900">
        <w:rPr>
          <w:rFonts w:ascii="Times New Roman" w:hAnsi="Times New Roman" w:cs="Times New Roman"/>
          <w:sz w:val="24"/>
          <w:szCs w:val="24"/>
        </w:rPr>
        <w:t xml:space="preserve">powiadamiania Przedsiębiorstwa o miejscach pożarów niezwłocznie po otrzymaniu </w:t>
      </w:r>
      <w:r>
        <w:rPr>
          <w:rFonts w:ascii="Times New Roman" w:hAnsi="Times New Roman" w:cs="Times New Roman"/>
          <w:sz w:val="24"/>
          <w:szCs w:val="24"/>
        </w:rPr>
        <w:t xml:space="preserve">  </w:t>
      </w:r>
      <w:r w:rsidR="00954841" w:rsidRPr="00BE1900">
        <w:rPr>
          <w:rFonts w:ascii="Times New Roman" w:hAnsi="Times New Roman" w:cs="Times New Roman"/>
          <w:sz w:val="24"/>
          <w:szCs w:val="24"/>
        </w:rPr>
        <w:t>zgłoszeń, nie później niż do godz.15.00 dnia roboczego, następującego po dniu zaistnienia pożaru,</w:t>
      </w:r>
      <w:r>
        <w:rPr>
          <w:rFonts w:ascii="Times New Roman" w:hAnsi="Times New Roman" w:cs="Times New Roman"/>
          <w:sz w:val="24"/>
          <w:szCs w:val="24"/>
        </w:rPr>
        <w:t xml:space="preserve"> </w:t>
      </w:r>
    </w:p>
    <w:p w:rsidR="00BE1900" w:rsidRDefault="00BE1900" w:rsidP="000E7F31">
      <w:pPr>
        <w:pStyle w:val="Akapitzlist"/>
        <w:numPr>
          <w:ilvl w:val="0"/>
          <w:numId w:val="37"/>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54841" w:rsidRPr="00BE1900">
        <w:rPr>
          <w:rFonts w:ascii="Times New Roman" w:hAnsi="Times New Roman" w:cs="Times New Roman"/>
          <w:sz w:val="24"/>
          <w:szCs w:val="24"/>
        </w:rPr>
        <w:t xml:space="preserve">przekazywania Przedsiębiorstwu danych o ilości wody pobranej z sieci do gaszenia </w:t>
      </w:r>
      <w:r>
        <w:rPr>
          <w:rFonts w:ascii="Times New Roman" w:hAnsi="Times New Roman" w:cs="Times New Roman"/>
          <w:sz w:val="24"/>
          <w:szCs w:val="24"/>
        </w:rPr>
        <w:t xml:space="preserve"> </w:t>
      </w:r>
      <w:r w:rsidR="00954841" w:rsidRPr="00BE1900">
        <w:rPr>
          <w:rFonts w:ascii="Times New Roman" w:hAnsi="Times New Roman" w:cs="Times New Roman"/>
          <w:sz w:val="24"/>
          <w:szCs w:val="24"/>
        </w:rPr>
        <w:t>pożaru,</w:t>
      </w:r>
      <w:r>
        <w:rPr>
          <w:rFonts w:ascii="Times New Roman" w:hAnsi="Times New Roman" w:cs="Times New Roman"/>
          <w:sz w:val="24"/>
          <w:szCs w:val="24"/>
        </w:rPr>
        <w:t xml:space="preserve"> </w:t>
      </w:r>
    </w:p>
    <w:p w:rsidR="00954841" w:rsidRPr="00BE1900" w:rsidRDefault="00BE1900" w:rsidP="000E7F31">
      <w:pPr>
        <w:pStyle w:val="Akapitzlist"/>
        <w:numPr>
          <w:ilvl w:val="0"/>
          <w:numId w:val="37"/>
        </w:num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53502" w:rsidRPr="00BE1900">
        <w:rPr>
          <w:rFonts w:ascii="Times New Roman" w:hAnsi="Times New Roman" w:cs="Times New Roman"/>
          <w:sz w:val="24"/>
          <w:szCs w:val="24"/>
        </w:rPr>
        <w:t>r</w:t>
      </w:r>
      <w:r w:rsidR="00954841" w:rsidRPr="00BE1900">
        <w:rPr>
          <w:rFonts w:ascii="Times New Roman" w:hAnsi="Times New Roman" w:cs="Times New Roman"/>
          <w:sz w:val="24"/>
          <w:szCs w:val="24"/>
        </w:rPr>
        <w:t>ozliczenia za wodę p</w:t>
      </w:r>
      <w:r w:rsidR="009402E5">
        <w:rPr>
          <w:rFonts w:ascii="Times New Roman" w:hAnsi="Times New Roman" w:cs="Times New Roman"/>
          <w:sz w:val="24"/>
          <w:szCs w:val="24"/>
        </w:rPr>
        <w:t>obraną na cele wskazane w ust. 1</w:t>
      </w:r>
      <w:r w:rsidR="00954841" w:rsidRPr="00BE1900">
        <w:rPr>
          <w:rFonts w:ascii="Times New Roman" w:hAnsi="Times New Roman" w:cs="Times New Roman"/>
          <w:sz w:val="24"/>
          <w:szCs w:val="24"/>
        </w:rPr>
        <w:t>, dokonywane są na podstawie danych ilości zużytej wody otrzymanych od jednostki straży pożarnej oraz taryfy Przedsiębiorstwa.</w:t>
      </w:r>
    </w:p>
    <w:p w:rsidR="00B12D0E" w:rsidRPr="004B5740" w:rsidRDefault="00B12D0E" w:rsidP="00085BED">
      <w:pPr>
        <w:pStyle w:val="Akapitzlist"/>
        <w:tabs>
          <w:tab w:val="left" w:pos="567"/>
        </w:tabs>
        <w:spacing w:after="0"/>
        <w:ind w:left="0"/>
        <w:rPr>
          <w:rFonts w:ascii="Times New Roman" w:hAnsi="Times New Roman" w:cs="Times New Roman"/>
          <w:sz w:val="24"/>
          <w:szCs w:val="24"/>
        </w:rPr>
      </w:pPr>
    </w:p>
    <w:p w:rsidR="00BE1900" w:rsidRDefault="00BE1900" w:rsidP="003561D9">
      <w:pPr>
        <w:tabs>
          <w:tab w:val="left" w:pos="567"/>
        </w:tabs>
        <w:spacing w:after="0"/>
        <w:jc w:val="center"/>
        <w:rPr>
          <w:rFonts w:ascii="Times New Roman" w:hAnsi="Times New Roman" w:cs="Times New Roman"/>
          <w:b/>
          <w:sz w:val="24"/>
          <w:szCs w:val="24"/>
        </w:rPr>
      </w:pPr>
    </w:p>
    <w:p w:rsidR="002F1505" w:rsidRPr="004B5740" w:rsidRDefault="002F150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Rozdział XI</w:t>
      </w:r>
    </w:p>
    <w:p w:rsidR="00B2072E" w:rsidRDefault="00B2072E" w:rsidP="003561D9">
      <w:pPr>
        <w:tabs>
          <w:tab w:val="left" w:pos="567"/>
        </w:tabs>
        <w:spacing w:after="0"/>
        <w:jc w:val="center"/>
        <w:rPr>
          <w:rFonts w:ascii="Times New Roman" w:hAnsi="Times New Roman" w:cs="Times New Roman"/>
          <w:b/>
          <w:sz w:val="24"/>
          <w:szCs w:val="24"/>
        </w:rPr>
      </w:pPr>
    </w:p>
    <w:p w:rsidR="002F1505" w:rsidRPr="004B5740" w:rsidRDefault="002F1505" w:rsidP="003561D9">
      <w:pPr>
        <w:tabs>
          <w:tab w:val="left" w:pos="567"/>
        </w:tabs>
        <w:spacing w:after="0"/>
        <w:jc w:val="center"/>
        <w:rPr>
          <w:rFonts w:ascii="Times New Roman" w:hAnsi="Times New Roman" w:cs="Times New Roman"/>
          <w:b/>
          <w:sz w:val="24"/>
          <w:szCs w:val="24"/>
        </w:rPr>
      </w:pPr>
      <w:r w:rsidRPr="004B5740">
        <w:rPr>
          <w:rFonts w:ascii="Times New Roman" w:hAnsi="Times New Roman" w:cs="Times New Roman"/>
          <w:b/>
          <w:sz w:val="24"/>
          <w:szCs w:val="24"/>
        </w:rPr>
        <w:t>Postanowienia Końcowe</w:t>
      </w:r>
    </w:p>
    <w:p w:rsidR="00C322D2" w:rsidRPr="004B5740" w:rsidRDefault="00C322D2" w:rsidP="003561D9">
      <w:pPr>
        <w:tabs>
          <w:tab w:val="left" w:pos="567"/>
        </w:tabs>
        <w:spacing w:after="0"/>
        <w:jc w:val="center"/>
        <w:rPr>
          <w:rFonts w:ascii="Times New Roman" w:hAnsi="Times New Roman" w:cs="Times New Roman"/>
          <w:b/>
          <w:sz w:val="24"/>
          <w:szCs w:val="24"/>
        </w:rPr>
      </w:pPr>
    </w:p>
    <w:p w:rsidR="00B2072E" w:rsidRDefault="00B23068" w:rsidP="00B12D0E">
      <w:pPr>
        <w:tabs>
          <w:tab w:val="left" w:pos="567"/>
        </w:tabs>
        <w:spacing w:after="0"/>
        <w:jc w:val="center"/>
        <w:rPr>
          <w:rFonts w:ascii="Times New Roman" w:hAnsi="Times New Roman" w:cs="Times New Roman"/>
          <w:b/>
          <w:sz w:val="24"/>
          <w:szCs w:val="24"/>
        </w:rPr>
      </w:pPr>
      <w:r>
        <w:rPr>
          <w:rFonts w:ascii="Times New Roman" w:hAnsi="Times New Roman" w:cs="Times New Roman"/>
          <w:b/>
          <w:sz w:val="24"/>
          <w:szCs w:val="24"/>
        </w:rPr>
        <w:t>§</w:t>
      </w:r>
      <w:r w:rsidR="00BE1900">
        <w:rPr>
          <w:rFonts w:ascii="Times New Roman" w:hAnsi="Times New Roman" w:cs="Times New Roman"/>
          <w:b/>
          <w:sz w:val="24"/>
          <w:szCs w:val="24"/>
        </w:rPr>
        <w:t xml:space="preserve"> </w:t>
      </w:r>
      <w:r>
        <w:rPr>
          <w:rFonts w:ascii="Times New Roman" w:hAnsi="Times New Roman" w:cs="Times New Roman"/>
          <w:b/>
          <w:sz w:val="24"/>
          <w:szCs w:val="24"/>
        </w:rPr>
        <w:t>31</w:t>
      </w:r>
      <w:r w:rsidR="00C322D2" w:rsidRPr="004B5740">
        <w:rPr>
          <w:rFonts w:ascii="Times New Roman" w:hAnsi="Times New Roman" w:cs="Times New Roman"/>
          <w:b/>
          <w:sz w:val="24"/>
          <w:szCs w:val="24"/>
        </w:rPr>
        <w:t>.</w:t>
      </w:r>
      <w:r w:rsidR="00BE1900">
        <w:rPr>
          <w:rFonts w:ascii="Times New Roman" w:hAnsi="Times New Roman" w:cs="Times New Roman"/>
          <w:b/>
          <w:sz w:val="24"/>
          <w:szCs w:val="24"/>
        </w:rPr>
        <w:t xml:space="preserve"> </w:t>
      </w:r>
    </w:p>
    <w:p w:rsidR="00BE1900" w:rsidRPr="004B5740" w:rsidRDefault="00BE1900" w:rsidP="00B12D0E">
      <w:pPr>
        <w:tabs>
          <w:tab w:val="left" w:pos="567"/>
        </w:tabs>
        <w:spacing w:after="0"/>
        <w:jc w:val="center"/>
        <w:rPr>
          <w:rFonts w:ascii="Times New Roman" w:hAnsi="Times New Roman" w:cs="Times New Roman"/>
          <w:b/>
          <w:sz w:val="24"/>
          <w:szCs w:val="24"/>
        </w:rPr>
      </w:pPr>
    </w:p>
    <w:p w:rsidR="00C322D2" w:rsidRPr="004B5740" w:rsidRDefault="00C322D2" w:rsidP="00B12D0E">
      <w:pPr>
        <w:tabs>
          <w:tab w:val="left" w:pos="567"/>
        </w:tabs>
        <w:spacing w:after="0"/>
        <w:jc w:val="both"/>
        <w:rPr>
          <w:rFonts w:ascii="Times New Roman" w:hAnsi="Times New Roman" w:cs="Times New Roman"/>
          <w:sz w:val="24"/>
          <w:szCs w:val="24"/>
        </w:rPr>
      </w:pPr>
      <w:r w:rsidRPr="004B5740">
        <w:rPr>
          <w:rFonts w:ascii="Times New Roman" w:hAnsi="Times New Roman" w:cs="Times New Roman"/>
          <w:sz w:val="24"/>
          <w:szCs w:val="24"/>
        </w:rPr>
        <w:t>Jeżeli którekolwiek z postanowień ninie</w:t>
      </w:r>
      <w:r w:rsidR="00AB051C" w:rsidRPr="004B5740">
        <w:rPr>
          <w:rFonts w:ascii="Times New Roman" w:hAnsi="Times New Roman" w:cs="Times New Roman"/>
          <w:sz w:val="24"/>
          <w:szCs w:val="24"/>
        </w:rPr>
        <w:t xml:space="preserve">jszego Regulaminu stanie </w:t>
      </w:r>
      <w:r w:rsidRPr="004B5740">
        <w:rPr>
          <w:rFonts w:ascii="Times New Roman" w:hAnsi="Times New Roman" w:cs="Times New Roman"/>
          <w:sz w:val="24"/>
          <w:szCs w:val="24"/>
        </w:rPr>
        <w:t>się nieważne lub zostanie uchylone, nie narusza to ani nie osłabia ważności pozostałych postanowień Regulaminu. Każde takie postanowienie może zostać odpowiednio zastąpione regulacjami obowiązującego prawa najbliższemu celowi Regulaminu.</w:t>
      </w:r>
    </w:p>
    <w:p w:rsidR="002F1505" w:rsidRPr="004B5740" w:rsidRDefault="002F1505" w:rsidP="003561D9">
      <w:pPr>
        <w:tabs>
          <w:tab w:val="left" w:pos="567"/>
        </w:tabs>
        <w:spacing w:after="0"/>
        <w:jc w:val="center"/>
        <w:rPr>
          <w:rFonts w:ascii="Times New Roman" w:hAnsi="Times New Roman" w:cs="Times New Roman"/>
          <w:b/>
          <w:sz w:val="24"/>
          <w:szCs w:val="24"/>
        </w:rPr>
      </w:pPr>
    </w:p>
    <w:p w:rsidR="00546D94" w:rsidRPr="004B5740" w:rsidRDefault="00546D94" w:rsidP="003561D9">
      <w:pPr>
        <w:tabs>
          <w:tab w:val="left" w:pos="567"/>
        </w:tabs>
        <w:spacing w:after="0"/>
        <w:rPr>
          <w:rFonts w:ascii="Times New Roman" w:hAnsi="Times New Roman" w:cs="Times New Roman"/>
          <w:sz w:val="24"/>
          <w:szCs w:val="24"/>
        </w:rPr>
      </w:pPr>
    </w:p>
    <w:p w:rsidR="00E4081E" w:rsidRPr="004B5740" w:rsidRDefault="00E4081E" w:rsidP="003561D9">
      <w:pPr>
        <w:tabs>
          <w:tab w:val="left" w:pos="567"/>
        </w:tabs>
        <w:spacing w:after="0"/>
        <w:rPr>
          <w:rFonts w:ascii="Times New Roman" w:hAnsi="Times New Roman" w:cs="Times New Roman"/>
          <w:sz w:val="24"/>
          <w:szCs w:val="24"/>
        </w:rPr>
      </w:pPr>
    </w:p>
    <w:p w:rsidR="00E4081E" w:rsidRPr="004B5740" w:rsidRDefault="00E4081E" w:rsidP="003561D9">
      <w:pPr>
        <w:tabs>
          <w:tab w:val="left" w:pos="567"/>
        </w:tabs>
        <w:spacing w:after="0"/>
        <w:rPr>
          <w:rFonts w:ascii="Times New Roman" w:hAnsi="Times New Roman" w:cs="Times New Roman"/>
          <w:sz w:val="24"/>
          <w:szCs w:val="24"/>
        </w:rPr>
      </w:pPr>
    </w:p>
    <w:sectPr w:rsidR="00E4081E" w:rsidRPr="004B5740" w:rsidSect="00BA242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6D" w:rsidRDefault="001C1F6D" w:rsidP="002E018B">
      <w:pPr>
        <w:spacing w:after="0" w:line="240" w:lineRule="auto"/>
      </w:pPr>
      <w:r>
        <w:separator/>
      </w:r>
    </w:p>
  </w:endnote>
  <w:endnote w:type="continuationSeparator" w:id="0">
    <w:p w:rsidR="001C1F6D" w:rsidRDefault="001C1F6D" w:rsidP="002E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6D" w:rsidRDefault="001C1F6D" w:rsidP="002E018B">
      <w:pPr>
        <w:spacing w:after="0" w:line="240" w:lineRule="auto"/>
      </w:pPr>
      <w:r>
        <w:separator/>
      </w:r>
    </w:p>
  </w:footnote>
  <w:footnote w:type="continuationSeparator" w:id="0">
    <w:p w:rsidR="001C1F6D" w:rsidRDefault="001C1F6D" w:rsidP="002E0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58"/>
    <w:multiLevelType w:val="hybridMultilevel"/>
    <w:tmpl w:val="3CF4B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E4CD1"/>
    <w:multiLevelType w:val="hybridMultilevel"/>
    <w:tmpl w:val="8996B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F1020"/>
    <w:multiLevelType w:val="hybridMultilevel"/>
    <w:tmpl w:val="773CC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2653F"/>
    <w:multiLevelType w:val="hybridMultilevel"/>
    <w:tmpl w:val="37CCD5B2"/>
    <w:lvl w:ilvl="0" w:tplc="0415000F">
      <w:start w:val="1"/>
      <w:numFmt w:val="decimal"/>
      <w:lvlText w:val="%1."/>
      <w:lvlJc w:val="left"/>
      <w:pPr>
        <w:ind w:left="720" w:hanging="360"/>
      </w:pPr>
    </w:lvl>
    <w:lvl w:ilvl="1" w:tplc="AE02FC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A423C"/>
    <w:multiLevelType w:val="hybridMultilevel"/>
    <w:tmpl w:val="03E498D8"/>
    <w:lvl w:ilvl="0" w:tplc="CE261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A12F19"/>
    <w:multiLevelType w:val="hybridMultilevel"/>
    <w:tmpl w:val="A0463C34"/>
    <w:lvl w:ilvl="0" w:tplc="22EAC1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331C6"/>
    <w:multiLevelType w:val="hybridMultilevel"/>
    <w:tmpl w:val="BFF6B868"/>
    <w:lvl w:ilvl="0" w:tplc="2906455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47EE2"/>
    <w:multiLevelType w:val="hybridMultilevel"/>
    <w:tmpl w:val="52889818"/>
    <w:lvl w:ilvl="0" w:tplc="20A260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08B0D04"/>
    <w:multiLevelType w:val="hybridMultilevel"/>
    <w:tmpl w:val="0AA82C56"/>
    <w:lvl w:ilvl="0" w:tplc="4D88A7DA">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905314"/>
    <w:multiLevelType w:val="hybridMultilevel"/>
    <w:tmpl w:val="DA26A54C"/>
    <w:lvl w:ilvl="0" w:tplc="22EAC1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72788F"/>
    <w:multiLevelType w:val="hybridMultilevel"/>
    <w:tmpl w:val="BC580B1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3B823173"/>
    <w:multiLevelType w:val="hybridMultilevel"/>
    <w:tmpl w:val="71C27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6A7733"/>
    <w:multiLevelType w:val="hybridMultilevel"/>
    <w:tmpl w:val="0A607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942062"/>
    <w:multiLevelType w:val="hybridMultilevel"/>
    <w:tmpl w:val="FB104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2C6A3C"/>
    <w:multiLevelType w:val="hybridMultilevel"/>
    <w:tmpl w:val="7A06C59E"/>
    <w:lvl w:ilvl="0" w:tplc="8EEC551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3E3B144E"/>
    <w:multiLevelType w:val="hybridMultilevel"/>
    <w:tmpl w:val="3334C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5E6567"/>
    <w:multiLevelType w:val="hybridMultilevel"/>
    <w:tmpl w:val="C8144FB6"/>
    <w:lvl w:ilvl="0" w:tplc="0415000F">
      <w:start w:val="1"/>
      <w:numFmt w:val="decimal"/>
      <w:lvlText w:val="%1."/>
      <w:lvlJc w:val="left"/>
      <w:pPr>
        <w:ind w:left="720" w:hanging="360"/>
      </w:pPr>
    </w:lvl>
    <w:lvl w:ilvl="1" w:tplc="666E25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D108CB"/>
    <w:multiLevelType w:val="hybridMultilevel"/>
    <w:tmpl w:val="E47AD54A"/>
    <w:lvl w:ilvl="0" w:tplc="3230D3F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305D6"/>
    <w:multiLevelType w:val="hybridMultilevel"/>
    <w:tmpl w:val="58867338"/>
    <w:lvl w:ilvl="0" w:tplc="25E6733C">
      <w:start w:val="1"/>
      <w:numFmt w:val="decimal"/>
      <w:lvlText w:val="%1."/>
      <w:lvlJc w:val="left"/>
      <w:pPr>
        <w:ind w:left="917" w:hanging="360"/>
      </w:pPr>
      <w:rPr>
        <w:rFonts w:hint="default"/>
      </w:rPr>
    </w:lvl>
    <w:lvl w:ilvl="1" w:tplc="04150019" w:tentative="1">
      <w:start w:val="1"/>
      <w:numFmt w:val="lowerLetter"/>
      <w:lvlText w:val="%2."/>
      <w:lvlJc w:val="left"/>
      <w:pPr>
        <w:ind w:left="1637" w:hanging="360"/>
      </w:pPr>
    </w:lvl>
    <w:lvl w:ilvl="2" w:tplc="0415001B" w:tentative="1">
      <w:start w:val="1"/>
      <w:numFmt w:val="lowerRoman"/>
      <w:lvlText w:val="%3."/>
      <w:lvlJc w:val="right"/>
      <w:pPr>
        <w:ind w:left="2357" w:hanging="180"/>
      </w:pPr>
    </w:lvl>
    <w:lvl w:ilvl="3" w:tplc="0415000F" w:tentative="1">
      <w:start w:val="1"/>
      <w:numFmt w:val="decimal"/>
      <w:lvlText w:val="%4."/>
      <w:lvlJc w:val="left"/>
      <w:pPr>
        <w:ind w:left="3077" w:hanging="360"/>
      </w:pPr>
    </w:lvl>
    <w:lvl w:ilvl="4" w:tplc="04150019" w:tentative="1">
      <w:start w:val="1"/>
      <w:numFmt w:val="lowerLetter"/>
      <w:lvlText w:val="%5."/>
      <w:lvlJc w:val="left"/>
      <w:pPr>
        <w:ind w:left="3797" w:hanging="360"/>
      </w:pPr>
    </w:lvl>
    <w:lvl w:ilvl="5" w:tplc="0415001B" w:tentative="1">
      <w:start w:val="1"/>
      <w:numFmt w:val="lowerRoman"/>
      <w:lvlText w:val="%6."/>
      <w:lvlJc w:val="right"/>
      <w:pPr>
        <w:ind w:left="4517" w:hanging="180"/>
      </w:pPr>
    </w:lvl>
    <w:lvl w:ilvl="6" w:tplc="0415000F" w:tentative="1">
      <w:start w:val="1"/>
      <w:numFmt w:val="decimal"/>
      <w:lvlText w:val="%7."/>
      <w:lvlJc w:val="left"/>
      <w:pPr>
        <w:ind w:left="5237" w:hanging="360"/>
      </w:pPr>
    </w:lvl>
    <w:lvl w:ilvl="7" w:tplc="04150019" w:tentative="1">
      <w:start w:val="1"/>
      <w:numFmt w:val="lowerLetter"/>
      <w:lvlText w:val="%8."/>
      <w:lvlJc w:val="left"/>
      <w:pPr>
        <w:ind w:left="5957" w:hanging="360"/>
      </w:pPr>
    </w:lvl>
    <w:lvl w:ilvl="8" w:tplc="0415001B" w:tentative="1">
      <w:start w:val="1"/>
      <w:numFmt w:val="lowerRoman"/>
      <w:lvlText w:val="%9."/>
      <w:lvlJc w:val="right"/>
      <w:pPr>
        <w:ind w:left="6677" w:hanging="180"/>
      </w:pPr>
    </w:lvl>
  </w:abstractNum>
  <w:abstractNum w:abstractNumId="19" w15:restartNumberingAfterBreak="0">
    <w:nsid w:val="448A2E79"/>
    <w:multiLevelType w:val="hybridMultilevel"/>
    <w:tmpl w:val="28A00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92F9D"/>
    <w:multiLevelType w:val="hybridMultilevel"/>
    <w:tmpl w:val="99ACDF9C"/>
    <w:lvl w:ilvl="0" w:tplc="04150017">
      <w:start w:val="1"/>
      <w:numFmt w:val="lowerLetter"/>
      <w:lvlText w:val="%1)"/>
      <w:lvlJc w:val="left"/>
      <w:pPr>
        <w:ind w:left="1020" w:hanging="360"/>
      </w:pPr>
    </w:lvl>
    <w:lvl w:ilvl="1" w:tplc="FAFAFE56">
      <w:start w:val="1"/>
      <w:numFmt w:val="decimal"/>
      <w:lvlText w:val="%2."/>
      <w:lvlJc w:val="left"/>
      <w:pPr>
        <w:ind w:left="1740" w:hanging="360"/>
      </w:pPr>
      <w:rPr>
        <w:rFonts w:hint="default"/>
      </w:r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1" w15:restartNumberingAfterBreak="0">
    <w:nsid w:val="47D91861"/>
    <w:multiLevelType w:val="hybridMultilevel"/>
    <w:tmpl w:val="10DC3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3126F2"/>
    <w:multiLevelType w:val="hybridMultilevel"/>
    <w:tmpl w:val="35BA8FA2"/>
    <w:lvl w:ilvl="0" w:tplc="CE261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F6D484D"/>
    <w:multiLevelType w:val="hybridMultilevel"/>
    <w:tmpl w:val="CB0E51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08A758A"/>
    <w:multiLevelType w:val="hybridMultilevel"/>
    <w:tmpl w:val="52E23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609AB"/>
    <w:multiLevelType w:val="hybridMultilevel"/>
    <w:tmpl w:val="00BEE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FF2F27"/>
    <w:multiLevelType w:val="hybridMultilevel"/>
    <w:tmpl w:val="BC349EDC"/>
    <w:lvl w:ilvl="0" w:tplc="A81CE2E2">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7" w15:restartNumberingAfterBreak="0">
    <w:nsid w:val="55752E4A"/>
    <w:multiLevelType w:val="hybridMultilevel"/>
    <w:tmpl w:val="05CCA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01791"/>
    <w:multiLevelType w:val="hybridMultilevel"/>
    <w:tmpl w:val="7200D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629B5"/>
    <w:multiLevelType w:val="hybridMultilevel"/>
    <w:tmpl w:val="C666D7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1525B4B"/>
    <w:multiLevelType w:val="hybridMultilevel"/>
    <w:tmpl w:val="0C0C8B30"/>
    <w:lvl w:ilvl="0" w:tplc="52304DC6">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BF7F10"/>
    <w:multiLevelType w:val="hybridMultilevel"/>
    <w:tmpl w:val="49A4A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5E5FCD"/>
    <w:multiLevelType w:val="hybridMultilevel"/>
    <w:tmpl w:val="F5E4BE76"/>
    <w:lvl w:ilvl="0" w:tplc="0415000F">
      <w:start w:val="1"/>
      <w:numFmt w:val="decimal"/>
      <w:lvlText w:val="%1."/>
      <w:lvlJc w:val="left"/>
      <w:pPr>
        <w:ind w:left="720" w:hanging="360"/>
      </w:pPr>
    </w:lvl>
    <w:lvl w:ilvl="1" w:tplc="6CAEAC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0B569E"/>
    <w:multiLevelType w:val="hybridMultilevel"/>
    <w:tmpl w:val="432451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B3341C7"/>
    <w:multiLevelType w:val="hybridMultilevel"/>
    <w:tmpl w:val="42BC946E"/>
    <w:lvl w:ilvl="0" w:tplc="CE261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F01A4E"/>
    <w:multiLevelType w:val="hybridMultilevel"/>
    <w:tmpl w:val="7D186A26"/>
    <w:lvl w:ilvl="0" w:tplc="D040A9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2463DD1"/>
    <w:multiLevelType w:val="hybridMultilevel"/>
    <w:tmpl w:val="7B247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6F5535"/>
    <w:multiLevelType w:val="hybridMultilevel"/>
    <w:tmpl w:val="29142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29"/>
  </w:num>
  <w:num w:numId="3">
    <w:abstractNumId w:val="17"/>
  </w:num>
  <w:num w:numId="4">
    <w:abstractNumId w:val="16"/>
  </w:num>
  <w:num w:numId="5">
    <w:abstractNumId w:val="19"/>
  </w:num>
  <w:num w:numId="6">
    <w:abstractNumId w:val="21"/>
  </w:num>
  <w:num w:numId="7">
    <w:abstractNumId w:val="23"/>
  </w:num>
  <w:num w:numId="8">
    <w:abstractNumId w:val="3"/>
  </w:num>
  <w:num w:numId="9">
    <w:abstractNumId w:val="5"/>
  </w:num>
  <w:num w:numId="10">
    <w:abstractNumId w:val="12"/>
  </w:num>
  <w:num w:numId="11">
    <w:abstractNumId w:val="35"/>
  </w:num>
  <w:num w:numId="12">
    <w:abstractNumId w:val="15"/>
  </w:num>
  <w:num w:numId="13">
    <w:abstractNumId w:val="28"/>
  </w:num>
  <w:num w:numId="14">
    <w:abstractNumId w:val="27"/>
  </w:num>
  <w:num w:numId="15">
    <w:abstractNumId w:val="2"/>
  </w:num>
  <w:num w:numId="16">
    <w:abstractNumId w:val="0"/>
  </w:num>
  <w:num w:numId="17">
    <w:abstractNumId w:val="10"/>
  </w:num>
  <w:num w:numId="18">
    <w:abstractNumId w:val="25"/>
  </w:num>
  <w:num w:numId="19">
    <w:abstractNumId w:val="7"/>
  </w:num>
  <w:num w:numId="20">
    <w:abstractNumId w:val="24"/>
  </w:num>
  <w:num w:numId="21">
    <w:abstractNumId w:val="22"/>
  </w:num>
  <w:num w:numId="22">
    <w:abstractNumId w:val="31"/>
  </w:num>
  <w:num w:numId="23">
    <w:abstractNumId w:val="37"/>
  </w:num>
  <w:num w:numId="24">
    <w:abstractNumId w:val="11"/>
  </w:num>
  <w:num w:numId="25">
    <w:abstractNumId w:val="32"/>
  </w:num>
  <w:num w:numId="26">
    <w:abstractNumId w:val="36"/>
  </w:num>
  <w:num w:numId="27">
    <w:abstractNumId w:val="6"/>
  </w:num>
  <w:num w:numId="28">
    <w:abstractNumId w:val="8"/>
  </w:num>
  <w:num w:numId="29">
    <w:abstractNumId w:val="20"/>
  </w:num>
  <w:num w:numId="30">
    <w:abstractNumId w:val="9"/>
  </w:num>
  <w:num w:numId="31">
    <w:abstractNumId w:val="1"/>
  </w:num>
  <w:num w:numId="32">
    <w:abstractNumId w:val="34"/>
  </w:num>
  <w:num w:numId="33">
    <w:abstractNumId w:val="4"/>
  </w:num>
  <w:num w:numId="34">
    <w:abstractNumId w:val="13"/>
  </w:num>
  <w:num w:numId="35">
    <w:abstractNumId w:val="14"/>
  </w:num>
  <w:num w:numId="36">
    <w:abstractNumId w:val="26"/>
  </w:num>
  <w:num w:numId="37">
    <w:abstractNumId w:val="30"/>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4A"/>
    <w:rsid w:val="0000154D"/>
    <w:rsid w:val="00004493"/>
    <w:rsid w:val="000444CD"/>
    <w:rsid w:val="00075D19"/>
    <w:rsid w:val="00085BED"/>
    <w:rsid w:val="000B15BA"/>
    <w:rsid w:val="000B5EB9"/>
    <w:rsid w:val="000E7F31"/>
    <w:rsid w:val="00114334"/>
    <w:rsid w:val="00131CD0"/>
    <w:rsid w:val="00140F1D"/>
    <w:rsid w:val="0014689D"/>
    <w:rsid w:val="001707C5"/>
    <w:rsid w:val="00171E63"/>
    <w:rsid w:val="00190B2E"/>
    <w:rsid w:val="0019471D"/>
    <w:rsid w:val="001C1F6D"/>
    <w:rsid w:val="002145A9"/>
    <w:rsid w:val="002435C3"/>
    <w:rsid w:val="00274104"/>
    <w:rsid w:val="002B0017"/>
    <w:rsid w:val="002E018B"/>
    <w:rsid w:val="002E7915"/>
    <w:rsid w:val="002F1505"/>
    <w:rsid w:val="002F52E9"/>
    <w:rsid w:val="0031722A"/>
    <w:rsid w:val="003561D9"/>
    <w:rsid w:val="00361725"/>
    <w:rsid w:val="00387E19"/>
    <w:rsid w:val="003A2AAB"/>
    <w:rsid w:val="003A72E0"/>
    <w:rsid w:val="003C2BF0"/>
    <w:rsid w:val="003D0521"/>
    <w:rsid w:val="003E2872"/>
    <w:rsid w:val="004B5740"/>
    <w:rsid w:val="004C2F26"/>
    <w:rsid w:val="004D127B"/>
    <w:rsid w:val="004F3D4A"/>
    <w:rsid w:val="00505E79"/>
    <w:rsid w:val="00546D94"/>
    <w:rsid w:val="00557458"/>
    <w:rsid w:val="0056447F"/>
    <w:rsid w:val="00576AEC"/>
    <w:rsid w:val="00594F8C"/>
    <w:rsid w:val="00597322"/>
    <w:rsid w:val="005E1815"/>
    <w:rsid w:val="005F3AD4"/>
    <w:rsid w:val="00614780"/>
    <w:rsid w:val="00621496"/>
    <w:rsid w:val="00644636"/>
    <w:rsid w:val="00652471"/>
    <w:rsid w:val="00667EAD"/>
    <w:rsid w:val="00680A42"/>
    <w:rsid w:val="00684311"/>
    <w:rsid w:val="00693C38"/>
    <w:rsid w:val="006C1DDF"/>
    <w:rsid w:val="00705C91"/>
    <w:rsid w:val="007142A7"/>
    <w:rsid w:val="007634FB"/>
    <w:rsid w:val="00782026"/>
    <w:rsid w:val="0079253B"/>
    <w:rsid w:val="007942EA"/>
    <w:rsid w:val="007B6DE0"/>
    <w:rsid w:val="00847FDF"/>
    <w:rsid w:val="0089599F"/>
    <w:rsid w:val="00897432"/>
    <w:rsid w:val="008E0648"/>
    <w:rsid w:val="008E20D8"/>
    <w:rsid w:val="008E6608"/>
    <w:rsid w:val="008F3CE0"/>
    <w:rsid w:val="008F3D4C"/>
    <w:rsid w:val="00911188"/>
    <w:rsid w:val="009402E5"/>
    <w:rsid w:val="00944242"/>
    <w:rsid w:val="00954841"/>
    <w:rsid w:val="009C1451"/>
    <w:rsid w:val="00A3461E"/>
    <w:rsid w:val="00A75C31"/>
    <w:rsid w:val="00AB051C"/>
    <w:rsid w:val="00AB4019"/>
    <w:rsid w:val="00AE79C8"/>
    <w:rsid w:val="00AF71AB"/>
    <w:rsid w:val="00B12D0E"/>
    <w:rsid w:val="00B2072E"/>
    <w:rsid w:val="00B23068"/>
    <w:rsid w:val="00B52153"/>
    <w:rsid w:val="00B67B40"/>
    <w:rsid w:val="00B971CC"/>
    <w:rsid w:val="00BA2426"/>
    <w:rsid w:val="00BB0A11"/>
    <w:rsid w:val="00BC09C0"/>
    <w:rsid w:val="00BD1086"/>
    <w:rsid w:val="00BE1900"/>
    <w:rsid w:val="00BF567B"/>
    <w:rsid w:val="00BF6AAB"/>
    <w:rsid w:val="00C00C99"/>
    <w:rsid w:val="00C322D2"/>
    <w:rsid w:val="00C36722"/>
    <w:rsid w:val="00C6788F"/>
    <w:rsid w:val="00CC6ACA"/>
    <w:rsid w:val="00CF1830"/>
    <w:rsid w:val="00CF32D3"/>
    <w:rsid w:val="00D0493F"/>
    <w:rsid w:val="00D06852"/>
    <w:rsid w:val="00D13841"/>
    <w:rsid w:val="00D4726B"/>
    <w:rsid w:val="00D53502"/>
    <w:rsid w:val="00D77C8A"/>
    <w:rsid w:val="00D903FE"/>
    <w:rsid w:val="00E10D12"/>
    <w:rsid w:val="00E221DC"/>
    <w:rsid w:val="00E4081E"/>
    <w:rsid w:val="00E4181C"/>
    <w:rsid w:val="00EC7FAC"/>
    <w:rsid w:val="00EF3BFD"/>
    <w:rsid w:val="00F01CDC"/>
    <w:rsid w:val="00F33D36"/>
    <w:rsid w:val="00F517F0"/>
    <w:rsid w:val="00F667B3"/>
    <w:rsid w:val="00F75EA1"/>
    <w:rsid w:val="00FE2BEC"/>
    <w:rsid w:val="00FE6F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DB0FE-2F58-43EA-B0A4-70B9BE35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B2E"/>
  </w:style>
  <w:style w:type="paragraph" w:styleId="Nagwek1">
    <w:name w:val="heading 1"/>
    <w:basedOn w:val="Normalny"/>
    <w:next w:val="Normalny"/>
    <w:link w:val="Nagwek1Znak"/>
    <w:uiPriority w:val="9"/>
    <w:qFormat/>
    <w:rsid w:val="0036172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018B"/>
    <w:pPr>
      <w:ind w:left="720"/>
      <w:contextualSpacing/>
    </w:pPr>
  </w:style>
  <w:style w:type="paragraph" w:styleId="Tekstprzypisukocowego">
    <w:name w:val="endnote text"/>
    <w:basedOn w:val="Normalny"/>
    <w:link w:val="TekstprzypisukocowegoZnak"/>
    <w:uiPriority w:val="99"/>
    <w:semiHidden/>
    <w:unhideWhenUsed/>
    <w:rsid w:val="002E01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018B"/>
    <w:rPr>
      <w:sz w:val="20"/>
      <w:szCs w:val="20"/>
    </w:rPr>
  </w:style>
  <w:style w:type="character" w:styleId="Odwoanieprzypisukocowego">
    <w:name w:val="endnote reference"/>
    <w:basedOn w:val="Domylnaczcionkaakapitu"/>
    <w:uiPriority w:val="99"/>
    <w:semiHidden/>
    <w:unhideWhenUsed/>
    <w:rsid w:val="002E018B"/>
    <w:rPr>
      <w:vertAlign w:val="superscript"/>
    </w:rPr>
  </w:style>
  <w:style w:type="paragraph" w:styleId="Tekstdymka">
    <w:name w:val="Balloon Text"/>
    <w:basedOn w:val="Normalny"/>
    <w:link w:val="TekstdymkaZnak"/>
    <w:uiPriority w:val="99"/>
    <w:semiHidden/>
    <w:unhideWhenUsed/>
    <w:rsid w:val="00F33D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D36"/>
    <w:rPr>
      <w:rFonts w:ascii="Tahoma" w:hAnsi="Tahoma" w:cs="Tahoma"/>
      <w:sz w:val="16"/>
      <w:szCs w:val="16"/>
    </w:rPr>
  </w:style>
  <w:style w:type="character" w:customStyle="1" w:styleId="Nagwek1Znak">
    <w:name w:val="Nagłówek 1 Znak"/>
    <w:basedOn w:val="Domylnaczcionkaakapitu"/>
    <w:link w:val="Nagwek1"/>
    <w:uiPriority w:val="9"/>
    <w:rsid w:val="00361725"/>
    <w:rPr>
      <w:rFonts w:asciiTheme="majorHAnsi" w:eastAsiaTheme="majorEastAsia" w:hAnsiTheme="majorHAnsi" w:cstheme="majorBidi"/>
      <w:b/>
      <w:bCs/>
      <w:color w:val="2F5496" w:themeColor="accent1" w:themeShade="BF"/>
      <w:sz w:val="28"/>
      <w:szCs w:val="28"/>
    </w:rPr>
  </w:style>
  <w:style w:type="table" w:styleId="Tabela-Siatka">
    <w:name w:val="Table Grid"/>
    <w:basedOn w:val="Standardowy"/>
    <w:uiPriority w:val="39"/>
    <w:rsid w:val="00897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14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4513">
      <w:bodyDiv w:val="1"/>
      <w:marLeft w:val="0"/>
      <w:marRight w:val="0"/>
      <w:marTop w:val="0"/>
      <w:marBottom w:val="0"/>
      <w:divBdr>
        <w:top w:val="none" w:sz="0" w:space="0" w:color="auto"/>
        <w:left w:val="none" w:sz="0" w:space="0" w:color="auto"/>
        <w:bottom w:val="none" w:sz="0" w:space="0" w:color="auto"/>
        <w:right w:val="none" w:sz="0" w:space="0" w:color="auto"/>
      </w:divBdr>
      <w:divsChild>
        <w:div w:id="340863434">
          <w:marLeft w:val="0"/>
          <w:marRight w:val="0"/>
          <w:marTop w:val="100"/>
          <w:marBottom w:val="100"/>
          <w:divBdr>
            <w:top w:val="none" w:sz="0" w:space="0" w:color="auto"/>
            <w:left w:val="none" w:sz="0" w:space="0" w:color="auto"/>
            <w:bottom w:val="none" w:sz="0" w:space="0" w:color="auto"/>
            <w:right w:val="none" w:sz="0" w:space="0" w:color="auto"/>
          </w:divBdr>
          <w:divsChild>
            <w:div w:id="1846284003">
              <w:marLeft w:val="0"/>
              <w:marRight w:val="0"/>
              <w:marTop w:val="0"/>
              <w:marBottom w:val="0"/>
              <w:divBdr>
                <w:top w:val="none" w:sz="0" w:space="0" w:color="auto"/>
                <w:left w:val="none" w:sz="0" w:space="0" w:color="auto"/>
                <w:bottom w:val="none" w:sz="0" w:space="0" w:color="auto"/>
                <w:right w:val="none" w:sz="0" w:space="0" w:color="auto"/>
              </w:divBdr>
              <w:divsChild>
                <w:div w:id="2004506199">
                  <w:marLeft w:val="0"/>
                  <w:marRight w:val="0"/>
                  <w:marTop w:val="0"/>
                  <w:marBottom w:val="0"/>
                  <w:divBdr>
                    <w:top w:val="none" w:sz="0" w:space="0" w:color="auto"/>
                    <w:left w:val="none" w:sz="0" w:space="0" w:color="auto"/>
                    <w:bottom w:val="none" w:sz="0" w:space="0" w:color="auto"/>
                    <w:right w:val="none" w:sz="0" w:space="0" w:color="auto"/>
                  </w:divBdr>
                  <w:divsChild>
                    <w:div w:id="482552221">
                      <w:marLeft w:val="0"/>
                      <w:marRight w:val="0"/>
                      <w:marTop w:val="0"/>
                      <w:marBottom w:val="0"/>
                      <w:divBdr>
                        <w:top w:val="none" w:sz="0" w:space="0" w:color="auto"/>
                        <w:left w:val="none" w:sz="0" w:space="0" w:color="auto"/>
                        <w:bottom w:val="none" w:sz="0" w:space="0" w:color="auto"/>
                        <w:right w:val="none" w:sz="0" w:space="0" w:color="auto"/>
                      </w:divBdr>
                      <w:divsChild>
                        <w:div w:id="723412701">
                          <w:marLeft w:val="0"/>
                          <w:marRight w:val="0"/>
                          <w:marTop w:val="0"/>
                          <w:marBottom w:val="0"/>
                          <w:divBdr>
                            <w:top w:val="none" w:sz="0" w:space="0" w:color="auto"/>
                            <w:left w:val="none" w:sz="0" w:space="0" w:color="auto"/>
                            <w:bottom w:val="none" w:sz="0" w:space="0" w:color="auto"/>
                            <w:right w:val="none" w:sz="0" w:space="0" w:color="auto"/>
                          </w:divBdr>
                        </w:div>
                        <w:div w:id="1309087984">
                          <w:marLeft w:val="0"/>
                          <w:marRight w:val="0"/>
                          <w:marTop w:val="0"/>
                          <w:marBottom w:val="0"/>
                          <w:divBdr>
                            <w:top w:val="none" w:sz="0" w:space="0" w:color="auto"/>
                            <w:left w:val="none" w:sz="0" w:space="0" w:color="auto"/>
                            <w:bottom w:val="none" w:sz="0" w:space="0" w:color="auto"/>
                            <w:right w:val="none" w:sz="0" w:space="0" w:color="auto"/>
                          </w:divBdr>
                        </w:div>
                        <w:div w:id="2043046708">
                          <w:marLeft w:val="450"/>
                          <w:marRight w:val="0"/>
                          <w:marTop w:val="0"/>
                          <w:marBottom w:val="0"/>
                          <w:divBdr>
                            <w:top w:val="none" w:sz="0" w:space="0" w:color="auto"/>
                            <w:left w:val="none" w:sz="0" w:space="0" w:color="auto"/>
                            <w:bottom w:val="none" w:sz="0" w:space="0" w:color="auto"/>
                            <w:right w:val="none" w:sz="0" w:space="0" w:color="auto"/>
                          </w:divBdr>
                          <w:divsChild>
                            <w:div w:id="1327630823">
                              <w:marLeft w:val="0"/>
                              <w:marRight w:val="0"/>
                              <w:marTop w:val="0"/>
                              <w:marBottom w:val="0"/>
                              <w:divBdr>
                                <w:top w:val="none" w:sz="0" w:space="0" w:color="auto"/>
                                <w:left w:val="none" w:sz="0" w:space="0" w:color="auto"/>
                                <w:bottom w:val="none" w:sz="0" w:space="0" w:color="auto"/>
                                <w:right w:val="none" w:sz="0" w:space="0" w:color="auto"/>
                              </w:divBdr>
                            </w:div>
                            <w:div w:id="1771386888">
                              <w:marLeft w:val="450"/>
                              <w:marRight w:val="0"/>
                              <w:marTop w:val="0"/>
                              <w:marBottom w:val="0"/>
                              <w:divBdr>
                                <w:top w:val="none" w:sz="0" w:space="0" w:color="auto"/>
                                <w:left w:val="none" w:sz="0" w:space="0" w:color="auto"/>
                                <w:bottom w:val="none" w:sz="0" w:space="0" w:color="auto"/>
                                <w:right w:val="none" w:sz="0" w:space="0" w:color="auto"/>
                              </w:divBdr>
                            </w:div>
                            <w:div w:id="536699564">
                              <w:marLeft w:val="0"/>
                              <w:marRight w:val="0"/>
                              <w:marTop w:val="0"/>
                              <w:marBottom w:val="0"/>
                              <w:divBdr>
                                <w:top w:val="none" w:sz="0" w:space="0" w:color="auto"/>
                                <w:left w:val="none" w:sz="0" w:space="0" w:color="auto"/>
                                <w:bottom w:val="none" w:sz="0" w:space="0" w:color="auto"/>
                                <w:right w:val="none" w:sz="0" w:space="0" w:color="auto"/>
                              </w:divBdr>
                            </w:div>
                            <w:div w:id="154804254">
                              <w:marLeft w:val="450"/>
                              <w:marRight w:val="0"/>
                              <w:marTop w:val="0"/>
                              <w:marBottom w:val="0"/>
                              <w:divBdr>
                                <w:top w:val="none" w:sz="0" w:space="0" w:color="auto"/>
                                <w:left w:val="none" w:sz="0" w:space="0" w:color="auto"/>
                                <w:bottom w:val="none" w:sz="0" w:space="0" w:color="auto"/>
                                <w:right w:val="none" w:sz="0" w:space="0" w:color="auto"/>
                              </w:divBdr>
                            </w:div>
                            <w:div w:id="778910511">
                              <w:marLeft w:val="0"/>
                              <w:marRight w:val="0"/>
                              <w:marTop w:val="0"/>
                              <w:marBottom w:val="0"/>
                              <w:divBdr>
                                <w:top w:val="none" w:sz="0" w:space="0" w:color="auto"/>
                                <w:left w:val="none" w:sz="0" w:space="0" w:color="auto"/>
                                <w:bottom w:val="none" w:sz="0" w:space="0" w:color="auto"/>
                                <w:right w:val="none" w:sz="0" w:space="0" w:color="auto"/>
                              </w:divBdr>
                            </w:div>
                            <w:div w:id="32771876">
                              <w:marLeft w:val="450"/>
                              <w:marRight w:val="0"/>
                              <w:marTop w:val="0"/>
                              <w:marBottom w:val="0"/>
                              <w:divBdr>
                                <w:top w:val="none" w:sz="0" w:space="0" w:color="auto"/>
                                <w:left w:val="none" w:sz="0" w:space="0" w:color="auto"/>
                                <w:bottom w:val="none" w:sz="0" w:space="0" w:color="auto"/>
                                <w:right w:val="none" w:sz="0" w:space="0" w:color="auto"/>
                              </w:divBdr>
                            </w:div>
                            <w:div w:id="1534267005">
                              <w:marLeft w:val="0"/>
                              <w:marRight w:val="0"/>
                              <w:marTop w:val="0"/>
                              <w:marBottom w:val="0"/>
                              <w:divBdr>
                                <w:top w:val="none" w:sz="0" w:space="0" w:color="auto"/>
                                <w:left w:val="none" w:sz="0" w:space="0" w:color="auto"/>
                                <w:bottom w:val="none" w:sz="0" w:space="0" w:color="auto"/>
                                <w:right w:val="none" w:sz="0" w:space="0" w:color="auto"/>
                              </w:divBdr>
                            </w:div>
                            <w:div w:id="1486314018">
                              <w:marLeft w:val="450"/>
                              <w:marRight w:val="0"/>
                              <w:marTop w:val="0"/>
                              <w:marBottom w:val="0"/>
                              <w:divBdr>
                                <w:top w:val="none" w:sz="0" w:space="0" w:color="auto"/>
                                <w:left w:val="none" w:sz="0" w:space="0" w:color="auto"/>
                                <w:bottom w:val="none" w:sz="0" w:space="0" w:color="auto"/>
                                <w:right w:val="none" w:sz="0" w:space="0" w:color="auto"/>
                              </w:divBdr>
                            </w:div>
                          </w:divsChild>
                        </w:div>
                        <w:div w:id="1589532569">
                          <w:marLeft w:val="0"/>
                          <w:marRight w:val="0"/>
                          <w:marTop w:val="0"/>
                          <w:marBottom w:val="0"/>
                          <w:divBdr>
                            <w:top w:val="none" w:sz="0" w:space="0" w:color="auto"/>
                            <w:left w:val="none" w:sz="0" w:space="0" w:color="auto"/>
                            <w:bottom w:val="none" w:sz="0" w:space="0" w:color="auto"/>
                            <w:right w:val="none" w:sz="0" w:space="0" w:color="auto"/>
                          </w:divBdr>
                        </w:div>
                        <w:div w:id="653027587">
                          <w:marLeft w:val="450"/>
                          <w:marRight w:val="0"/>
                          <w:marTop w:val="0"/>
                          <w:marBottom w:val="0"/>
                          <w:divBdr>
                            <w:top w:val="none" w:sz="0" w:space="0" w:color="auto"/>
                            <w:left w:val="none" w:sz="0" w:space="0" w:color="auto"/>
                            <w:bottom w:val="none" w:sz="0" w:space="0" w:color="auto"/>
                            <w:right w:val="none" w:sz="0" w:space="0" w:color="auto"/>
                          </w:divBdr>
                        </w:div>
                        <w:div w:id="800000034">
                          <w:marLeft w:val="0"/>
                          <w:marRight w:val="0"/>
                          <w:marTop w:val="0"/>
                          <w:marBottom w:val="0"/>
                          <w:divBdr>
                            <w:top w:val="none" w:sz="0" w:space="0" w:color="auto"/>
                            <w:left w:val="none" w:sz="0" w:space="0" w:color="auto"/>
                            <w:bottom w:val="none" w:sz="0" w:space="0" w:color="auto"/>
                            <w:right w:val="none" w:sz="0" w:space="0" w:color="auto"/>
                          </w:divBdr>
                        </w:div>
                        <w:div w:id="1580081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3273</Words>
  <Characters>19641</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Kocia</dc:creator>
  <cp:lastModifiedBy>MARIUSZ ŚLUSARCZYK</cp:lastModifiedBy>
  <cp:revision>5</cp:revision>
  <cp:lastPrinted>2019-10-21T07:55:00Z</cp:lastPrinted>
  <dcterms:created xsi:type="dcterms:W3CDTF">2019-10-15T11:16:00Z</dcterms:created>
  <dcterms:modified xsi:type="dcterms:W3CDTF">2019-10-21T08:03:00Z</dcterms:modified>
</cp:coreProperties>
</file>