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A759A2">
        <w:rPr>
          <w:rFonts w:ascii="Arial" w:hAnsi="Arial" w:cs="Arial"/>
          <w:sz w:val="24"/>
          <w:szCs w:val="24"/>
        </w:rPr>
        <w:t>9</w:t>
      </w:r>
      <w:r w:rsidR="0046275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62756">
        <w:rPr>
          <w:rFonts w:ascii="Arial" w:hAnsi="Arial" w:cs="Arial"/>
          <w:color w:val="000000"/>
          <w:sz w:val="24"/>
          <w:szCs w:val="24"/>
        </w:rPr>
        <w:t>10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462756">
        <w:rPr>
          <w:rFonts w:ascii="Arial" w:hAnsi="Arial" w:cs="Arial"/>
          <w:color w:val="000000"/>
          <w:sz w:val="24"/>
          <w:szCs w:val="24"/>
        </w:rPr>
        <w:t>października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6A17E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  poz. </w:t>
      </w:r>
      <w:r w:rsidR="006A17E8">
        <w:rPr>
          <w:rFonts w:ascii="Arial" w:hAnsi="Arial" w:cs="Arial"/>
          <w:sz w:val="24"/>
          <w:szCs w:val="24"/>
        </w:rPr>
        <w:t>99</w:t>
      </w:r>
      <w:r w:rsidR="00617DB6">
        <w:rPr>
          <w:rFonts w:ascii="Arial" w:hAnsi="Arial" w:cs="Arial"/>
          <w:sz w:val="24"/>
          <w:szCs w:val="24"/>
        </w:rPr>
        <w:t>4</w:t>
      </w:r>
      <w:r w:rsidR="006A17E8">
        <w:rPr>
          <w:rFonts w:ascii="Arial" w:hAnsi="Arial" w:cs="Arial"/>
          <w:sz w:val="24"/>
          <w:szCs w:val="24"/>
        </w:rPr>
        <w:t>,</w:t>
      </w:r>
      <w:r w:rsidR="00B43AD7">
        <w:rPr>
          <w:rFonts w:ascii="Arial" w:hAnsi="Arial" w:cs="Arial"/>
          <w:sz w:val="24"/>
          <w:szCs w:val="24"/>
        </w:rPr>
        <w:t xml:space="preserve"> poz. 1</w:t>
      </w:r>
      <w:r w:rsidR="006A17E8">
        <w:rPr>
          <w:rFonts w:ascii="Arial" w:hAnsi="Arial" w:cs="Arial"/>
          <w:sz w:val="24"/>
          <w:szCs w:val="24"/>
        </w:rPr>
        <w:t>00</w:t>
      </w:r>
      <w:r w:rsidR="00B43AD7">
        <w:rPr>
          <w:rFonts w:ascii="Arial" w:hAnsi="Arial" w:cs="Arial"/>
          <w:sz w:val="24"/>
          <w:szCs w:val="24"/>
        </w:rPr>
        <w:t>0</w:t>
      </w:r>
      <w:r w:rsidR="00617DB6">
        <w:rPr>
          <w:rFonts w:ascii="Arial" w:hAnsi="Arial" w:cs="Arial"/>
          <w:sz w:val="24"/>
          <w:szCs w:val="24"/>
        </w:rPr>
        <w:t>, 1349</w:t>
      </w:r>
      <w:r w:rsidR="00774F2E">
        <w:rPr>
          <w:rFonts w:ascii="Arial" w:hAnsi="Arial" w:cs="Arial"/>
          <w:sz w:val="24"/>
          <w:szCs w:val="24"/>
        </w:rPr>
        <w:t>, 1432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C22782">
        <w:rPr>
          <w:rFonts w:ascii="Arial" w:hAnsi="Arial" w:cs="Arial"/>
          <w:sz w:val="24"/>
          <w:szCs w:val="24"/>
        </w:rPr>
        <w:t xml:space="preserve"> </w:t>
      </w:r>
      <w:r w:rsidR="0054772A">
        <w:rPr>
          <w:rFonts w:ascii="Arial" w:hAnsi="Arial" w:cs="Arial"/>
          <w:sz w:val="24"/>
          <w:szCs w:val="24"/>
        </w:rPr>
        <w:t xml:space="preserve">1 </w:t>
      </w:r>
      <w:r w:rsidR="00687524">
        <w:rPr>
          <w:rFonts w:ascii="Arial" w:hAnsi="Arial" w:cs="Arial"/>
          <w:sz w:val="24"/>
          <w:szCs w:val="24"/>
        </w:rPr>
        <w:t xml:space="preserve">oraz 3 </w:t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 w:rsidR="002B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 w:rsidR="006A17E8">
        <w:rPr>
          <w:rFonts w:ascii="Arial" w:hAnsi="Arial" w:cs="Arial"/>
          <w:sz w:val="24"/>
          <w:szCs w:val="24"/>
        </w:rPr>
        <w:t>, z 2018r. poz. 1000</w:t>
      </w:r>
      <w:r w:rsidR="00617DB6">
        <w:rPr>
          <w:rFonts w:ascii="Arial" w:hAnsi="Arial" w:cs="Arial"/>
          <w:sz w:val="24"/>
          <w:szCs w:val="24"/>
        </w:rPr>
        <w:t>,</w:t>
      </w:r>
      <w:r w:rsidR="00B45046">
        <w:rPr>
          <w:rFonts w:ascii="Arial" w:hAnsi="Arial" w:cs="Arial"/>
          <w:sz w:val="24"/>
          <w:szCs w:val="24"/>
        </w:rPr>
        <w:t>1366</w:t>
      </w:r>
      <w:r w:rsidR="00F9124F">
        <w:rPr>
          <w:rFonts w:ascii="Arial" w:hAnsi="Arial" w:cs="Arial"/>
          <w:sz w:val="24"/>
          <w:szCs w:val="24"/>
        </w:rPr>
        <w:t>, 1693, 1669</w:t>
      </w:r>
      <w:r w:rsidR="00F4548D">
        <w:rPr>
          <w:rFonts w:ascii="Arial" w:hAnsi="Arial" w:cs="Arial"/>
          <w:sz w:val="24"/>
          <w:szCs w:val="24"/>
        </w:rPr>
        <w:t>)</w:t>
      </w:r>
      <w:r w:rsidR="00B45046">
        <w:rPr>
          <w:rFonts w:ascii="Arial" w:hAnsi="Arial" w:cs="Arial"/>
          <w:sz w:val="24"/>
          <w:szCs w:val="24"/>
        </w:rPr>
        <w:t xml:space="preserve"> oraz </w:t>
      </w:r>
      <w:r w:rsidR="00A4614F">
        <w:rPr>
          <w:rFonts w:ascii="Arial" w:hAnsi="Arial" w:cs="Arial"/>
          <w:sz w:val="24"/>
          <w:szCs w:val="24"/>
        </w:rPr>
        <w:t>§ 14 uchwały Nr 75/XII/2017 Rady Miejskiej w Suchedniowie z dnia 28 grudnia 2017r w sprawie uchwalenia budżetu Gminy Suchedniów na 2018r.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54772A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243D1F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761A79" w:rsidRDefault="009B2E3E" w:rsidP="008F3F0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(Podstawą zmian w budżecie </w:t>
      </w:r>
      <w:r w:rsidR="009B31A6">
        <w:rPr>
          <w:rFonts w:ascii="Arial" w:hAnsi="Arial" w:cs="Arial"/>
          <w:bCs/>
          <w:color w:val="000000"/>
        </w:rPr>
        <w:t>jest</w:t>
      </w:r>
      <w:r w:rsidR="0018478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decyzj</w:t>
      </w:r>
      <w:r w:rsidR="009B31A6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 xml:space="preserve"> </w:t>
      </w:r>
      <w:r w:rsidR="00761A79">
        <w:rPr>
          <w:rFonts w:ascii="Arial" w:hAnsi="Arial" w:cs="Arial"/>
          <w:bCs/>
          <w:color w:val="000000"/>
        </w:rPr>
        <w:t>Wojewody Świętokrzyskiego:</w:t>
      </w:r>
    </w:p>
    <w:p w:rsidR="00761A79" w:rsidRDefault="00761A79" w:rsidP="0077158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</w:t>
      </w:r>
      <w:r w:rsidR="00462756">
        <w:rPr>
          <w:rFonts w:ascii="Arial" w:hAnsi="Arial" w:cs="Arial"/>
          <w:bCs/>
          <w:color w:val="000000"/>
        </w:rPr>
        <w:t>.3111.574</w:t>
      </w:r>
      <w:r>
        <w:rPr>
          <w:rFonts w:ascii="Arial" w:hAnsi="Arial" w:cs="Arial"/>
          <w:bCs/>
          <w:color w:val="000000"/>
        </w:rPr>
        <w:t>.2018 z dn</w:t>
      </w:r>
      <w:r w:rsidR="00FB659F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 xml:space="preserve"> </w:t>
      </w:r>
      <w:r w:rsidR="00462756"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bCs/>
          <w:color w:val="000000"/>
        </w:rPr>
        <w:t>8.</w:t>
      </w:r>
      <w:r w:rsidR="00462756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0.2018,dotacja celowa</w:t>
      </w:r>
      <w:r w:rsidR="00462756">
        <w:rPr>
          <w:rFonts w:ascii="Arial" w:hAnsi="Arial" w:cs="Arial"/>
          <w:bCs/>
          <w:color w:val="000000"/>
        </w:rPr>
        <w:t xml:space="preserve"> IV kwartał</w:t>
      </w:r>
      <w:r>
        <w:rPr>
          <w:rFonts w:ascii="Arial" w:hAnsi="Arial" w:cs="Arial"/>
          <w:bCs/>
          <w:color w:val="000000"/>
        </w:rPr>
        <w:t xml:space="preserve"> na </w:t>
      </w:r>
      <w:r w:rsidR="00462756">
        <w:rPr>
          <w:rFonts w:ascii="Arial" w:hAnsi="Arial" w:cs="Arial"/>
          <w:bCs/>
          <w:color w:val="000000"/>
        </w:rPr>
        <w:t>sfinansowanie wypłat zryczałtowanych dodatków energetycznych dla odbiorców wrażliwych energii elektrycznej oraz kosztów obsługi tego zadania, środki rez</w:t>
      </w:r>
      <w:r w:rsidR="00FB659F">
        <w:rPr>
          <w:rFonts w:ascii="Arial" w:hAnsi="Arial" w:cs="Arial"/>
          <w:bCs/>
          <w:color w:val="000000"/>
        </w:rPr>
        <w:t>.</w:t>
      </w:r>
      <w:r w:rsidR="00462756">
        <w:rPr>
          <w:rFonts w:ascii="Arial" w:hAnsi="Arial" w:cs="Arial"/>
          <w:bCs/>
          <w:color w:val="000000"/>
        </w:rPr>
        <w:t xml:space="preserve"> celowej (cz.83., poz. 24) kwota 530,- zł, zadanie (13.1.2.1.).  </w:t>
      </w: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:rsidR="0009334F" w:rsidRDefault="0009334F" w:rsidP="007F5B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 budżetowych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 w ramach działów</w:t>
      </w:r>
      <w:r w:rsidR="00806EE8">
        <w:rPr>
          <w:rFonts w:ascii="Arial" w:hAnsi="Arial" w:cs="Arial"/>
          <w:bCs/>
          <w:color w:val="000000"/>
          <w:sz w:val="24"/>
          <w:szCs w:val="24"/>
        </w:rPr>
        <w:t xml:space="preserve"> pomiędzy 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806EE8">
        <w:rPr>
          <w:rFonts w:ascii="Arial" w:hAnsi="Arial" w:cs="Arial"/>
          <w:bCs/>
          <w:color w:val="000000"/>
          <w:sz w:val="24"/>
          <w:szCs w:val="24"/>
        </w:rPr>
        <w:t xml:space="preserve">ami i 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 pomiędzy paragrafami klasyfikacji budżetowej,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zgodnie </w:t>
      </w:r>
      <w:r w:rsidR="007F5B18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z załącznikiem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nr 2 do zarządzenia.</w:t>
      </w:r>
    </w:p>
    <w:p w:rsidR="0009334F" w:rsidRPr="0009334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9334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FF65EC" w:rsidRDefault="00243D1F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</w:t>
      </w:r>
      <w:r>
        <w:rPr>
          <w:rFonts w:ascii="Arial" w:hAnsi="Arial" w:cs="Arial"/>
          <w:sz w:val="24"/>
          <w:szCs w:val="24"/>
        </w:rPr>
        <w:t>uchwały Nr 75/XII/2017 Rady Miejskiej w Suchedniowie z dnia 28 grudnia 2017r w sprawie uchwalenia budżetu Gminy Suchedniów na 2018r.</w:t>
      </w:r>
      <w:r w:rsidR="00E92D09">
        <w:rPr>
          <w:rFonts w:ascii="Arial" w:hAnsi="Arial" w:cs="Arial"/>
          <w:sz w:val="24"/>
          <w:szCs w:val="24"/>
        </w:rPr>
        <w:t xml:space="preserve"> załączniki nr 6</w:t>
      </w:r>
      <w:r w:rsidR="00E92D09">
        <w:rPr>
          <w:rFonts w:ascii="Arial" w:hAnsi="Arial" w:cs="Arial"/>
          <w:sz w:val="24"/>
          <w:szCs w:val="24"/>
        </w:rPr>
        <w:br/>
        <w:t>i 6a otrzymują brzmienie:</w:t>
      </w:r>
    </w:p>
    <w:p w:rsidR="00E92D09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załącznik nr 6 – Dochody związane z realizacją zadań z zakresu administracji rządowej i innych zadań zleconych odrębnymi ustawami w 2018r – określone </w:t>
      </w:r>
      <w:r w:rsidR="0087069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załączniku nr 3 do zarządzenia,</w:t>
      </w:r>
    </w:p>
    <w:p w:rsidR="008A5E2D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6a – Wydatki </w:t>
      </w:r>
      <w:r w:rsidR="008A5E2D">
        <w:rPr>
          <w:rFonts w:ascii="Arial" w:hAnsi="Arial" w:cs="Arial"/>
          <w:sz w:val="24"/>
          <w:szCs w:val="24"/>
        </w:rPr>
        <w:t xml:space="preserve">związane z realizacją zadań z zakresu administracji rządowej i innych zadań zleconych odrębnymi ustawami w 2018r – określone </w:t>
      </w:r>
      <w:r w:rsidR="00870695">
        <w:rPr>
          <w:rFonts w:ascii="Arial" w:hAnsi="Arial" w:cs="Arial"/>
          <w:sz w:val="24"/>
          <w:szCs w:val="24"/>
        </w:rPr>
        <w:br/>
      </w:r>
      <w:r w:rsidR="008A5E2D">
        <w:rPr>
          <w:rFonts w:ascii="Arial" w:hAnsi="Arial" w:cs="Arial"/>
          <w:sz w:val="24"/>
          <w:szCs w:val="24"/>
        </w:rPr>
        <w:t>w załączniku nr 4 do zarządzenia,</w:t>
      </w: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09334F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9217B" w:rsidRDefault="0029217B"/>
    <w:p w:rsidR="0029217B" w:rsidRDefault="0029217B"/>
    <w:p w:rsidR="0029217B" w:rsidRDefault="0029217B"/>
    <w:p w:rsidR="0029217B" w:rsidRDefault="0029217B"/>
    <w:p w:rsidR="0029217B" w:rsidRDefault="004425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Burmistrz Miasta i Gminy</w:t>
      </w:r>
    </w:p>
    <w:p w:rsidR="0029217B" w:rsidRDefault="0029217B"/>
    <w:p w:rsidR="00442510" w:rsidRDefault="004425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Cezary Błach </w:t>
      </w:r>
    </w:p>
    <w:sectPr w:rsidR="00442510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13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4F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128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A6D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4776D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4789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3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5F7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396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17B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32E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0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756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557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1B4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8B6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29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DB6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A5F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524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E8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426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1A79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80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4F2E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576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6DA"/>
    <w:rsid w:val="007F4F7D"/>
    <w:rsid w:val="007F54E1"/>
    <w:rsid w:val="007F5548"/>
    <w:rsid w:val="007F562A"/>
    <w:rsid w:val="007F5B18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6EE8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3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3F07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1A9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2E3E"/>
    <w:rsid w:val="009B3013"/>
    <w:rsid w:val="009B31A6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9D4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BAE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013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14F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BFF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9A2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3FA2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046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610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03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1911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609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87DC2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2F3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4AB7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435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31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C7F52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494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148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48D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24F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59F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98</cp:revision>
  <cp:lastPrinted>2018-10-10T06:53:00Z</cp:lastPrinted>
  <dcterms:created xsi:type="dcterms:W3CDTF">2017-07-10T12:07:00Z</dcterms:created>
  <dcterms:modified xsi:type="dcterms:W3CDTF">2018-10-23T10:18:00Z</dcterms:modified>
</cp:coreProperties>
</file>