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C8" w:rsidRDefault="00DC39D2" w:rsidP="003132C8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</w:t>
      </w:r>
      <w:r w:rsidR="003132C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:rsidR="006F2889" w:rsidRPr="006F2889" w:rsidRDefault="003132C8" w:rsidP="00DC39D2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="006F2889"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</w:t>
      </w:r>
    </w:p>
    <w:p w:rsidR="006F2889" w:rsidRPr="00DC39D2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uchwały nr </w:t>
      </w:r>
      <w:r w:rsidR="000142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65/XIII/2016</w:t>
      </w:r>
    </w:p>
    <w:p w:rsidR="006F2889" w:rsidRPr="00DC39D2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Rady Miejskiej w Suchedniowie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566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 dnia </w:t>
      </w:r>
      <w:r w:rsidR="000142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17 listopada </w:t>
      </w:r>
      <w:r w:rsidRPr="00DC39D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2016 r.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Program współpracy Gminy Suchedniów  z organizacjami pozarządowymi 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oraz podmiotami wymienionymi w art. 3 ust. 3 ustawy 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 działalności pożytku publicznego i o wolontariacie na rok 2017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Postanowienia ogólne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before="240" w:after="120" w:line="2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Program określa: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cel główny i cele szczegółowe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zasady współpracy z organizacjami pozarządowymi;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zakres przedmiotowy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formy współpracy z organizacjami pozarządowymi;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priorytetowe zadania publiczne realizowane we współpracy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 organizacjami pozarządowymi;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okres realizacji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realizacji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wysokość środków planowanych na realizację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sposób oceny realizacji programu;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3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10)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informację o sposobie tworzenia programu oraz o przebiegu konsultacji;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39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tryb powoływania i zasady działania komisji konkursowych do opiniowania ofert w otwartych konkursach ofert.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Ilekroć w programie jest mowa o: 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ustawie – należy przez to rozumieć ustawę z dnia 24 kwietnia 2003 r. o działalności pożytku publicznego i o wolontariacie;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organizacjach pozarządowych – należy przez to rozumieć organizacje pozarządowe i podmioty, o których mowa w art. 3 ust. 3 ustawy;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programie – należy przez to rozumieć Program współpracy Gminy Suchedniów z organizacjami pozarządowymi oraz podmiotami wymienionymi w art. 3 ust. 3 ustawy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 działalności pożytku publicznego i o wolontariacie na rok 201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; 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konkursie ofert – należy przez to rozumieć otwarty konkurs ofert na realizację zadań publicznych, o którym mowa w art. 11 ustawy;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dotacji – należy przez to rozumieć dotację w rozumieniu art. 127 ust. 1 pkt 1 lit. e oraz art. 221 ustawy z dnia 27 sierpnia 2009 r. o finansach publicznych;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zadaniach publicznych – należy przez to rozumieć zadania publiczne określone w przepisach art. 4 ustawy;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rozporządzeniu – należy przez to rozumieć rozporządzenie wydane na podstawie przepisów art. 19 ustawy;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 Burmistrzu – należy przez to rozumieć Burmistrza Miasta i Gminy Suchedniów.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Rozdział 2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Cel główny i cele szczegółowe programu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Celem głównym programu jest </w:t>
      </w:r>
      <w:r w:rsidRPr="006F28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poprawa jakości życia oraz pełniejsze zaspokajanie potrzeb społecznych mieszkańców</w:t>
      </w:r>
      <w:r w:rsidR="00DC39D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budowanie partnerstwa między Gminą Suchedniów i organizacjami pozarządowymi.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Celami szczegółowymi programu są: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podnoszenie skuteczności i efektywności realizacji zadań publicznych;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wzmocnienie pozycji organizacji i zapewnienie im równych z innymi podmiotami szans w realizacji zadań publicznych;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wspieranie rozwoju organizacji;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nowatorskich i efektywnych działań na rzecz mieszkańców oraz tworzenie systemowych rozwiązań dla ważnych problemów społecznych;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uzupełnienie działań Gminy w zakresie nieobjętym przez struktury samorządowe;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aktywności organizacji w wykorzystaniu środków pozabudżetowych na rzecz mieszkańców;</w:t>
      </w:r>
    </w:p>
    <w:p w:rsidR="006F2889" w:rsidRPr="006F2889" w:rsidRDefault="006F2889" w:rsidP="006F2889">
      <w:pPr>
        <w:numPr>
          <w:ilvl w:val="0"/>
          <w:numId w:val="5"/>
        </w:numPr>
        <w:tabs>
          <w:tab w:val="clear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integracja podmiotów prowadzących działalność w sferze zadań publicznych. 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Sposób realizacji programu oraz formy współpracy z organizacjami pozarządowymi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Cele programu realizowane są w szczególności przez: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wzajemne informowanie się o planowanych kierunkach działalności i współdziałanie w celu zharmonizowania tych kierunków;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tworzenie aktów prawa miejscowego uwzględniających stanowiska i opinie organizacji pozarządowych;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wsparcie merytoryczne i finansowe działalności organizacji pozarządowych;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wymianę wiedzy i doświadczeń w zakresie istniejących potrzeb społecznych w celu ich zdefiniowania oraz określenia możliwości i sposobu ich wspólnego zaspokojenia;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wspólną realizację zadań publicznych;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promocję działalności organizacji pozarządowych;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="0001422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rozwój i promocję wolontariatu.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Współpraca z organizacjami pozarządowymi prowadzona jest w szczególności w formach:</w:t>
      </w:r>
    </w:p>
    <w:p w:rsidR="006F2889" w:rsidRPr="006F2889" w:rsidRDefault="006F2889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zlecania organizacjom pozarządowym zadań publicznych na zasadach określonych w ustawie wraz z udzieleniem dotacji na ten cel;</w:t>
      </w:r>
    </w:p>
    <w:p w:rsidR="006F2889" w:rsidRPr="006F2889" w:rsidRDefault="006F2889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wzajemnego informowania się o planowanych kierunkach działalności;</w:t>
      </w:r>
    </w:p>
    <w:p w:rsidR="006F2889" w:rsidRPr="006F2889" w:rsidRDefault="006F2889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z organizacjami pozarządowymi projektów aktów prawa miejscowego w dziedzinach dotyczących działalności statutowej tych organizacji;</w:t>
      </w:r>
    </w:p>
    <w:p w:rsidR="006F2889" w:rsidRDefault="006F2889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tworzenia wspólnych zespołów o charakterze doradczym i inicjatywnym;</w:t>
      </w:r>
    </w:p>
    <w:p w:rsidR="000C59AA" w:rsidRDefault="000C59AA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o wykonanie inicjatywy lokalnej na zasadach określonych w ustawie;</w:t>
      </w:r>
    </w:p>
    <w:p w:rsidR="000C59AA" w:rsidRPr="006F2889" w:rsidRDefault="000C59AA" w:rsidP="006F2889">
      <w:pPr>
        <w:numPr>
          <w:ilvl w:val="0"/>
          <w:numId w:val="1"/>
        </w:num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partnerstwa określonych w ustawie z dnia 6 grudnia 2006r. o zasadach prowadzenia polityki rozwoju;</w:t>
      </w:r>
    </w:p>
    <w:p w:rsidR="00DC39D2" w:rsidRDefault="006F2889" w:rsidP="00B413AD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zamieszczanie na oficjalnej stronie internetowej Urzędu (</w:t>
      </w:r>
      <w:hyperlink r:id="rId5" w:history="1">
        <w:r w:rsidRPr="00DC39D2">
          <w:rPr>
            <w:rFonts w:ascii="Times New Roman" w:eastAsiaTheme="majorEastAsia" w:hAnsi="Times New Roman" w:cs="Times New Roman"/>
            <w:color w:val="0000FF"/>
            <w:sz w:val="24"/>
            <w:szCs w:val="24"/>
            <w:u w:val="single"/>
            <w:lang w:eastAsia="pl-PL"/>
          </w:rPr>
          <w:t>www.suchedniow.pl</w:t>
        </w:r>
      </w:hyperlink>
      <w:r w:rsidRPr="00DC39D2">
        <w:rPr>
          <w:rFonts w:ascii="Arial" w:eastAsia="Times New Roman" w:hAnsi="Arial" w:cs="Arial"/>
          <w:sz w:val="19"/>
          <w:szCs w:val="19"/>
          <w:lang w:eastAsia="pl-PL"/>
        </w:rPr>
        <w:t>)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zakładce „Organizacje pozarządowe” wszelkich informacji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ogłoszeń adresowanych do NGO;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2889" w:rsidRPr="00DC39D2" w:rsidRDefault="006F2889" w:rsidP="00B413AD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promocja  działalności podmiotów programu poprzez publikację informacji na temat ich działalności na stronie internetowej urzędu o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raz w „Gazecie Suchedniowskiej”;</w:t>
      </w: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F2889" w:rsidRPr="006F2889" w:rsidRDefault="006F2889" w:rsidP="006F2889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udostępnianie obiektów gminnych do realizacji zadań publicznych na preferencyjnych zasadach,</w:t>
      </w:r>
    </w:p>
    <w:p w:rsidR="006F2889" w:rsidRPr="006F2889" w:rsidRDefault="006F2889" w:rsidP="006F2889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szkoleń w związku ze zmianą przepisów prawnych, w celu podnoszenia standardów usług publicznych świadczonych przez podmioty programu, </w:t>
      </w:r>
    </w:p>
    <w:p w:rsidR="006F2889" w:rsidRPr="006F2889" w:rsidRDefault="006F2889" w:rsidP="006F2889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realizację wspólnych projektów i inicjatyw na rzecz społeczności lokalnej, szczególnie z zakresu kultury, turystyki, sportu, rekreacji, podtrzymywania </w:t>
      </w:r>
      <w:r w:rsidR="00014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upowszechniania tradycji narodowej, przeciwdziałania uzależnieniom </w:t>
      </w:r>
      <w:r w:rsidR="00014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 patologiom społecznym</w:t>
      </w:r>
      <w:r w:rsidR="009670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</w:t>
      </w:r>
      <w:r w:rsidR="009670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wykluczenia społecznego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6F2889" w:rsidRPr="006F2889" w:rsidRDefault="006F2889" w:rsidP="006F28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merytorycznej związanej z realizacją wykonywanych zadań publicznych,</w:t>
      </w:r>
    </w:p>
    <w:p w:rsidR="006F2889" w:rsidRPr="006F2889" w:rsidRDefault="006F2889" w:rsidP="006F28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udzielanie rekomendacji organizacjom współpracującym z Gminą Suchedniów,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które ubiegają się o dofinansowanie z innych źródeł, w szczególności z funduszy Unii Europejskiej;</w:t>
      </w:r>
    </w:p>
    <w:p w:rsidR="006F2889" w:rsidRPr="006F2889" w:rsidRDefault="006F2889" w:rsidP="006F288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obejmowanie patronatem Burmistrza Miasta ii Gminy Suchedniów przedsięwzięć realizowanych przez organizacje pozarządowe.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Wspieranie oraz powierzanie, o których mowa w ust. 1, odbywa się po przeprowadzeniu konkursu ofert albo w trybach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w art. 11a – 11c lub art.19 a ustawy.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Organizacje pozarządowe mogą z własnej inicjatywy złożyć wniosek o realizację zadania publicznego, na zasadach przewidzianych w ustawie.</w:t>
      </w:r>
    </w:p>
    <w:p w:rsidR="006F2889" w:rsidRPr="006F2889" w:rsidRDefault="006F2889" w:rsidP="006F2889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Na wniosek organizacji pozarządowej Burmistrz może zlecić z pominięciem otwartego konkursu ofert, realizację zadania publicznego o charakterze lokalnym, jeżeli spełnione są łącznie następujące warunki: </w:t>
      </w:r>
    </w:p>
    <w:p w:rsidR="006F2889" w:rsidRPr="006F2889" w:rsidRDefault="006F2889" w:rsidP="006F2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wysokość dofinansowania lub finansowania zadania publicznego nie przekracza kwoty </w:t>
      </w:r>
    </w:p>
    <w:p w:rsidR="006F2889" w:rsidRPr="006F2889" w:rsidRDefault="006F2889" w:rsidP="006F2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10 000 zł,</w:t>
      </w:r>
    </w:p>
    <w:p w:rsidR="006F2889" w:rsidRPr="006F2889" w:rsidRDefault="006F2889" w:rsidP="006F2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b) zadanie publiczne ma być realizowane w okresie nie dłuższym niż 90 dni,</w:t>
      </w:r>
    </w:p>
    <w:p w:rsidR="006F2889" w:rsidRPr="006F2889" w:rsidRDefault="006F2889" w:rsidP="006F2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c) łączna kwota przekazanych środków finansowych tej samej  organizacji pozarządowej nie może przekroczyć kwoty 20 000 zł w roku kalendarzowym,</w:t>
      </w:r>
    </w:p>
    <w:p w:rsidR="006F2889" w:rsidRPr="006F2889" w:rsidRDefault="006F2889" w:rsidP="006F288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łączna kwota przekazana w tym trybie nie może przekroczyć  20% dotacji planowanych 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budżetowym na realizację zadań publicznych przez organizacje.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4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Zasady współpracy z organizacjami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Współpraca z organizacjami pozarządowymi prowadzona jest z poszanowaniem zasad pomocniczości, suwerenności stron, partnerstwa, efektywności, uczciwej konkurencji  i jawności.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 Zasada pomocniczości i suwerenności stron oznacza w szczególności, że Gmina Suchedniów, respektując odrębność i suwerenność organizacji pozarządowych, uznaje ich prawo do samodzielnego definiowania i rozwiązywania problemów społecznych, w tym należących do sfery zadań publicznych i w takim zakresie współpracuje z tymi organizacjami,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 także wspiera ich działalność oraz umożliwia realizację zadań publicznych na zasadach i w formie określonej w ustawie.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Zasada partnerstwa oznacza w szczególności, że organizacje pozarządowe – na zasadach i w formie określonej w ustawie oraz według trybu wynikającego z odrębnych przepisów – uczestniczą w identyfikowaniu i definiowaniu problemów społecznych, wypracowywaniu sposobów ich rozwiązania oraz wykonywaniu zadań publicznych.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Zasada efektywności oznacza w szczególności, że Gmina Suchedniów przy zlecaniu organizacjom pozarządowym zadań publicznych dokonuje wyboru najefektywniejszego sposobu wykorzystania środków publicznych, przestrzegając zasad uczciwej konkurencji  z zachowaniem wymogów określonych w przepisach ustawy o finansach publicznych.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 Zasada jawności oznacza w szczególności, że Gmina Suchedniów udostępnia współpracującym organizacjom pozarządowym informacje o zamiarach, celach i środkach przeznaczonych na realizację zadań publicznych, w których możliwa jest współpraca z tymi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nizacjami.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5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i priorytetowe zadania publiczne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</w:t>
      </w:r>
    </w:p>
    <w:p w:rsidR="006F2889" w:rsidRPr="006F2889" w:rsidRDefault="006F2889" w:rsidP="006F2889">
      <w:pPr>
        <w:widowControl w:val="0"/>
        <w:numPr>
          <w:ilvl w:val="0"/>
          <w:numId w:val="3"/>
        </w:numPr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Przedmiotowy zakres współpracy gminy z organizacjami pozarządowymi oraz innymi podmiotami określa art. 4 ust. 1 ustawy. Gmina współpracuje z organizacjami pozarządowymi oraz innymi podmiotami  prowadzącymi działalność statutową w dziedzinach obejmujących przedmiotowy zakres współpracy.  </w:t>
      </w:r>
    </w:p>
    <w:p w:rsidR="006F2889" w:rsidRPr="006F2889" w:rsidRDefault="006F2889" w:rsidP="006F288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2017  priorytetowe obszary współpracy obejmują sferę zadań z zakresu:</w:t>
      </w:r>
    </w:p>
    <w:p w:rsidR="006F2889" w:rsidRPr="00393D28" w:rsidRDefault="000E21DF" w:rsidP="006F2889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wspierania i upowszechniania</w:t>
      </w:r>
      <w:r w:rsidR="006F2889"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kultury fizycznej</w:t>
      </w:r>
      <w:r w:rsidR="00DC39D2"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F2889"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39D2" w:rsidRPr="00DC39D2" w:rsidRDefault="006F2889" w:rsidP="009324C6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</w:t>
      </w:r>
      <w:r w:rsidR="009670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F2889" w:rsidRPr="00DC39D2" w:rsidRDefault="006F2889" w:rsidP="009324C6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przeciwdziałania uzależnieniom i patologiom społecznym, </w:t>
      </w:r>
    </w:p>
    <w:p w:rsidR="006F2889" w:rsidRPr="006F2889" w:rsidRDefault="006F2889" w:rsidP="00DC39D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społecznej, w tym pomocy rodzinom i osobom w trudnej sytuacji życiowej oraz wyrównywania szans tych rodzin</w:t>
      </w:r>
      <w:r w:rsid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osób</w:t>
      </w:r>
      <w:r w:rsidR="00DC39D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93D28" w:rsidRPr="00393D28" w:rsidRDefault="006F2889" w:rsidP="002D03F3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na rzecz osób w wieku emerytalnym</w:t>
      </w:r>
      <w:r w:rsidR="009670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0BF" w:rsidRPr="009670BF" w:rsidRDefault="006F2889" w:rsidP="002D03F3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na rzecz dzieci i młodzieży, w tym wypoczynku dzieci i młodzieży</w:t>
      </w:r>
      <w:r w:rsidR="009670B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F2889" w:rsidRPr="00393D28" w:rsidRDefault="009670BF" w:rsidP="002D03F3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na rzecz osób niepełnosprawnych,</w:t>
      </w:r>
      <w:r w:rsidR="006F2889"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3D28" w:rsidRPr="00393D28" w:rsidRDefault="006F2889" w:rsidP="00E31AB2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ekologii i ochrony zwierząt oraz ochrony dziedzictwa przyrodniczego</w:t>
      </w:r>
      <w:r w:rsidR="00393D28"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93D28" w:rsidRPr="00393D28" w:rsidRDefault="00393D28" w:rsidP="000565BD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turystyki i krajoznawstwa,</w:t>
      </w:r>
    </w:p>
    <w:p w:rsidR="000E21DF" w:rsidRPr="000E21DF" w:rsidRDefault="006F2889" w:rsidP="006F2889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wspomagającej rozwój ws</w:t>
      </w:r>
      <w:r w:rsidR="009670BF">
        <w:rPr>
          <w:rFonts w:ascii="Times New Roman" w:eastAsia="Times New Roman" w:hAnsi="Times New Roman" w:cs="Times New Roman"/>
          <w:sz w:val="24"/>
          <w:szCs w:val="24"/>
          <w:lang w:eastAsia="pl-PL"/>
        </w:rPr>
        <w:t>pólnot i społeczności lokalnych,</w:t>
      </w:r>
    </w:p>
    <w:p w:rsidR="006F2889" w:rsidRPr="000E21DF" w:rsidRDefault="006F2889" w:rsidP="006F2889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3D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0E21DF" w:rsidRPr="000E21DF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podtrzymywania i</w:t>
      </w:r>
      <w:r w:rsidR="000E21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DF" w:rsidRPr="000E21DF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upowszechniania tradycji narodowej, pielęgnowania polskości oraz rozwoju świadomości narodowej, obywatelskiej i kulturowej.</w:t>
      </w:r>
    </w:p>
    <w:p w:rsidR="006F2889" w:rsidRPr="006F2889" w:rsidRDefault="006F2889" w:rsidP="006F2889">
      <w:pPr>
        <w:widowControl w:val="0"/>
        <w:tabs>
          <w:tab w:val="left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6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Tryb powoływania i zasady działania komisji konkursowych do opiniowania ofert w otwartych konkursach ofert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</w:p>
    <w:p w:rsidR="006F2889" w:rsidRPr="006F2889" w:rsidRDefault="006F2889" w:rsidP="00393D28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Komisje konkursowe powoływane są w celu opiniowania ofert złożonych przez organizacje pozarządowe w ramach ogłoszonych otwartych konkursów ofert.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Komisja konkursowa składa się z co najmniej trzech przedstawicieli Burmistrza oraz osób wskazanych przez organizacje pozarządowe, z wyłączeniem osób wskazanych przez organizacje pozarządowe, biorące udział w konkursie.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Informację o naborze przedstawicieli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nizacji pozarządowych do komisji konkursowej zamieszcza się każdorazowo w ogłoszeniu o otwartym konkursie ofert.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4. Każda organizacja pozarządowa, z wyjątkiem organizacji pozarządowych biorących udział w danym otwartym konkursie ofert, może wskazać do składu komisji konkursowej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jednego przedstawiciela, najpóźniej na 7 dni przed wyznaczoną datą składania ofert na konkurs.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 Komisja konkursowa może działać bez udziału osób wskazanych przez organizacje pozarządowe jeżeli: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 żadna organizacja nie wskaże osób do składu komisji konkursowej</w:t>
      </w:r>
      <w:r w:rsid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 wskazane osoby nie wezmą udziału w pracach komisji konkursowej, lub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wszystkie powołane w skład komisji konkursowej osoby podlegają wyłączeniu na podstawie art. 15 ust. 2d lub art. 15 ust. 2f ustawy. 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Komisję powołuje Burmistrz Miasta i Gminy Suchedniów w drodze zarządzenia.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członków komisji konkursowej stosuje się odpowiednio przepisy ustawy z dnia 14 czerwca 1960 r. – Kodeks postępowania administracyjnego dotyczące wyłączenia pracownika.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 Przewodniczący komisji konkursowej od każdego z członków odbiera oświadczenie o podleganiu lub niepodleganiu wyłączeniu z prac komisji. 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W przypadku wystąpienia przesłanek wyłączenia członka komisji konkursowej, wyłączenia dokonuje Burmistrz.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 Nowych członków powołuje Burmistrz w drodze zarządzenia.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komisji konkursowej wyznacza Burmistrz Miasta i Gminy Suchedniów.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zwołuje i prowadzi posiedzenia komisji konkursowej.</w:t>
      </w:r>
    </w:p>
    <w:p w:rsidR="006F2889" w:rsidRPr="006F2889" w:rsidRDefault="006F2889" w:rsidP="006F2889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Komisja konkursowa pracuje na posiedzeniach w składzie co najmniej 1/2 pełnego składu osobowego. Na każdym z posiedzeń komisji konkursowej sporządzana jest lista obecności. 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F2889">
        <w:rPr>
          <w:rFonts w:ascii="Cambria Math" w:eastAsia="Times New Roman" w:hAnsi="Cambria Math" w:cs="Cambria Math"/>
          <w:sz w:val="24"/>
          <w:szCs w:val="24"/>
          <w:lang w:eastAsia="pl-PL"/>
        </w:rPr>
        <w:t> 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przedstawia Burmistrzowi wyniki oceny ofert w terminie 14 dni od upływu terminu składania ofert.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konkursowej podczas rozpatrywania oferty: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oceniają jej poprawność formalną, 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zgodność proponowanego w ofercie sposobu realizacji zadania z wymogami i warunkami zawartymi w ogłoszeniu o otwartym konkursie ofert,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dokonują jej oceny według kryteriów przyjętych w ogłoszeniu o otwartym konkursie ofert.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Oferty złożone po wyznaczonym terminie nie podlegają ocenie.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Oferty złożone w terminie podlegają ocenie formalnej, przez co rozumie się weryfikację kompletności oferty z punktu widzenia wymogów wynikających z ustawy i rozporządzenia oraz zawartych w ogłoszeniu o otwartym konkursie ofert.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Komisja konkursowa w przypadku stwierdzenia braków formalnych wzywa do ich uzupełnienia w wyznaczonym terminie, wskazując występujące braki. Po bezskutecznym upływie terminu na uzupełnienie braków oferta nie podlega dalszej ocenie.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Poprawne formalnie i złożone w terminie oferty podlegają ocenie z punktu widzenia zgodności proponowanego w ofercie sposobu realizacji zadania z wymogami zawartymi w ogłoszeniu o otwartym konkursie ofert.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Oferty niezgodne z wymogami dotyczącymi sposobu realizacji zadania publicznego zawartymi w ogłoszeniu o otwartym konkursie ofert, w tym oferty obejmujące realizację zadania niewskazanego w ogłoszeniu lub oferty niespełniające warunków realizacji zadania wskazanych w ogłoszeniu nie podlegają dalszej ocenie.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15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Oferty spełniające wymogi dotyczące sposobu realizacji zadania publicznego zawarte w ogłoszeniu o otwartym konkursie ofert podlegają ocenie merytorycznej dokonywanej przez komisję konkursową.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Członkowie komisji konkursowej podczas oceny ofert: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możliwość realizacji zadania publicznego przez organizację pozarządową;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przedstawioną kalkulację kosztów realizacji zadania publicznego, w tym w odniesieniu do zakresu rzeczowego zadania;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oceniają proponowaną jakość wykonania zadania i kwalifikacje osób, przy udziale któ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rych organizacja pozarządowa będzie realizować zadanie publiczne;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planowany przez organizację pozarządową udział środków finansowych własnych lub środków pochodzących z innych źródeł na realizację zadania publicznego;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planowany przez organizację pozarządową wkład rzeczowy, osobowy, w tym świadczenia wolontariuszy i pracę społeczną członków;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uwzględniają analizę i ocenę realizacji zleconych zadań publicznych w przypadku orga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nizacji pozarządowych, które w latach poprzednich realizowały zlecone zadania publiczne, biorąc pod uwagę rzetelność i terminowość oraz sposób rozliczenia otrzymanych na ten cel środków.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Ocena dokonywana jest na formularzach oceny ofert stanowiących załącznik Nr 1 do programu.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Komisja proponuje podział środków finansowych przeznaczonych na realizację zadania pomiędzy poszczególne oferty, biorąc pod uwagę wyniki ich oceny.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5. Na podstawie dokonanej oceny komisja sporządza sprawozdanie z oceny ofert według wzoru stanowiącego załącznik  Nr 2 do Programu i przekazuje je niezwłocznie Burmistrzowi.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6. Ostatecznego wyboru ofert, wraz z podjęciem decyzji o wysokości kwoty przyznanej dotacji, dokonuje  Burmistrz.</w:t>
      </w:r>
    </w:p>
    <w:p w:rsid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7. W otwartym konkursie ofert może zostać wybrana więcej niż jedna oferta.</w:t>
      </w:r>
    </w:p>
    <w:p w:rsidR="00014226" w:rsidRPr="006F2889" w:rsidRDefault="00014226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16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 Ogłoszenie wyników otwartego konkursu ofert podawane jest niezwłocznie do publicznej wiadomości przez zamieszczenie w Biuletynie Informacji Publicznej, w siedzibie Urzędu Miasta i Gminy w Suchedniowie w miejscu publicznie dostępnym oraz na stronie internetowej www.suchedniow.pl.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 Ogłoszenie wyników otwartego konkursu ofert sporządza się według wzoru stanowiącego załącznik Nr 3 do programu.</w:t>
      </w:r>
    </w:p>
    <w:p w:rsid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Każdy może żądać uzasadnienia wyboru lub odrzucenia oferty.</w:t>
      </w:r>
    </w:p>
    <w:p w:rsidR="00D66069" w:rsidRPr="006F2889" w:rsidRDefault="00D6606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7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Sposób oceny realizacji programu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1. Realizacja programu podlega ocenie.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2. Ocena dokonywana jest według następujących mierników: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zadań publicznych objętych otwartymi konkursami ofert,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ofert złożonych w konkursach,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zawartych umów na realizację zadania publicznego,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łączna kwota dotacji przekazanych organizacjom pozarządowym,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łączna kwota dotacji niewykorzystanych przez organizacje pozarządowe i wykorzystanych niezgodnie z przeznaczeniem,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organizacji pozarządowych, którym udzielono dotacji,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adresatów zrealizowanych zadań,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liczba wolontariuszy zaangażowanych po stronie organizacji w realizację zadań pub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licznych, 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9)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udział środków własnych organizacji pozarządowych w realizacji zadań publicznych zleconych w drodze konkursów ofert,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3. Sprawozdanie z realizacji programu podaje się do publicznej wiadomości przez umieszczenie w Biuletynie Informacji Publicznej do 31 maja 201</w:t>
      </w:r>
      <w:r w:rsidR="00393D2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r..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4. Burmistrz  przedstawia sprawozdanie Radzie Miejskiej w Suchedniowie w terminie do 31 maja 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8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Wysokość środków przeznaczonych na realizację Programu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Na realizację Programu planuje się przeznaczyć w 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środki finansowe w wysokości </w:t>
      </w:r>
      <w:r w:rsidR="00014226">
        <w:rPr>
          <w:rFonts w:ascii="Times New Roman" w:eastAsia="Times New Roman" w:hAnsi="Times New Roman" w:cs="Times New Roman"/>
          <w:sz w:val="24"/>
          <w:szCs w:val="24"/>
          <w:lang w:eastAsia="pl-PL"/>
        </w:rPr>
        <w:t>332 600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Ostateczna wysokość środków na realizację Programu określona zostanie w uchwale budżetowej na rok 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9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programu</w:t>
      </w:r>
    </w:p>
    <w:p w:rsidR="006F2889" w:rsidRPr="006F2889" w:rsidRDefault="006F288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</w:p>
    <w:p w:rsidR="006F2889" w:rsidRDefault="006F2889" w:rsidP="00D6606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współpracy Gminy Suchedniów z organizacjami pozarządowymi prowadzącymi działalność pożytku publicznego w roku 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obowiązuje od 01.01.201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 do 31.12.201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66069" w:rsidRPr="006F2889" w:rsidRDefault="00D66069" w:rsidP="006F2889">
      <w:pPr>
        <w:widowControl w:val="0"/>
        <w:tabs>
          <w:tab w:val="left" w:pos="1077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10</w:t>
      </w: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Informacje o sposobie tworzenia programu oraz o przebiegu konsultacji</w:t>
      </w:r>
    </w:p>
    <w:p w:rsidR="006F2889" w:rsidRPr="006F2889" w:rsidRDefault="006F2889" w:rsidP="006F2889">
      <w:pPr>
        <w:keepNext/>
        <w:keepLines/>
        <w:tabs>
          <w:tab w:val="right" w:leader="dot" w:pos="9072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</w:p>
    <w:p w:rsidR="006F2889" w:rsidRPr="006F2889" w:rsidRDefault="006F2889" w:rsidP="00D6606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w sprawie programu uwzględnia wyniki konsultacji przeprowadzonych zgodnie z postanowieniami UCHWAŁY Nr 68/XI/10Rady Miejskiej w Suchedniowie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21 października 2010r.w sprawie szczegółowego sposobu konsultowania 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organizacjami pozarządowymi i podmiotami wymienionymi w art. 3 ust. 3 ustawy 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2003r. o działalności pożytku publicznego i o wolontariacie projektów aktów prawa miejscowego Gminy Suchedniów w dziedzinach dotyczących działalności statutowej tych organizacji.</w:t>
      </w:r>
    </w:p>
    <w:p w:rsidR="00835EC7" w:rsidRDefault="006F2889" w:rsidP="00D66069">
      <w:pPr>
        <w:pStyle w:val="Akapitzlist"/>
        <w:numPr>
          <w:ilvl w:val="0"/>
          <w:numId w:val="4"/>
        </w:numPr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konsultacji zostały upublicznione na zasadach wynikających z uchwały, o której mowa</w:t>
      </w:r>
      <w:r w:rsidR="00D66069" w:rsidRP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w ust. 1.</w:t>
      </w:r>
    </w:p>
    <w:p w:rsidR="00835EC7" w:rsidRDefault="00835EC7" w:rsidP="00835EC7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</w:p>
    <w:p w:rsidR="00835EC7" w:rsidRDefault="00835EC7" w:rsidP="00835EC7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Przewodnicząca</w:t>
      </w:r>
    </w:p>
    <w:p w:rsidR="00835EC7" w:rsidRDefault="00835EC7" w:rsidP="00835EC7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Rady Miejskiej </w:t>
      </w:r>
    </w:p>
    <w:p w:rsidR="00835EC7" w:rsidRDefault="00835EC7" w:rsidP="00835EC7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F2889" w:rsidRPr="00D66069" w:rsidRDefault="00835EC7" w:rsidP="00835EC7">
      <w:pPr>
        <w:pStyle w:val="Akapitzlist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mgr Małgorzata Styczeń </w:t>
      </w:r>
      <w:r w:rsidR="006F2889" w:rsidRPr="00D660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835EC7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Załącznik Nr 1 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t>do programu współpracy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>z organizacjami pozarządowymi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OCENY OFERTY</w:t>
      </w:r>
    </w:p>
    <w:tbl>
      <w:tblPr>
        <w:tblW w:w="9364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033"/>
        <w:gridCol w:w="935"/>
        <w:gridCol w:w="29"/>
        <w:gridCol w:w="683"/>
        <w:gridCol w:w="451"/>
        <w:gridCol w:w="34"/>
        <w:gridCol w:w="1162"/>
        <w:gridCol w:w="206"/>
        <w:gridCol w:w="1441"/>
      </w:tblGrid>
      <w:tr w:rsidR="006F2889" w:rsidRPr="006F2889" w:rsidTr="00336700">
        <w:trPr>
          <w:cantSplit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Nazwa zadania publicznego, na realizację którego składana jest oferta</w:t>
            </w:r>
          </w:p>
        </w:tc>
        <w:tc>
          <w:tcPr>
            <w:tcW w:w="4941" w:type="dxa"/>
            <w:gridSpan w:val="8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941" w:type="dxa"/>
            <w:gridSpan w:val="8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  <w:trHeight w:val="400"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Nazwa organizacji pozarządowej</w:t>
            </w:r>
          </w:p>
        </w:tc>
        <w:tc>
          <w:tcPr>
            <w:tcW w:w="4941" w:type="dxa"/>
            <w:gridSpan w:val="8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Wnioskowana kwota dotacji</w:t>
            </w:r>
          </w:p>
        </w:tc>
        <w:tc>
          <w:tcPr>
            <w:tcW w:w="4941" w:type="dxa"/>
            <w:gridSpan w:val="8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9364" w:type="dxa"/>
            <w:gridSpan w:val="10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OCENA FORMALNA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</w:t>
            </w:r>
            <w:r w:rsidRPr="006F2889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68" w:type="dxa"/>
            <w:gridSpan w:val="2"/>
            <w:tcBorders>
              <w:bottom w:val="single" w:sz="6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197" w:type="dxa"/>
            <w:gridSpan w:val="4"/>
            <w:tcBorders>
              <w:bottom w:val="single" w:sz="6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47" w:type="dxa"/>
            <w:gridSpan w:val="2"/>
            <w:tcBorders>
              <w:bottom w:val="single" w:sz="6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  <w:tcBorders>
              <w:top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68" w:type="dxa"/>
            <w:gridSpan w:val="2"/>
            <w:tcBorders>
              <w:top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wpłynęła w terminie wskazanym w ogłoszeniu otwartego konkursu ofert?</w:t>
            </w:r>
          </w:p>
        </w:tc>
        <w:tc>
          <w:tcPr>
            <w:tcW w:w="1197" w:type="dxa"/>
            <w:gridSpan w:val="4"/>
            <w:tcBorders>
              <w:top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  <w:tcBorders>
              <w:top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  <w:tcBorders>
              <w:top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68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Czy oferta złożona została według obowiązującego formularza? </w:t>
            </w:r>
          </w:p>
        </w:tc>
        <w:tc>
          <w:tcPr>
            <w:tcW w:w="1197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68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formularz oferty zawiera wszystkie wymagane informacje?</w:t>
            </w:r>
          </w:p>
        </w:tc>
        <w:tc>
          <w:tcPr>
            <w:tcW w:w="1197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68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do oferty załączono wszystkie wymagane załączniki?</w:t>
            </w:r>
          </w:p>
        </w:tc>
        <w:tc>
          <w:tcPr>
            <w:tcW w:w="1197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  <w:trHeight w:val="686"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968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jest podpisana przez osoby uprawnione do reprezentacji organizacji pozarządowej?</w:t>
            </w:r>
          </w:p>
        </w:tc>
        <w:tc>
          <w:tcPr>
            <w:tcW w:w="1197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6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OCENA SPEŁNIANIA WYMOGÓW DOTYCZĄCYCH SPOSOBU REALIZACJI ZADANIA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</w:t>
            </w:r>
            <w:r w:rsidRPr="006F2889"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997" w:type="dxa"/>
            <w:gridSpan w:val="3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NIE</w:t>
            </w:r>
          </w:p>
        </w:tc>
        <w:tc>
          <w:tcPr>
            <w:tcW w:w="1647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99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ofertę złożył podmiot uprawniony do uczestnictwa w otwartym konkursie ofert?</w:t>
            </w:r>
          </w:p>
        </w:tc>
        <w:tc>
          <w:tcPr>
            <w:tcW w:w="113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99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zadania statutowe organizacji pozarządowej obejmują zadanie publiczne będące przedmiotem oferty?</w:t>
            </w:r>
          </w:p>
        </w:tc>
        <w:tc>
          <w:tcPr>
            <w:tcW w:w="113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99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Czy zadanie wskazane w ofercie wpisuje się w zadanie publiczne będące przedmiotem otwartego konkursu ofert? </w:t>
            </w:r>
          </w:p>
        </w:tc>
        <w:tc>
          <w:tcPr>
            <w:tcW w:w="113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99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Czy oferta jest zgodna z warunkami realizacji zadania wskazanymi w ogłoszeniu o otwartym konkursie ofert?</w:t>
            </w:r>
          </w:p>
        </w:tc>
        <w:tc>
          <w:tcPr>
            <w:tcW w:w="113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4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9364" w:type="dxa"/>
            <w:gridSpan w:val="10"/>
            <w:tcBorders>
              <w:bottom w:val="single" w:sz="8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t>OCENA MERYTORYCZNA OFERTY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033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Weryfikowany element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Maksymalna liczba punktów</w:t>
            </w:r>
          </w:p>
        </w:tc>
        <w:tc>
          <w:tcPr>
            <w:tcW w:w="1853" w:type="dxa"/>
            <w:gridSpan w:val="4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Przyznana liczba punktów</w:t>
            </w:r>
          </w:p>
        </w:tc>
        <w:tc>
          <w:tcPr>
            <w:tcW w:w="1441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Uwagi</w:t>
            </w: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Zakres realizacji zadania (w tym adekwatność wnioskowanej kwoty dotacji do zakresu podejmowanych działań i ilości beneficjentów, zakładane efekty ilościowe i jakościowe, trwałość efektów po zakończeniu realizacji zadania itp.)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Znaczenie dla społeczności lokalnej (w tym zgodność ze zdefiniowanymi potrzebami społeczności lokalnych, ranga przedsięwzięcia itp.)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Możliwość realizacji założonego zadania (w tym celowość realizacji zadania, adekwatność działań do założonych celów, spójność poszczególnych elementów oferty itp.) 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Jakość zadania (w tym zaplanowane zasoby rzeczowe i kadrowe, dostępność dla beneficjentów, poziom realizowanych usług itp.)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Udział finansowych środków własnych (niepochodzących z dotacji) organizacji pozarządowej w odniesieniu do łącznej kwoty przeznaczonej na realizację zadania z uwzględnieniem zakresu planowanych działań 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 xml:space="preserve">Świadczenia wolontariuszy i praca społeczna członków organizacji   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Sposób realizacji dotychczasowych zadań publicznych zleconych organizacji pozarządowej (w tym rzetelność i terminowość realizacji i rozliczenia zadania publicznego itp.)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39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03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pl-PL"/>
              </w:rPr>
              <w:t>Planowana liczba beneficjentów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647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853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41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</w:trPr>
        <w:tc>
          <w:tcPr>
            <w:tcW w:w="4423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PROPONOWANA KWOTA DOTACJI:</w:t>
            </w:r>
          </w:p>
        </w:tc>
        <w:tc>
          <w:tcPr>
            <w:tcW w:w="4941" w:type="dxa"/>
            <w:gridSpan w:val="8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rPr>
          <w:cantSplit/>
          <w:trHeight w:val="769"/>
        </w:trPr>
        <w:tc>
          <w:tcPr>
            <w:tcW w:w="4423" w:type="dxa"/>
            <w:gridSpan w:val="2"/>
            <w:tcBorders>
              <w:bottom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Podpis członka komisji konkursowej:</w:t>
            </w:r>
          </w:p>
        </w:tc>
        <w:tc>
          <w:tcPr>
            <w:tcW w:w="4941" w:type="dxa"/>
            <w:gridSpan w:val="8"/>
            <w:tcBorders>
              <w:bottom w:val="single" w:sz="6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6F2889" w:rsidRPr="006F2889" w:rsidSect="00031C66"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lang w:eastAsia="pl-PL"/>
        </w:rPr>
      </w:pPr>
      <w:r w:rsidRPr="006F2889"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                                                                   Załącznik Nr 2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 xml:space="preserve">                                                                   do Programu współpracy</w:t>
      </w:r>
      <w:r w:rsidRPr="006F2889">
        <w:rPr>
          <w:rFonts w:ascii="Times New Roman" w:eastAsia="Times New Roman" w:hAnsi="Times New Roman" w:cs="Times New Roman"/>
          <w:i/>
          <w:lang w:eastAsia="pl-PL"/>
        </w:rPr>
        <w:br/>
        <w:t xml:space="preserve">                                                                   z organizacjami pozarządowymi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lang w:eastAsia="pl-PL"/>
        </w:rPr>
      </w:pPr>
      <w:r w:rsidRPr="006F2889">
        <w:rPr>
          <w:rFonts w:ascii="Times New Roman" w:eastAsia="Times New Roman" w:hAnsi="Times New Roman" w:cs="Times New Roman"/>
          <w:lang w:eastAsia="pl-PL"/>
        </w:rPr>
        <w:t>SPRAWOZDANIE Z OCENY OFERT</w:t>
      </w:r>
    </w:p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120" w:line="215" w:lineRule="atLeast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2889">
        <w:rPr>
          <w:rFonts w:ascii="Times New Roman" w:eastAsia="Times New Roman" w:hAnsi="Times New Roman" w:cs="Times New Roman"/>
          <w:b/>
          <w:lang w:eastAsia="pl-PL"/>
        </w:rPr>
        <w:t>1. Oferty ocenione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653"/>
        <w:gridCol w:w="1824"/>
        <w:gridCol w:w="1539"/>
        <w:gridCol w:w="1482"/>
      </w:tblGrid>
      <w:tr w:rsidR="006F2889" w:rsidRPr="006F2889" w:rsidTr="00336700">
        <w:tc>
          <w:tcPr>
            <w:tcW w:w="14022" w:type="dxa"/>
            <w:gridSpan w:val="7"/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zadania publicznego</w:t>
            </w:r>
          </w:p>
        </w:tc>
      </w:tr>
      <w:tr w:rsidR="006F2889" w:rsidRPr="006F2889" w:rsidTr="00336700">
        <w:tc>
          <w:tcPr>
            <w:tcW w:w="14022" w:type="dxa"/>
            <w:gridSpan w:val="7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824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539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Proponowana kwota dotacji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Uwagi</w:t>
            </w: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65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824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539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</w:tbl>
    <w:p w:rsidR="006F2889" w:rsidRPr="006F2889" w:rsidRDefault="006F2889" w:rsidP="006F2889">
      <w:pPr>
        <w:tabs>
          <w:tab w:val="left" w:pos="283"/>
          <w:tab w:val="right" w:leader="dot" w:pos="9072"/>
        </w:tabs>
        <w:autoSpaceDE w:val="0"/>
        <w:autoSpaceDN w:val="0"/>
        <w:adjustRightInd w:val="0"/>
        <w:spacing w:after="120" w:line="215" w:lineRule="atLeast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2889">
        <w:rPr>
          <w:rFonts w:ascii="Times New Roman" w:eastAsia="Times New Roman" w:hAnsi="Times New Roman" w:cs="Times New Roman"/>
          <w:b/>
          <w:lang w:eastAsia="pl-PL"/>
        </w:rPr>
        <w:t>2. Oferty niedopuszczone do oceny</w:t>
      </w:r>
    </w:p>
    <w:tbl>
      <w:tblPr>
        <w:tblW w:w="14022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3648"/>
        <w:gridCol w:w="3420"/>
        <w:gridCol w:w="1710"/>
        <w:gridCol w:w="3306"/>
        <w:gridCol w:w="1482"/>
      </w:tblGrid>
      <w:tr w:rsidR="006F2889" w:rsidRPr="006F2889" w:rsidTr="00336700">
        <w:tc>
          <w:tcPr>
            <w:tcW w:w="14022" w:type="dxa"/>
            <w:gridSpan w:val="6"/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zadania publicznego</w:t>
            </w:r>
          </w:p>
        </w:tc>
      </w:tr>
      <w:tr w:rsidR="006F2889" w:rsidRPr="006F2889" w:rsidTr="00336700">
        <w:tc>
          <w:tcPr>
            <w:tcW w:w="14022" w:type="dxa"/>
            <w:gridSpan w:val="6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3648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3420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710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kwota dotacji</w:t>
            </w:r>
          </w:p>
        </w:tc>
        <w:tc>
          <w:tcPr>
            <w:tcW w:w="330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 oceny</w:t>
            </w:r>
          </w:p>
        </w:tc>
        <w:tc>
          <w:tcPr>
            <w:tcW w:w="1482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Uwagi</w:t>
            </w: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45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648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42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710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330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  <w:tc>
          <w:tcPr>
            <w:tcW w:w="1482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</w:tbl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14022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8352"/>
      </w:tblGrid>
      <w:tr w:rsidR="006F2889" w:rsidRPr="006F2889" w:rsidTr="0033670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  <w:t>Podpisy członków komisji konkursowej: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140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ZATWIERDZAM:</w:t>
            </w:r>
          </w:p>
        </w:tc>
      </w:tr>
      <w:tr w:rsidR="006F2889" w:rsidRPr="006F2889" w:rsidTr="00336700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  <w:t>Podpis osoby zatwierdzającej wyniki otwartego konkursu ofert:</w:t>
            </w:r>
          </w:p>
        </w:tc>
        <w:tc>
          <w:tcPr>
            <w:tcW w:w="8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i/>
                <w:noProof/>
                <w:lang w:eastAsia="pl-PL"/>
              </w:rPr>
            </w:pPr>
          </w:p>
        </w:tc>
      </w:tr>
    </w:tbl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left="6804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6F2889" w:rsidRPr="006F2889" w:rsidSect="009B545C">
          <w:pgSz w:w="16840" w:h="11907" w:orient="landscape" w:code="9"/>
          <w:pgMar w:top="1418" w:right="1418" w:bottom="1418" w:left="1418" w:header="709" w:footer="709" w:gutter="0"/>
          <w:cols w:space="708"/>
          <w:noEndnote/>
        </w:sect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Załącznik Nr 3</w:t>
      </w:r>
      <w:r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do Programu współpracy </w:t>
      </w:r>
      <w:r w:rsidRPr="006F288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z organizacjami pozarządowymi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OTWARTEGO KONKURSU OFERT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0" w:line="2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się, że w wyniku przeprowadzonego w dniach ................................................ otwartego konkursu – podczas którego komisja konkursowa dokonała oceny złożonych ofert  – dokonano wyboru organizacji pozarządowych, które otrzymają dotacje na realizację zadań publicznych w roku 201</w:t>
      </w:r>
      <w:r w:rsidR="00D6606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:rsidR="006F2889" w:rsidRPr="006F2889" w:rsidRDefault="006F2889" w:rsidP="006F2889">
      <w:pPr>
        <w:tabs>
          <w:tab w:val="right" w:leader="dot" w:pos="9072"/>
        </w:tabs>
        <w:autoSpaceDE w:val="0"/>
        <w:autoSpaceDN w:val="0"/>
        <w:adjustRightInd w:val="0"/>
        <w:spacing w:after="120" w:line="21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88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o złożonych ofertach, przebiegu ich oceny oraz kwotach przyznanych dotacji zawiera tabela.</w:t>
      </w:r>
    </w:p>
    <w:tbl>
      <w:tblPr>
        <w:tblW w:w="9360" w:type="dxa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"/>
        <w:gridCol w:w="1795"/>
        <w:gridCol w:w="327"/>
        <w:gridCol w:w="1468"/>
        <w:gridCol w:w="869"/>
        <w:gridCol w:w="925"/>
        <w:gridCol w:w="500"/>
        <w:gridCol w:w="1653"/>
        <w:gridCol w:w="1437"/>
      </w:tblGrid>
      <w:tr w:rsidR="006F2889" w:rsidRPr="006F2889" w:rsidTr="00336700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PODLEGAJĄCE OCENIE</w:t>
            </w:r>
          </w:p>
        </w:tc>
      </w:tr>
      <w:tr w:rsidR="006F2889" w:rsidRPr="006F2889" w:rsidTr="00336700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1653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Ilość uzyskanych punktów</w:t>
            </w:r>
          </w:p>
        </w:tc>
        <w:tc>
          <w:tcPr>
            <w:tcW w:w="1437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Przyznana kwota dotacji</w:t>
            </w: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653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37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 (ZŁOŻONE PO TERMINIE)</w:t>
            </w:r>
          </w:p>
        </w:tc>
      </w:tr>
      <w:tr w:rsidR="006F2889" w:rsidRPr="006F2889" w:rsidTr="00336700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kwota dotacji</w:t>
            </w:r>
          </w:p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515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515" w:type="dxa"/>
            <w:gridSpan w:val="4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 (NIESPEŁNIAJĄCE WYMOGÓW FORMALNYCH POMIMO WEZWANIA DO UZUPEŁNIENIA BRAKÓW FORMALNYCH)</w:t>
            </w:r>
          </w:p>
        </w:tc>
      </w:tr>
      <w:tr w:rsidR="006F2889" w:rsidRPr="006F2889" w:rsidTr="00336700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2122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425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 oceny</w:t>
            </w: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2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337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42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090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9360" w:type="dxa"/>
            <w:gridSpan w:val="9"/>
            <w:tcBorders>
              <w:bottom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OFERTY NIEDOPUSZCZONE DO OCENY</w:t>
            </w:r>
            <w:r w:rsidRPr="006F28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br/>
              <w:t>(NIESPEŁNIAJĄCE WYMOGÓW DOTYCZĄCYCH SPOSOBU REALIZACJI ZADANIA)</w:t>
            </w:r>
          </w:p>
        </w:tc>
      </w:tr>
      <w:tr w:rsidR="006F2889" w:rsidRPr="006F2889" w:rsidTr="00336700">
        <w:tc>
          <w:tcPr>
            <w:tcW w:w="386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Lp.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Nazwa organizacji pozarządowej</w:t>
            </w:r>
          </w:p>
        </w:tc>
        <w:tc>
          <w:tcPr>
            <w:tcW w:w="1795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Zadanie publiczne wskazane w ofercie</w:t>
            </w:r>
          </w:p>
        </w:tc>
        <w:tc>
          <w:tcPr>
            <w:tcW w:w="1794" w:type="dxa"/>
            <w:gridSpan w:val="2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Wnioskowana  kwota dotacji</w:t>
            </w:r>
          </w:p>
        </w:tc>
        <w:tc>
          <w:tcPr>
            <w:tcW w:w="3590" w:type="dxa"/>
            <w:gridSpan w:val="3"/>
            <w:tcBorders>
              <w:top w:val="single" w:sz="8" w:space="0" w:color="auto"/>
            </w:tcBorders>
            <w:vAlign w:val="center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noProof/>
                <w:lang w:eastAsia="pl-PL"/>
              </w:rPr>
            </w:pPr>
            <w:r w:rsidRPr="006F2889">
              <w:rPr>
                <w:rFonts w:ascii="Times New Roman" w:eastAsia="Times New Roman" w:hAnsi="Times New Roman" w:cs="Times New Roman"/>
                <w:noProof/>
                <w:lang w:eastAsia="pl-PL"/>
              </w:rPr>
              <w:t>Powód niedopuszczenia do oceny</w:t>
            </w: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90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6F2889" w:rsidRPr="006F2889" w:rsidTr="00336700">
        <w:tc>
          <w:tcPr>
            <w:tcW w:w="386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794" w:type="dxa"/>
            <w:gridSpan w:val="2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590" w:type="dxa"/>
            <w:gridSpan w:val="3"/>
          </w:tcPr>
          <w:p w:rsidR="006F2889" w:rsidRPr="006F2889" w:rsidRDefault="006F2889" w:rsidP="006F2889">
            <w:pPr>
              <w:widowControl w:val="0"/>
              <w:tabs>
                <w:tab w:val="left" w:pos="283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5556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adjustRightInd w:val="0"/>
              <w:spacing w:before="63" w:after="32" w:line="184" w:lineRule="atLeast"/>
              <w:ind w:left="60" w:right="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2889" w:rsidRPr="006F2889" w:rsidRDefault="006F2889" w:rsidP="006F28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1E2B" w:rsidRDefault="00631E2B"/>
    <w:sectPr w:rsidR="00631E2B" w:rsidSect="0065271C">
      <w:pgSz w:w="11907" w:h="16840" w:code="9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8207A"/>
    <w:multiLevelType w:val="hybridMultilevel"/>
    <w:tmpl w:val="5A304424"/>
    <w:lvl w:ilvl="0" w:tplc="29144084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</w:rPr>
    </w:lvl>
    <w:lvl w:ilvl="1" w:tplc="8E9C9312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b w:val="0"/>
      </w:rPr>
    </w:lvl>
    <w:lvl w:ilvl="2" w:tplc="15C4768A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6288375A"/>
    <w:multiLevelType w:val="hybridMultilevel"/>
    <w:tmpl w:val="4DAEA3D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D67599F"/>
    <w:multiLevelType w:val="hybridMultilevel"/>
    <w:tmpl w:val="C32C08DA"/>
    <w:lvl w:ilvl="0" w:tplc="AFB08A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DC2282"/>
    <w:multiLevelType w:val="hybridMultilevel"/>
    <w:tmpl w:val="34FE7A6A"/>
    <w:lvl w:ilvl="0" w:tplc="E65E3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8F3902"/>
    <w:multiLevelType w:val="multilevel"/>
    <w:tmpl w:val="00C6E8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89"/>
    <w:rsid w:val="00003404"/>
    <w:rsid w:val="00014226"/>
    <w:rsid w:val="000C59AA"/>
    <w:rsid w:val="000E21DF"/>
    <w:rsid w:val="000E33EF"/>
    <w:rsid w:val="00117461"/>
    <w:rsid w:val="002C5F61"/>
    <w:rsid w:val="003132C8"/>
    <w:rsid w:val="00393D28"/>
    <w:rsid w:val="00631E2B"/>
    <w:rsid w:val="006F2889"/>
    <w:rsid w:val="00831593"/>
    <w:rsid w:val="00835EC7"/>
    <w:rsid w:val="009670BF"/>
    <w:rsid w:val="00AE78F3"/>
    <w:rsid w:val="00B91644"/>
    <w:rsid w:val="00C3705A"/>
    <w:rsid w:val="00D66069"/>
    <w:rsid w:val="00D94886"/>
    <w:rsid w:val="00DC39D2"/>
    <w:rsid w:val="00E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FAEF9-B8B2-4E62-ACC8-1E487609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D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11</Pages>
  <Words>3342</Words>
  <Characters>20055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MARIUSZ ŚLUSARCZYK</cp:lastModifiedBy>
  <cp:revision>10</cp:revision>
  <cp:lastPrinted>2016-11-08T11:12:00Z</cp:lastPrinted>
  <dcterms:created xsi:type="dcterms:W3CDTF">2016-10-05T10:35:00Z</dcterms:created>
  <dcterms:modified xsi:type="dcterms:W3CDTF">2016-11-24T07:47:00Z</dcterms:modified>
</cp:coreProperties>
</file>