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1F3691">
        <w:rPr>
          <w:rFonts w:ascii="Arial" w:hAnsi="Arial" w:cs="Arial"/>
          <w:sz w:val="24"/>
          <w:szCs w:val="24"/>
        </w:rPr>
        <w:t>.91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1F3691">
        <w:rPr>
          <w:rFonts w:ascii="Arial" w:hAnsi="Arial" w:cs="Arial"/>
          <w:color w:val="000000"/>
          <w:sz w:val="24"/>
          <w:szCs w:val="24"/>
        </w:rPr>
        <w:t>15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2E401B">
        <w:rPr>
          <w:rFonts w:ascii="Arial" w:hAnsi="Arial" w:cs="Arial"/>
          <w:color w:val="000000"/>
          <w:sz w:val="24"/>
          <w:szCs w:val="24"/>
        </w:rPr>
        <w:t>wrze</w:t>
      </w:r>
      <w:r w:rsidR="005511BB">
        <w:rPr>
          <w:rFonts w:ascii="Arial" w:hAnsi="Arial" w:cs="Arial"/>
          <w:color w:val="000000"/>
          <w:sz w:val="24"/>
          <w:szCs w:val="24"/>
        </w:rPr>
        <w:t>ś</w:t>
      </w:r>
      <w:r w:rsidR="002E401B">
        <w:rPr>
          <w:rFonts w:ascii="Arial" w:hAnsi="Arial" w:cs="Arial"/>
          <w:color w:val="000000"/>
          <w:sz w:val="24"/>
          <w:szCs w:val="24"/>
        </w:rPr>
        <w:t>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</w:t>
      </w:r>
      <w:r w:rsidR="00947631">
        <w:rPr>
          <w:rFonts w:ascii="Arial" w:hAnsi="Arial" w:cs="Arial"/>
          <w:sz w:val="24"/>
          <w:szCs w:val="24"/>
        </w:rPr>
        <w:t xml:space="preserve"> art. 222 pkt 4, </w:t>
      </w:r>
      <w:r>
        <w:rPr>
          <w:rFonts w:ascii="Arial" w:hAnsi="Arial" w:cs="Arial"/>
          <w:sz w:val="24"/>
          <w:szCs w:val="24"/>
        </w:rPr>
        <w:t xml:space="preserve"> 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CA3A5B">
        <w:rPr>
          <w:rFonts w:ascii="Arial" w:hAnsi="Arial" w:cs="Arial"/>
          <w:sz w:val="24"/>
          <w:szCs w:val="24"/>
        </w:rPr>
        <w:t xml:space="preserve">1 i </w:t>
      </w:r>
      <w:r w:rsidR="00F01D10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1926E7">
        <w:rPr>
          <w:rFonts w:ascii="Arial" w:hAnsi="Arial" w:cs="Arial"/>
          <w:sz w:val="24"/>
          <w:szCs w:val="24"/>
        </w:rPr>
        <w:t>.</w:t>
      </w:r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AD0BA0" w:rsidRDefault="00AD0BA0" w:rsidP="00AD0B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AD0BA0" w:rsidRPr="00AD0BA0" w:rsidRDefault="00AD0BA0" w:rsidP="00AD0B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AD0BA0">
        <w:rPr>
          <w:rFonts w:ascii="Arial" w:hAnsi="Arial" w:cs="Arial"/>
          <w:bCs/>
          <w:color w:val="000000"/>
        </w:rPr>
        <w:t>Podstawą zmian w dochodach budżetowych jest decyzja Dyrektora Delegatury</w:t>
      </w:r>
      <w:r w:rsidR="00810E08">
        <w:rPr>
          <w:rFonts w:ascii="Arial" w:hAnsi="Arial" w:cs="Arial"/>
          <w:bCs/>
          <w:color w:val="000000"/>
        </w:rPr>
        <w:t xml:space="preserve"> w Kielcach </w:t>
      </w:r>
      <w:r w:rsidRPr="00AD0BA0">
        <w:rPr>
          <w:rFonts w:ascii="Arial" w:hAnsi="Arial" w:cs="Arial"/>
          <w:bCs/>
          <w:color w:val="000000"/>
        </w:rPr>
        <w:t>Krajowego Biura Wyborczego nr 43/2015 z dnia 10 września 2015r , pismo znak DKC-580-3/15: kwota 16.048,- zł przeznaczona na zadania związane z przygotowaniem i przeprowadzeniem wyborów do Sejmu RP i Senatu RP zarządzonych na 25.10.2015r.</w:t>
      </w:r>
    </w:p>
    <w:p w:rsidR="00155583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4D6F0D" w:rsidRDefault="004D6F0D" w:rsidP="004D6F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D6F0D" w:rsidRPr="004D6F0D" w:rsidRDefault="004D6F0D" w:rsidP="004D6F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DC6B6E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</w:t>
      </w:r>
      <w:r w:rsidR="004549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B6E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1F3691" w:rsidRDefault="001F3691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DC6B6E" w:rsidRDefault="00DC6B6E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w ramach 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>ów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C76D34">
        <w:rPr>
          <w:rFonts w:ascii="Arial" w:hAnsi="Arial" w:cs="Arial"/>
          <w:bCs/>
          <w:color w:val="000000"/>
          <w:sz w:val="24"/>
          <w:szCs w:val="24"/>
        </w:rPr>
        <w:t xml:space="preserve">pomiędzy rozdziałami  i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 </w:t>
      </w:r>
    </w:p>
    <w:p w:rsidR="00454953" w:rsidRDefault="00454953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zgodnie z załącznikiem nr </w:t>
      </w:r>
      <w:r w:rsidR="00AD0BA0">
        <w:rPr>
          <w:rFonts w:ascii="Arial" w:hAnsi="Arial" w:cs="Arial"/>
          <w:bCs/>
          <w:color w:val="000000"/>
          <w:sz w:val="24"/>
          <w:szCs w:val="24"/>
        </w:rPr>
        <w:t>2</w:t>
      </w:r>
      <w:r w:rsidR="009345A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Pr="004D6F0D" w:rsidRDefault="004D6F0D" w:rsidP="004D6F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D6F0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BE4AF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BE4AF6" w:rsidRDefault="00BE4AF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BE4AF6" w:rsidRDefault="00BE4AF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4953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4AF6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9463-1418-4183-87C6-676F3459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101</cp:revision>
  <cp:lastPrinted>2015-09-16T09:47:00Z</cp:lastPrinted>
  <dcterms:created xsi:type="dcterms:W3CDTF">2015-02-02T15:09:00Z</dcterms:created>
  <dcterms:modified xsi:type="dcterms:W3CDTF">2015-09-18T08:32:00Z</dcterms:modified>
</cp:coreProperties>
</file>