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BC" w:rsidRDefault="00F079E3" w:rsidP="005B34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0050.71.</w:t>
      </w:r>
      <w:r w:rsidR="006A3EBC"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="006A3EBC">
        <w:rPr>
          <w:rFonts w:ascii="Times New Roman" w:hAnsi="Times New Roman" w:cs="Times New Roman"/>
          <w:b/>
          <w:bCs/>
          <w:sz w:val="28"/>
          <w:szCs w:val="28"/>
        </w:rPr>
        <w:br/>
        <w:t>Burmistrza Mias</w:t>
      </w:r>
      <w:r>
        <w:rPr>
          <w:rFonts w:ascii="Times New Roman" w:hAnsi="Times New Roman" w:cs="Times New Roman"/>
          <w:b/>
          <w:bCs/>
          <w:sz w:val="28"/>
          <w:szCs w:val="28"/>
        </w:rPr>
        <w:t>ta i Gminy Suchedniów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z dnia 3 sierpnia </w:t>
      </w:r>
      <w:r w:rsidR="006A3EBC">
        <w:rPr>
          <w:rFonts w:ascii="Times New Roman" w:hAnsi="Times New Roman" w:cs="Times New Roman"/>
          <w:b/>
          <w:bCs/>
          <w:sz w:val="28"/>
          <w:szCs w:val="28"/>
        </w:rPr>
        <w:t>2015 roku</w:t>
      </w:r>
    </w:p>
    <w:p w:rsidR="006A3EBC" w:rsidRDefault="006A3EBC" w:rsidP="005B3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EBC" w:rsidRDefault="006A3EBC" w:rsidP="005B3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powołania składu osobowego Komisji Gminnej ds. szacowania skutków klęsk żywiołowych na terenie gminy Suchedniów.</w:t>
      </w:r>
    </w:p>
    <w:p w:rsidR="006A3EBC" w:rsidRDefault="006A3EBC" w:rsidP="005B3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EBC" w:rsidRDefault="006A3EBC" w:rsidP="005B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art. 30 ust. 1 i art. 31 ustawy z dnia 8 marca 1990 r. o samorządzie gminnym (</w:t>
      </w:r>
      <w:r w:rsidR="00DA0866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 U. z 2013 r. poz. 594, ze zm.) oraz § 2 Zarządzenia Nr 12/2014 Wojewody Świętokrzyskiego z dnia 14 lutego 2014 roku w sprawie powołania Komisji Wojewódzkiej oraz Oddziałów terenowych Komisji do spraw szacowania skutków klęsk żywiołowych na terenie województwa świętokrzyskiego, zarządzam co następuje:</w:t>
      </w:r>
    </w:p>
    <w:p w:rsidR="006A3EBC" w:rsidRDefault="006A3EBC" w:rsidP="005B3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6A3EBC" w:rsidRDefault="006A3EBC" w:rsidP="005B34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skład osobowy Komisji Gminnej ds. szacowania skutków klęsk żywiołowych na terenie gminy Suchedniów, zwanej dalej „Komisją”</w:t>
      </w:r>
    </w:p>
    <w:p w:rsidR="006A3EBC" w:rsidRDefault="006A3EBC" w:rsidP="005B34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 następujący skład osobowy Komisji:</w:t>
      </w:r>
    </w:p>
    <w:p w:rsidR="006A3EBC" w:rsidRPr="001A10FC" w:rsidRDefault="006A3EBC" w:rsidP="005B343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1A10FC">
        <w:rPr>
          <w:rFonts w:ascii="Times New Roman" w:hAnsi="Times New Roman" w:cs="Times New Roman"/>
          <w:b/>
          <w:bCs/>
          <w:sz w:val="24"/>
          <w:szCs w:val="24"/>
        </w:rPr>
        <w:t>Przewodniczący:</w:t>
      </w:r>
    </w:p>
    <w:p w:rsidR="006A3EBC" w:rsidRDefault="006A3EBC" w:rsidP="005B343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10FC">
        <w:rPr>
          <w:rFonts w:ascii="Times New Roman" w:hAnsi="Times New Roman" w:cs="Times New Roman"/>
          <w:sz w:val="24"/>
          <w:szCs w:val="24"/>
        </w:rPr>
        <w:t>Andrzej Obara</w:t>
      </w:r>
      <w:r>
        <w:rPr>
          <w:rFonts w:ascii="Times New Roman" w:hAnsi="Times New Roman" w:cs="Times New Roman"/>
          <w:sz w:val="24"/>
          <w:szCs w:val="24"/>
        </w:rPr>
        <w:t xml:space="preserve"> – kierownik Wydziału Gospodarki Nieruchomościami, Infrastruktury i Ochrony Środowiska</w:t>
      </w:r>
    </w:p>
    <w:p w:rsidR="006A3EBC" w:rsidRPr="001A10FC" w:rsidRDefault="006A3EBC" w:rsidP="002A6A0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1A10FC">
        <w:rPr>
          <w:rFonts w:ascii="Times New Roman" w:hAnsi="Times New Roman" w:cs="Times New Roman"/>
          <w:b/>
          <w:bCs/>
          <w:sz w:val="24"/>
          <w:szCs w:val="24"/>
        </w:rPr>
        <w:t>Członkowie komisji:</w:t>
      </w:r>
    </w:p>
    <w:p w:rsidR="006A3EBC" w:rsidRPr="001A10FC" w:rsidRDefault="006A3EBC" w:rsidP="001A10F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Lucyna Kołda – inspektor w Wydziale Gospodarki Nieruchomościami, Infrastruktury i Ochrony Środowiska</w:t>
      </w:r>
    </w:p>
    <w:p w:rsidR="006A3EBC" w:rsidRDefault="006A3EBC" w:rsidP="001A10F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Ogonowska – kierownik MGOPS</w:t>
      </w:r>
    </w:p>
    <w:p w:rsidR="006A3EBC" w:rsidRDefault="006A3EBC" w:rsidP="001A10F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Fijałkowski – specjalista terenowy Świętokrzyskiego Ośrodka Doradztwa Rolniczego w Modliszewicach</w:t>
      </w:r>
    </w:p>
    <w:p w:rsidR="006A3EBC" w:rsidRDefault="006A3EBC" w:rsidP="002A6A0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5B3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6A3EBC" w:rsidRDefault="006A3EBC" w:rsidP="005B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Gminnej Komisji, o której mowa w § 1, określa Zarządzenie Nr 12/2014 Wojewody Świętokrzyskiego z dnia 14 lutego 2014 roku w sprawie powołania Komisji Wojewódzkiej oraz Oddziałów terenowych Komisji do spraw szacowania skutków klęsk żywiołowych na terenie województwa świętokrzyskiego.</w:t>
      </w:r>
    </w:p>
    <w:p w:rsidR="006A3EBC" w:rsidRPr="005B343E" w:rsidRDefault="006A3EBC" w:rsidP="005B3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2A6A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06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6A3EBC" w:rsidRDefault="006A3EBC" w:rsidP="002A6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pracy Komisj</w:t>
      </w:r>
      <w:r w:rsidR="00E21492">
        <w:rPr>
          <w:rFonts w:ascii="Times New Roman" w:hAnsi="Times New Roman" w:cs="Times New Roman"/>
          <w:sz w:val="24"/>
          <w:szCs w:val="24"/>
        </w:rPr>
        <w:t>i Gminnej stanowi załącznik</w:t>
      </w:r>
      <w:r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:rsidR="006A3EBC" w:rsidRDefault="006A3EBC" w:rsidP="002A6A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 </w:t>
      </w:r>
    </w:p>
    <w:p w:rsidR="006A3EBC" w:rsidRDefault="006A3EBC" w:rsidP="001A1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Nr 43/2009 Burmistrza Miasta i Gminy Suchedniów z dnia 29 lipca 2009 roku w sprawie powołania Komisji Gminnej do spraw szacowania strat w gospodarstwach rolnych i działach specjalnych produkcji rolnej znajdujących się na obszarach dotkniętych klęskami żywiołowymi</w:t>
      </w:r>
    </w:p>
    <w:p w:rsidR="006A3EBC" w:rsidRDefault="006A3EBC" w:rsidP="001A1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6A3EBC" w:rsidRDefault="006A3EBC" w:rsidP="001A1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6A3EBC" w:rsidRPr="002A6A06" w:rsidRDefault="006A3EBC" w:rsidP="002A6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5B34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A3EBC" w:rsidRPr="00E21492" w:rsidRDefault="00F079E3" w:rsidP="00F079E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21492">
        <w:rPr>
          <w:rFonts w:ascii="Times New Roman" w:hAnsi="Times New Roman" w:cs="Times New Roman"/>
          <w:sz w:val="24"/>
          <w:szCs w:val="24"/>
        </w:rPr>
        <w:t>Burmistrz</w:t>
      </w:r>
    </w:p>
    <w:p w:rsidR="00F079E3" w:rsidRPr="00E21492" w:rsidRDefault="00F079E3" w:rsidP="00F079E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214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1492">
        <w:rPr>
          <w:rFonts w:ascii="Times New Roman" w:hAnsi="Times New Roman" w:cs="Times New Roman"/>
          <w:sz w:val="24"/>
          <w:szCs w:val="24"/>
        </w:rPr>
        <w:t xml:space="preserve"> </w:t>
      </w:r>
      <w:r w:rsidR="00E21492">
        <w:rPr>
          <w:rFonts w:ascii="Times New Roman" w:hAnsi="Times New Roman" w:cs="Times New Roman"/>
          <w:sz w:val="24"/>
          <w:szCs w:val="24"/>
        </w:rPr>
        <w:t xml:space="preserve"> </w:t>
      </w:r>
      <w:r w:rsidRPr="00E21492">
        <w:rPr>
          <w:rFonts w:ascii="Times New Roman" w:hAnsi="Times New Roman" w:cs="Times New Roman"/>
          <w:sz w:val="24"/>
          <w:szCs w:val="24"/>
        </w:rPr>
        <w:t xml:space="preserve">  Miasta i Gminy</w:t>
      </w:r>
    </w:p>
    <w:p w:rsidR="00F079E3" w:rsidRPr="00E21492" w:rsidRDefault="00F079E3" w:rsidP="00F079E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49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079E3" w:rsidRPr="00E21492" w:rsidRDefault="00F079E3" w:rsidP="008B716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B71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1492">
        <w:rPr>
          <w:rFonts w:ascii="Times New Roman" w:hAnsi="Times New Roman" w:cs="Times New Roman"/>
          <w:sz w:val="24"/>
          <w:szCs w:val="24"/>
        </w:rPr>
        <w:t xml:space="preserve"> </w:t>
      </w:r>
      <w:r w:rsidRPr="00E21492">
        <w:rPr>
          <w:rFonts w:ascii="Times New Roman" w:hAnsi="Times New Roman" w:cs="Times New Roman"/>
          <w:sz w:val="24"/>
          <w:szCs w:val="24"/>
        </w:rPr>
        <w:t>Cezary Błach</w:t>
      </w:r>
    </w:p>
    <w:p w:rsidR="00F079E3" w:rsidRPr="00E21492" w:rsidRDefault="00F079E3" w:rsidP="005B343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149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A3EBC" w:rsidRDefault="006A3EBC" w:rsidP="005B34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5B34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5B34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A3EBC" w:rsidRDefault="006A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3EBC" w:rsidRDefault="00E21492" w:rsidP="001A10FC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Zarządzenia Nr 0050.71.2015</w:t>
      </w:r>
    </w:p>
    <w:p w:rsidR="006A3EBC" w:rsidRDefault="006A3EBC" w:rsidP="001A10FC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Suchedniów</w:t>
      </w:r>
    </w:p>
    <w:p w:rsidR="006A3EBC" w:rsidRDefault="00E21492" w:rsidP="001A10FC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A3EBC">
        <w:rPr>
          <w:rFonts w:ascii="Times New Roman" w:hAnsi="Times New Roman" w:cs="Times New Roman"/>
          <w:sz w:val="24"/>
          <w:szCs w:val="24"/>
        </w:rPr>
        <w:t>2015 r.</w:t>
      </w:r>
      <w:r>
        <w:rPr>
          <w:rFonts w:ascii="Times New Roman" w:hAnsi="Times New Roman" w:cs="Times New Roman"/>
          <w:sz w:val="24"/>
          <w:szCs w:val="24"/>
        </w:rPr>
        <w:t xml:space="preserve"> 3 sierpnia 2015r.</w:t>
      </w:r>
    </w:p>
    <w:p w:rsidR="006A3EBC" w:rsidRDefault="006A3EBC" w:rsidP="001A10FC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C75D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PRACY</w:t>
      </w:r>
    </w:p>
    <w:p w:rsidR="006A3EBC" w:rsidRDefault="006A3EBC" w:rsidP="00C75D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Komisji Gminnej do spraw szacowania skutków klęski żywiołowej na terenie gminy Suchedniów</w:t>
      </w:r>
    </w:p>
    <w:p w:rsidR="006A3EBC" w:rsidRDefault="006A3EBC" w:rsidP="00E66E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EBC" w:rsidRDefault="006A3EBC" w:rsidP="00E66E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6A3EBC" w:rsidRPr="00E66E8E" w:rsidRDefault="006A3EBC" w:rsidP="00E66E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E8E">
        <w:rPr>
          <w:rFonts w:ascii="Times New Roman" w:hAnsi="Times New Roman" w:cs="Times New Roman"/>
          <w:sz w:val="24"/>
          <w:szCs w:val="24"/>
        </w:rPr>
        <w:t>Zadaniem Komisji Gminnej szacowania skutków klęsk żywioł</w:t>
      </w:r>
      <w:r>
        <w:rPr>
          <w:rFonts w:ascii="Times New Roman" w:hAnsi="Times New Roman" w:cs="Times New Roman"/>
          <w:sz w:val="24"/>
          <w:szCs w:val="24"/>
        </w:rPr>
        <w:t>owych</w:t>
      </w:r>
      <w:r w:rsidRPr="00E66E8E">
        <w:rPr>
          <w:rFonts w:ascii="Times New Roman" w:hAnsi="Times New Roman" w:cs="Times New Roman"/>
          <w:sz w:val="24"/>
          <w:szCs w:val="24"/>
        </w:rPr>
        <w:t xml:space="preserve"> na terenie gminy Suchedniów, zwanej dalej „Komisją”, jest oszacowanie strat w gospodarstwach domowych, rolnych i działach specjalnych produkcji rolnej oraz infrastrukturze komunalnej znajdujących się na terenie gminy Suchedniów.</w:t>
      </w:r>
    </w:p>
    <w:p w:rsidR="006A3EBC" w:rsidRDefault="006A3EBC" w:rsidP="00E66E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6A3EBC" w:rsidRPr="00E66E8E" w:rsidRDefault="006A3EBC" w:rsidP="00E66E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E8E">
        <w:rPr>
          <w:rFonts w:ascii="Times New Roman" w:hAnsi="Times New Roman" w:cs="Times New Roman"/>
          <w:sz w:val="24"/>
          <w:szCs w:val="24"/>
        </w:rPr>
        <w:t>Szacowaniem strat w gospodarstwach domowych i rolnych zajmuje się minimum 3 osobowy zespół, w skład którego wchodzą pracownicy Urzędu Miasta i Gminy, Miejsko-Gminnego Ośrodka Pomocy Społecznej oraz specjalista terenowy Świętokrzyskiego Ośrodka Doradztwa Rolniczego w Modliszewicach.</w:t>
      </w:r>
    </w:p>
    <w:p w:rsidR="006A3EBC" w:rsidRDefault="006A3EBC" w:rsidP="00837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6A3EBC" w:rsidRPr="00837414" w:rsidRDefault="006A3EBC" w:rsidP="00837414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414">
        <w:rPr>
          <w:rFonts w:ascii="Times New Roman" w:hAnsi="Times New Roman" w:cs="Times New Roman"/>
          <w:sz w:val="24"/>
          <w:szCs w:val="24"/>
        </w:rPr>
        <w:t>Ustalenia wielkości szkód Komisja dokonuje w oparciu o wizję lokalną, a następnie sporządza indywidualny protokół strat dla każdego poszkodowanego gospodarstwa oraz poszczególnych obiektów infrastruktury komunalnej.</w:t>
      </w:r>
    </w:p>
    <w:p w:rsidR="006A3EBC" w:rsidRPr="00E66E8E" w:rsidRDefault="006A3EBC" w:rsidP="00837414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szkód ustalić należy w oparciu o przeprowadzoną wizję lokalną i aktualne ceny jednostkowe zawarte w opracowaniach SEKOCENBUD.</w:t>
      </w:r>
    </w:p>
    <w:p w:rsidR="006A3EBC" w:rsidRPr="00837414" w:rsidRDefault="006A3EBC" w:rsidP="00837414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przypadkach, dotyczących szkody w budynkach mieszkalnych, inwentarskich i gospodarczych, Komisja – jako część składowa Komisji Wojewódzkiej – będzie wspomagana przez pracowników Świętokrzyskiego Urzędu Wojewódzkiego oraz inne niezbędne osoby potrzebne do szybkiego i rzetelnego wykonania szacunku strat.</w:t>
      </w:r>
    </w:p>
    <w:p w:rsidR="006A3EBC" w:rsidRPr="00837414" w:rsidRDefault="006A3EBC" w:rsidP="00837414">
      <w:pPr>
        <w:spacing w:after="0"/>
        <w:ind w:left="-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EBC" w:rsidRDefault="006A3EBC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 w:rsidRPr="00837414">
        <w:rPr>
          <w:rFonts w:ascii="Times New Roman" w:hAnsi="Times New Roman" w:cs="Times New Roman"/>
          <w:sz w:val="24"/>
          <w:szCs w:val="24"/>
        </w:rPr>
        <w:t>§ 4</w:t>
      </w:r>
    </w:p>
    <w:p w:rsidR="006A3EBC" w:rsidRDefault="006A3EBC" w:rsidP="0083741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oszacowaniu start we wszystkich poszkodowanych gospodarstwach domowych, rolnych i działach specjalnych produkcji rolnej oraz infrastrukturze komunalnej, Komisja w oparciu o indywidualne protokoły strat spisuje protokół zbiorczy.</w:t>
      </w:r>
    </w:p>
    <w:p w:rsidR="006A3EBC" w:rsidRDefault="006A3EBC" w:rsidP="0083741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Przedmiotowy protokół Komisja przesyła do Wydziału Bezpieczeństwa i Zarządzania Kryzysowego Świętokrzyskiego Urzędu Wojewódzkiego w Kielcach w nieprzekraczalnym terminie dwóch miesięcy od dnia stwierdzenia skutków klęsk żywiołowych</w:t>
      </w:r>
    </w:p>
    <w:p w:rsidR="006A3EBC" w:rsidRDefault="006A3EBC" w:rsidP="00C75EBE">
      <w:pPr>
        <w:pStyle w:val="Akapitzlist"/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C75EBE">
      <w:pPr>
        <w:pStyle w:val="Akapitzlist"/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C75EBE">
      <w:pPr>
        <w:pStyle w:val="Akapitzlist"/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837414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6A3EBC" w:rsidRDefault="006A3EBC" w:rsidP="00837414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Wartościowego oszacowania szkód w produkcji roślinnej i zwierzęcej dokona Komisja Wojewódzka w oparciu o kalkulacje kosztów uprawy poszczególnych gatunków roślin, sporządzone przez Świętokrzyski Ośrodek Doradztwa Rolniczego w Modliszewicach.</w:t>
      </w:r>
    </w:p>
    <w:p w:rsidR="006A3EBC" w:rsidRDefault="006A3EBC" w:rsidP="00837414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837414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6A3EBC" w:rsidRDefault="006A3EBC" w:rsidP="00837414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przypadkach spornych, przy ewentualnym zakwestionowaniu przez poszkodowanego </w:t>
      </w:r>
      <w:r w:rsidR="00DA0866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>dokona oszacowania strat.</w:t>
      </w:r>
    </w:p>
    <w:p w:rsidR="006A3EBC" w:rsidRDefault="006A3EBC" w:rsidP="00837414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6A3EBC" w:rsidRDefault="006A3EBC" w:rsidP="00837414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Sprawa sporna powinna być rozpatrzona przez Komisję w ciągu 7 dni od dnia zwołania jej posiedzenia przez Przewodniczącego.</w:t>
      </w:r>
    </w:p>
    <w:p w:rsidR="006A3EBC" w:rsidRDefault="006A3EBC" w:rsidP="00837414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A3EBC" w:rsidRDefault="006A3EBC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6A3EBC" w:rsidRDefault="006A3EBC" w:rsidP="00837414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Obsługę kancelaryjną prac Komisji zapewnia Urząd Miasta i Gminy w Suchedniowie.</w:t>
      </w:r>
    </w:p>
    <w:p w:rsidR="006A3EBC" w:rsidRDefault="006A3EBC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:rsidR="00F079E3" w:rsidRPr="00F079E3" w:rsidRDefault="00F079E3" w:rsidP="00837414">
      <w:pPr>
        <w:spacing w:after="0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sectPr w:rsidR="00F079E3" w:rsidRPr="00F079E3" w:rsidSect="0085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995"/>
    <w:multiLevelType w:val="hybridMultilevel"/>
    <w:tmpl w:val="0E181352"/>
    <w:lvl w:ilvl="0" w:tplc="8E08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62E2"/>
    <w:multiLevelType w:val="hybridMultilevel"/>
    <w:tmpl w:val="6204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13EBB"/>
    <w:multiLevelType w:val="hybridMultilevel"/>
    <w:tmpl w:val="1A42B80C"/>
    <w:lvl w:ilvl="0" w:tplc="2312D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2E2F18"/>
    <w:multiLevelType w:val="hybridMultilevel"/>
    <w:tmpl w:val="02142460"/>
    <w:lvl w:ilvl="0" w:tplc="B436FF3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61FC5E47"/>
    <w:multiLevelType w:val="hybridMultilevel"/>
    <w:tmpl w:val="D160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43E"/>
    <w:rsid w:val="00132F4C"/>
    <w:rsid w:val="001A10FC"/>
    <w:rsid w:val="0026269C"/>
    <w:rsid w:val="002A0FC3"/>
    <w:rsid w:val="002A6A06"/>
    <w:rsid w:val="00393A01"/>
    <w:rsid w:val="004D3BC4"/>
    <w:rsid w:val="00555642"/>
    <w:rsid w:val="005B343E"/>
    <w:rsid w:val="00655E73"/>
    <w:rsid w:val="006965D2"/>
    <w:rsid w:val="006A14AA"/>
    <w:rsid w:val="006A3EBC"/>
    <w:rsid w:val="006C5719"/>
    <w:rsid w:val="00727C05"/>
    <w:rsid w:val="00740BD7"/>
    <w:rsid w:val="00770A14"/>
    <w:rsid w:val="00837414"/>
    <w:rsid w:val="00853DF6"/>
    <w:rsid w:val="008B7160"/>
    <w:rsid w:val="009600F4"/>
    <w:rsid w:val="00A3745C"/>
    <w:rsid w:val="00AE5AD7"/>
    <w:rsid w:val="00B60DAB"/>
    <w:rsid w:val="00BB2D29"/>
    <w:rsid w:val="00C75DA8"/>
    <w:rsid w:val="00C75EBE"/>
    <w:rsid w:val="00DA0866"/>
    <w:rsid w:val="00E103C6"/>
    <w:rsid w:val="00E21492"/>
    <w:rsid w:val="00E66E8E"/>
    <w:rsid w:val="00F079E3"/>
    <w:rsid w:val="00F57B7A"/>
    <w:rsid w:val="00F9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B34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Krzysztof Kołda</cp:lastModifiedBy>
  <cp:revision>13</cp:revision>
  <cp:lastPrinted>2015-08-03T08:47:00Z</cp:lastPrinted>
  <dcterms:created xsi:type="dcterms:W3CDTF">2015-07-15T12:43:00Z</dcterms:created>
  <dcterms:modified xsi:type="dcterms:W3CDTF">2015-08-03T08:51:00Z</dcterms:modified>
</cp:coreProperties>
</file>