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F6EEF">
        <w:rPr>
          <w:rFonts w:ascii="Arial" w:hAnsi="Arial" w:cs="Arial"/>
          <w:sz w:val="24"/>
          <w:szCs w:val="24"/>
        </w:rPr>
        <w:t>2</w:t>
      </w:r>
      <w:r w:rsidR="0025175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31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EB40AA">
        <w:rPr>
          <w:rFonts w:ascii="Arial" w:hAnsi="Arial" w:cs="Arial"/>
          <w:color w:val="000000"/>
          <w:sz w:val="24"/>
          <w:szCs w:val="24"/>
        </w:rPr>
        <w:t>marca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</w:t>
      </w:r>
      <w:r w:rsidR="009A1D61">
        <w:rPr>
          <w:rFonts w:ascii="Arial" w:hAnsi="Arial" w:cs="Arial"/>
          <w:sz w:val="24"/>
          <w:szCs w:val="24"/>
        </w:rPr>
        <w:t>990r o samorządzie gminnym (</w:t>
      </w:r>
      <w:r>
        <w:rPr>
          <w:rFonts w:ascii="Arial" w:hAnsi="Arial" w:cs="Arial"/>
          <w:sz w:val="24"/>
          <w:szCs w:val="24"/>
        </w:rPr>
        <w:t xml:space="preserve">tj. Dz. U. z 2013r.  poz. 594 ze zm.), </w:t>
      </w:r>
      <w:r w:rsidR="00251755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113437">
        <w:rPr>
          <w:rFonts w:ascii="Arial" w:hAnsi="Arial" w:cs="Arial"/>
          <w:sz w:val="24"/>
          <w:szCs w:val="24"/>
        </w:rPr>
        <w:t xml:space="preserve"> pkt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>3</w:t>
      </w:r>
      <w:r w:rsidR="002F6EE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12C2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Dokonuje się przeniesień w planie wydatków w ramach</w:t>
      </w:r>
      <w:r w:rsidR="005412C2">
        <w:rPr>
          <w:rFonts w:ascii="Arial" w:hAnsi="Arial" w:cs="Arial"/>
          <w:color w:val="000000"/>
          <w:sz w:val="24"/>
          <w:szCs w:val="24"/>
        </w:rPr>
        <w:t>:</w:t>
      </w:r>
    </w:p>
    <w:p w:rsidR="005412C2" w:rsidRDefault="005412C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działów</w:t>
      </w:r>
      <w:r w:rsidR="004B7F87">
        <w:rPr>
          <w:rFonts w:ascii="Arial" w:hAnsi="Arial" w:cs="Arial"/>
          <w:color w:val="000000"/>
          <w:sz w:val="24"/>
          <w:szCs w:val="24"/>
        </w:rPr>
        <w:t xml:space="preserve"> i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4B7F87">
        <w:rPr>
          <w:rFonts w:ascii="Arial" w:hAnsi="Arial" w:cs="Arial"/>
          <w:color w:val="000000"/>
          <w:sz w:val="24"/>
          <w:szCs w:val="24"/>
        </w:rPr>
        <w:t>ów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 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</w:t>
      </w:r>
      <w:r w:rsidR="003F5F88">
        <w:rPr>
          <w:rFonts w:ascii="Arial" w:hAnsi="Arial" w:cs="Arial"/>
          <w:color w:val="000000"/>
          <w:sz w:val="24"/>
          <w:szCs w:val="24"/>
        </w:rPr>
        <w:t>,</w:t>
      </w:r>
    </w:p>
    <w:p w:rsidR="005412C2" w:rsidRDefault="005412C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z rezerwy ogólnej</w:t>
      </w:r>
      <w:r w:rsidR="0013049C">
        <w:rPr>
          <w:rFonts w:ascii="Arial" w:hAnsi="Arial" w:cs="Arial"/>
          <w:color w:val="000000"/>
          <w:sz w:val="24"/>
          <w:szCs w:val="24"/>
        </w:rPr>
        <w:t>,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 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23608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390998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390998" w:rsidRDefault="003909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90998">
        <w:rPr>
          <w:rFonts w:ascii="Arial" w:hAnsi="Arial" w:cs="Arial"/>
          <w:sz w:val="24"/>
        </w:rPr>
        <w:t>Burmistrz Miasta i Gminy</w:t>
      </w:r>
    </w:p>
    <w:p w:rsidR="00390998" w:rsidRPr="00390998" w:rsidRDefault="003909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390998">
        <w:rPr>
          <w:rFonts w:ascii="Arial" w:hAnsi="Arial" w:cs="Arial"/>
          <w:sz w:val="24"/>
        </w:rPr>
        <w:t>mgr inż. Cezary Błach</w:t>
      </w:r>
    </w:p>
    <w:sectPr w:rsidR="00390998" w:rsidRPr="00390998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998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1D61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22</cp:revision>
  <cp:lastPrinted>2015-04-01T09:35:00Z</cp:lastPrinted>
  <dcterms:created xsi:type="dcterms:W3CDTF">2015-02-02T15:09:00Z</dcterms:created>
  <dcterms:modified xsi:type="dcterms:W3CDTF">2015-04-02T10:50:00Z</dcterms:modified>
</cp:coreProperties>
</file>