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68" w:rsidRPr="009178CA" w:rsidRDefault="00D76568" w:rsidP="00D76568">
      <w:pPr>
        <w:jc w:val="center"/>
        <w:rPr>
          <w:b/>
        </w:rPr>
      </w:pPr>
      <w:r w:rsidRPr="009178CA">
        <w:rPr>
          <w:b/>
        </w:rPr>
        <w:t>ZARZĄDZENIE Nr 0050.20.2015</w:t>
      </w:r>
    </w:p>
    <w:p w:rsidR="00D76568" w:rsidRPr="009178CA" w:rsidRDefault="00D76568" w:rsidP="00D76568">
      <w:pPr>
        <w:jc w:val="center"/>
        <w:rPr>
          <w:b/>
        </w:rPr>
      </w:pPr>
      <w:r w:rsidRPr="009178CA">
        <w:rPr>
          <w:b/>
        </w:rPr>
        <w:t>Burmistrza Miasta i Gminy Suchedniów</w:t>
      </w:r>
    </w:p>
    <w:p w:rsidR="00D76568" w:rsidRPr="009178CA" w:rsidRDefault="00D76568" w:rsidP="00D76568">
      <w:pPr>
        <w:jc w:val="center"/>
        <w:rPr>
          <w:b/>
        </w:rPr>
      </w:pPr>
      <w:r w:rsidRPr="009178CA">
        <w:rPr>
          <w:b/>
        </w:rPr>
        <w:t>z dnia 16 marca 2015r.</w:t>
      </w:r>
    </w:p>
    <w:p w:rsidR="00D76568" w:rsidRDefault="00D76568" w:rsidP="00D76568"/>
    <w:p w:rsidR="00D76568" w:rsidRDefault="00D76568" w:rsidP="00D76568"/>
    <w:p w:rsidR="00D76568" w:rsidRDefault="00D76568" w:rsidP="00D76568">
      <w:r>
        <w:t>w sprawie powołania Komisji Konkursowej ds. wyboru ofert na realizację zadań publicznych</w:t>
      </w:r>
    </w:p>
    <w:p w:rsidR="00D76568" w:rsidRDefault="00D76568" w:rsidP="00D76568"/>
    <w:p w:rsidR="00D76568" w:rsidRDefault="00D76568" w:rsidP="00D76568"/>
    <w:p w:rsidR="006A6B45" w:rsidRDefault="00D76568" w:rsidP="00D76568">
      <w:r>
        <w:tab/>
        <w:t>Na podstawie art. 15 ust. 2a, 2b i 2da pkt 1) ustawy z dnia 24 kwietnia 2003r. o działalności pożytku publicznego i o wolontariacie /</w:t>
      </w:r>
      <w:r w:rsidR="00200E0D">
        <w:t>J</w:t>
      </w:r>
      <w:r>
        <w:t xml:space="preserve">.t. </w:t>
      </w:r>
      <w:proofErr w:type="spellStart"/>
      <w:r>
        <w:t>Dz.U</w:t>
      </w:r>
      <w:proofErr w:type="spellEnd"/>
      <w:r>
        <w:t>. z 201</w:t>
      </w:r>
      <w:r w:rsidR="006A6B45">
        <w:t>4</w:t>
      </w:r>
      <w:r>
        <w:t>r. poz. 1</w:t>
      </w:r>
      <w:r w:rsidR="006A6B45">
        <w:t>118</w:t>
      </w:r>
      <w:r>
        <w:t xml:space="preserve"> z późn.zm./ oraz Programu Współpracy Gminy Suchedniów z organizacjami pozarządowymi oraz podmiotami wymienionymi w art. 3 ust. 3 ustawy o działalności pożytku publicznego i o wolontariacie na rok 201</w:t>
      </w:r>
      <w:r w:rsidR="006A6B45">
        <w:t>5</w:t>
      </w:r>
      <w:r>
        <w:t xml:space="preserve">, przyjętego uchwałą Nr </w:t>
      </w:r>
      <w:r w:rsidR="006A6B45">
        <w:t>42</w:t>
      </w:r>
      <w:r>
        <w:t>/</w:t>
      </w:r>
      <w:r w:rsidR="006A6B45">
        <w:t>I</w:t>
      </w:r>
      <w:r>
        <w:t>X/201</w:t>
      </w:r>
      <w:r w:rsidR="006A6B45">
        <w:t>4</w:t>
      </w:r>
      <w:r>
        <w:t xml:space="preserve">  Rady Miejskiej w Suchedniowie z dnia 2</w:t>
      </w:r>
      <w:r w:rsidR="006A6B45">
        <w:t xml:space="preserve">9 października </w:t>
      </w:r>
      <w:r>
        <w:t>201</w:t>
      </w:r>
      <w:r w:rsidR="006A6B45">
        <w:t>4</w:t>
      </w:r>
      <w:r>
        <w:t xml:space="preserve">r.  </w:t>
      </w:r>
    </w:p>
    <w:p w:rsidR="00D76568" w:rsidRDefault="00D76568" w:rsidP="00D76568">
      <w:r>
        <w:t>z a r z ą d z a  się, co następuje:</w:t>
      </w:r>
    </w:p>
    <w:p w:rsidR="00D76568" w:rsidRDefault="00D76568" w:rsidP="00D76568"/>
    <w:p w:rsidR="00D76568" w:rsidRDefault="00D76568" w:rsidP="00D76568"/>
    <w:p w:rsidR="00D76568" w:rsidRDefault="00D76568" w:rsidP="006A6B45">
      <w:pPr>
        <w:jc w:val="center"/>
      </w:pPr>
      <w:r>
        <w:t>§ 1.</w:t>
      </w:r>
    </w:p>
    <w:p w:rsidR="00D76568" w:rsidRDefault="00D76568" w:rsidP="00D76568">
      <w:r w:rsidRPr="00FE6660">
        <w:t>Powołuje się Komisję Konkursową ds. wy</w:t>
      </w:r>
      <w:r>
        <w:t>boru ofert na realizację w 201</w:t>
      </w:r>
      <w:r w:rsidR="006A6B45">
        <w:t>5</w:t>
      </w:r>
      <w:r>
        <w:t>r. zadań publicznych</w:t>
      </w:r>
      <w:r w:rsidRPr="00FE6660">
        <w:t xml:space="preserve"> </w:t>
      </w:r>
      <w:r>
        <w:t>w zakresie wspierania i upowszechniania kultury fizycznej i sportu:</w:t>
      </w:r>
    </w:p>
    <w:p w:rsidR="006A6B45" w:rsidRDefault="006A6B45" w:rsidP="00D76568"/>
    <w:p w:rsidR="00D76568" w:rsidRPr="00112D0B" w:rsidRDefault="00D76568" w:rsidP="00D76568">
      <w:r w:rsidRPr="00112D0B">
        <w:t xml:space="preserve">Zadanie Nr 1 – </w:t>
      </w:r>
      <w:r>
        <w:t>Prowadzenie szkolenia sportowego oraz udział we spółzawodnictwie sportowym w zakresie piłki nożnej;</w:t>
      </w:r>
    </w:p>
    <w:p w:rsidR="00D76568" w:rsidRPr="00112D0B" w:rsidRDefault="00D76568" w:rsidP="00D76568">
      <w:r w:rsidRPr="00112D0B">
        <w:t xml:space="preserve">Zadanie nr 2 – Prowadzenie szkolenia sportowego oraz udział we spółzawodnictwie sportowym w zakresie </w:t>
      </w:r>
      <w:r>
        <w:t>badmintona;</w:t>
      </w:r>
    </w:p>
    <w:p w:rsidR="00D76568" w:rsidRDefault="00D76568" w:rsidP="00D76568">
      <w:r w:rsidRPr="00112D0B">
        <w:t xml:space="preserve">Zadanie nr 3 – Prowadzenie szkolenia sportowego oraz udział we spółzawodnictwie sportowym w zakresie piłki </w:t>
      </w:r>
      <w:r>
        <w:t>siatkowej;</w:t>
      </w:r>
    </w:p>
    <w:p w:rsidR="00D76568" w:rsidRDefault="00D76568" w:rsidP="00D76568">
      <w:r>
        <w:t xml:space="preserve">Zadanie nr 4 - </w:t>
      </w:r>
      <w:r w:rsidRPr="00112D0B">
        <w:t xml:space="preserve">Prowadzenie szkolenia sportowego oraz udział we spółzawodnictwie sportowym w zakresie </w:t>
      </w:r>
      <w:r>
        <w:t>łucznictwa;</w:t>
      </w:r>
    </w:p>
    <w:p w:rsidR="001272E0" w:rsidRDefault="001272E0" w:rsidP="00D76568">
      <w:r>
        <w:t xml:space="preserve">Zadanie nr 5 – Upowszechnianie kolarstwa amatorskiego poprzez organizację i udział w zawodach kolarskich </w:t>
      </w:r>
    </w:p>
    <w:p w:rsidR="001272E0" w:rsidRDefault="001272E0" w:rsidP="00D76568"/>
    <w:p w:rsidR="00D76568" w:rsidRPr="00FE6660" w:rsidRDefault="00D76568" w:rsidP="00D76568">
      <w:r w:rsidRPr="00FE6660">
        <w:t xml:space="preserve">składanych przez organizacje pozarządowe określone w art. 3 ust. 2 ustawy z dnia 24 kwietnia 2003r. o działalności pożytku publicznego i o wolontariacie / Dz.U. </w:t>
      </w:r>
      <w:r>
        <w:t>z 201</w:t>
      </w:r>
      <w:r w:rsidR="001272E0">
        <w:t>4</w:t>
      </w:r>
      <w:r>
        <w:t xml:space="preserve">r. </w:t>
      </w:r>
      <w:r w:rsidRPr="00FE6660">
        <w:t xml:space="preserve">poz. </w:t>
      </w:r>
      <w:r>
        <w:t>1</w:t>
      </w:r>
      <w:r w:rsidR="001272E0">
        <w:t>118</w:t>
      </w:r>
      <w:r w:rsidRPr="00FE6660">
        <w:t xml:space="preserve"> z późn.zm./ oraz organizacje, osoby prawne i jednostki organizacyjne, o których mowa w art. 3 ust. 3 ustawy, w składzie:</w:t>
      </w:r>
    </w:p>
    <w:p w:rsidR="00D76568" w:rsidRDefault="00D76568" w:rsidP="00D76568"/>
    <w:p w:rsidR="00D76568" w:rsidRDefault="002438D2" w:rsidP="00D76568">
      <w:r>
        <w:rPr>
          <w:b/>
        </w:rPr>
        <w:t>Ewa Kaniewska</w:t>
      </w:r>
      <w:r w:rsidR="00D76568">
        <w:t xml:space="preserve"> – </w:t>
      </w:r>
      <w:r>
        <w:t>Sekretarz</w:t>
      </w:r>
      <w:r w:rsidR="00D76568">
        <w:t xml:space="preserve"> Miasta i Gminy Suchedniów –Przewodnicząc</w:t>
      </w:r>
      <w:r>
        <w:t>a</w:t>
      </w:r>
    </w:p>
    <w:p w:rsidR="001272E0" w:rsidRDefault="001272E0" w:rsidP="001272E0">
      <w:r w:rsidRPr="005F2035">
        <w:rPr>
          <w:b/>
        </w:rPr>
        <w:t>Urszula Nowak</w:t>
      </w:r>
      <w:r>
        <w:t xml:space="preserve"> – Skarbnik Miasta i Gminy Suchedniów</w:t>
      </w:r>
    </w:p>
    <w:p w:rsidR="00D76568" w:rsidRDefault="00D76568" w:rsidP="00D76568">
      <w:r w:rsidRPr="005F2035">
        <w:rPr>
          <w:b/>
        </w:rPr>
        <w:t>Magdalena Ogonowska</w:t>
      </w:r>
      <w:r>
        <w:t xml:space="preserve"> – Kierownik Miejsko-Gminnego Ośrodka Pomocy Społecznej w Suchedniowie</w:t>
      </w:r>
    </w:p>
    <w:p w:rsidR="00D76568" w:rsidRDefault="00D76568" w:rsidP="00D76568">
      <w:r w:rsidRPr="005F2035">
        <w:rPr>
          <w:b/>
        </w:rPr>
        <w:t>Magdalena Przyjemska</w:t>
      </w:r>
      <w:r>
        <w:t xml:space="preserve"> – Inspektor ds. edukacji, kultury, zdrowia i promocji</w:t>
      </w:r>
    </w:p>
    <w:p w:rsidR="001272E0" w:rsidRDefault="001272E0" w:rsidP="001272E0">
      <w:r w:rsidRPr="005F2035">
        <w:rPr>
          <w:b/>
        </w:rPr>
        <w:t>Magdalena Kania</w:t>
      </w:r>
      <w:r>
        <w:t xml:space="preserve"> -  </w:t>
      </w:r>
      <w:r w:rsidR="005F2035" w:rsidRPr="005F2035">
        <w:t>Sekretarz Gminnej Komisji Rozwiązywania Problemów Alkoholowych w Suchedniowie</w:t>
      </w:r>
    </w:p>
    <w:p w:rsidR="00D76568" w:rsidRDefault="00D76568" w:rsidP="00D27115">
      <w:pPr>
        <w:jc w:val="center"/>
      </w:pPr>
      <w:r>
        <w:lastRenderedPageBreak/>
        <w:t>§ 2.</w:t>
      </w:r>
    </w:p>
    <w:p w:rsidR="00D76568" w:rsidRDefault="00D76568" w:rsidP="00D76568">
      <w:r>
        <w:t>1. Do zadań Komisji Konkursowej określonej w § 1 należeć będzie w szczególności:</w:t>
      </w:r>
    </w:p>
    <w:p w:rsidR="00D76568" w:rsidRPr="00265C20" w:rsidRDefault="00D76568" w:rsidP="00D76568"/>
    <w:p w:rsidR="00D76568" w:rsidRPr="00265C20" w:rsidRDefault="00D76568" w:rsidP="00D76568">
      <w:r>
        <w:tab/>
        <w:t>1)</w:t>
      </w:r>
      <w:r>
        <w:tab/>
        <w:t>ocena możliwości</w:t>
      </w:r>
      <w:r w:rsidRPr="00265C20">
        <w:t xml:space="preserve"> realizacji zadania publicznego przez organizację pozarządową;</w:t>
      </w:r>
    </w:p>
    <w:p w:rsidR="00D76568" w:rsidRPr="00265C20" w:rsidRDefault="00D76568" w:rsidP="00D76568">
      <w:r>
        <w:tab/>
        <w:t>2)</w:t>
      </w:r>
      <w:r>
        <w:tab/>
        <w:t>ocena przedstawionej kalkulacji</w:t>
      </w:r>
      <w:r w:rsidRPr="00265C20">
        <w:t xml:space="preserve"> kosztów realizacji zadania publicznego, w tym w odniesieniu do zakresu rzeczowego zadania;</w:t>
      </w:r>
    </w:p>
    <w:p w:rsidR="00D76568" w:rsidRPr="00265C20" w:rsidRDefault="00D76568" w:rsidP="00D76568">
      <w:r>
        <w:tab/>
        <w:t>3)</w:t>
      </w:r>
      <w:r>
        <w:tab/>
        <w:t>ocena proponowanej jakości</w:t>
      </w:r>
      <w:r w:rsidRPr="00265C20">
        <w:t xml:space="preserve"> wykonania zadania i kwalifikacje osób, przy udziale któ</w:t>
      </w:r>
      <w:r w:rsidRPr="00265C20">
        <w:softHyphen/>
        <w:t>rych organizacja pozarządowa będzie realizować zadanie publiczne;</w:t>
      </w:r>
    </w:p>
    <w:p w:rsidR="00D76568" w:rsidRPr="00265C20" w:rsidRDefault="00D76568" w:rsidP="00D76568">
      <w:r>
        <w:tab/>
        <w:t>4)</w:t>
      </w:r>
      <w:r>
        <w:tab/>
        <w:t>uwzględnienie planowanego</w:t>
      </w:r>
      <w:r w:rsidRPr="00265C20">
        <w:t xml:space="preserve"> przez organizację pozarządową udział</w:t>
      </w:r>
      <w:r>
        <w:t>u</w:t>
      </w:r>
      <w:r w:rsidRPr="00265C20">
        <w:t xml:space="preserve"> środków finansowych własnych lub środków pochodzących z innych źródeł na realizację zadania publicznego;</w:t>
      </w:r>
    </w:p>
    <w:p w:rsidR="00D76568" w:rsidRPr="00265C20" w:rsidRDefault="00D76568" w:rsidP="00D76568">
      <w:r>
        <w:tab/>
        <w:t>5)</w:t>
      </w:r>
      <w:r>
        <w:tab/>
        <w:t>uwzględnienie planowanego</w:t>
      </w:r>
      <w:r w:rsidRPr="00265C20">
        <w:t xml:space="preserve"> przez organizację pozarządową wkład</w:t>
      </w:r>
      <w:r>
        <w:t>u rzeczowego, osobowego, w tym świadczeń</w:t>
      </w:r>
      <w:r w:rsidRPr="00265C20">
        <w:t xml:space="preserve"> wolontariuszy i pracę społeczną członków;</w:t>
      </w:r>
    </w:p>
    <w:p w:rsidR="00D76568" w:rsidRPr="00265C20" w:rsidRDefault="00D76568" w:rsidP="00D76568">
      <w:r>
        <w:tab/>
        <w:t>6)</w:t>
      </w:r>
      <w:r>
        <w:tab/>
        <w:t>uwzględnienie analizy i oceny</w:t>
      </w:r>
      <w:r w:rsidRPr="00265C20">
        <w:t xml:space="preserve"> realizacji zleconych zadań publicznych w przypadku orga</w:t>
      </w:r>
      <w:r w:rsidRPr="00265C20">
        <w:softHyphen/>
        <w:t>nizacji pozarządowych, które w latach poprzednich realizowały zlecone zadania publiczne, biorąc pod uwagę rzetelność i terminowość oraz sposób rozliczenia otrzymanych na ten cel środków.</w:t>
      </w:r>
    </w:p>
    <w:p w:rsidR="00D76568" w:rsidRPr="00265C20" w:rsidRDefault="00D76568" w:rsidP="00D76568">
      <w:r>
        <w:t>2. Komisja Konkursowa dokona oceny oferty</w:t>
      </w:r>
      <w:r w:rsidRPr="00265C20">
        <w:t xml:space="preserve"> </w:t>
      </w:r>
      <w:r>
        <w:t>na formularzu</w:t>
      </w:r>
      <w:r w:rsidRPr="00265C20">
        <w:t xml:space="preserve"> oceny ofert</w:t>
      </w:r>
      <w:r>
        <w:t>y stanowiącym</w:t>
      </w:r>
      <w:r w:rsidRPr="00265C20">
        <w:t xml:space="preserve"> załącznik Nr 1 do </w:t>
      </w:r>
      <w:r>
        <w:t>P</w:t>
      </w:r>
      <w:r w:rsidRPr="00265C20">
        <w:t>rogramu.</w:t>
      </w:r>
    </w:p>
    <w:p w:rsidR="00D76568" w:rsidRPr="00265C20" w:rsidRDefault="00D76568" w:rsidP="00D76568">
      <w:r>
        <w:t xml:space="preserve">3. </w:t>
      </w:r>
      <w:r w:rsidRPr="00265C20">
        <w:t xml:space="preserve">Komisja </w:t>
      </w:r>
      <w:r>
        <w:t>Konkursowa za</w:t>
      </w:r>
      <w:r w:rsidRPr="00265C20">
        <w:t>proponuje podział środków finansowych przeznaczonych na realizację zadania pomiędzy poszczególne oferty, biorąc pod uwagę wyniki ich oceny.</w:t>
      </w:r>
    </w:p>
    <w:p w:rsidR="00D76568" w:rsidRPr="00265C20" w:rsidRDefault="00D76568" w:rsidP="00D76568">
      <w:r>
        <w:t xml:space="preserve">4. </w:t>
      </w:r>
      <w:r w:rsidRPr="00265C20">
        <w:t xml:space="preserve">Na podstawie dokonanej oceny </w:t>
      </w:r>
      <w:r>
        <w:t>K</w:t>
      </w:r>
      <w:r w:rsidRPr="00265C20">
        <w:t xml:space="preserve">omisja </w:t>
      </w:r>
      <w:r>
        <w:t>Konkursowa sporządzi</w:t>
      </w:r>
      <w:r w:rsidRPr="00265C20">
        <w:t xml:space="preserve"> sprawozdanie z oceny ofert według wzoru stanowiącego załącznik  Nr 2 do Programu i przekazuje je niezwłocznie Burmistrzowi.</w:t>
      </w:r>
    </w:p>
    <w:p w:rsidR="00D76568" w:rsidRDefault="00D76568" w:rsidP="00D76568"/>
    <w:p w:rsidR="00D76568" w:rsidRDefault="00D76568" w:rsidP="00D76568"/>
    <w:p w:rsidR="00D76568" w:rsidRDefault="00D76568" w:rsidP="00D27115">
      <w:pPr>
        <w:jc w:val="center"/>
      </w:pPr>
      <w:r>
        <w:t>§ 3.</w:t>
      </w:r>
    </w:p>
    <w:p w:rsidR="00D76568" w:rsidRDefault="00D76568" w:rsidP="00D76568">
      <w:r>
        <w:t>W sprawach nieuregulowanych niniejszym zarządzeniem stosuje się postanowienia ustawy wymienionej w § 1.</w:t>
      </w:r>
    </w:p>
    <w:p w:rsidR="00D76568" w:rsidRDefault="00D76568" w:rsidP="00D76568"/>
    <w:p w:rsidR="00D76568" w:rsidRDefault="00D76568" w:rsidP="00D76568"/>
    <w:p w:rsidR="00D76568" w:rsidRDefault="00D76568" w:rsidP="00D27115">
      <w:pPr>
        <w:jc w:val="center"/>
      </w:pPr>
      <w:r>
        <w:t>§ 5.</w:t>
      </w:r>
    </w:p>
    <w:p w:rsidR="00D76568" w:rsidRDefault="00D76568" w:rsidP="00D76568">
      <w:r>
        <w:t>Zarządzenie wchodzi w życie z dniem wydania.</w:t>
      </w:r>
    </w:p>
    <w:p w:rsidR="00D76568" w:rsidRDefault="00D76568" w:rsidP="00D76568"/>
    <w:p w:rsidR="00D76568" w:rsidRDefault="00D76568" w:rsidP="00D76568"/>
    <w:p w:rsidR="00D76568" w:rsidRDefault="00486DC9" w:rsidP="00D7656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Burmistrz Miasta i Gminy</w:t>
      </w:r>
    </w:p>
    <w:p w:rsidR="00486DC9" w:rsidRPr="00486DC9" w:rsidRDefault="00486DC9" w:rsidP="00D7656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bookmarkStart w:id="0" w:name="_GoBack"/>
      <w:bookmarkEnd w:id="0"/>
      <w:r>
        <w:rPr>
          <w:sz w:val="24"/>
        </w:rPr>
        <w:t>mgr inż. Cezary Błach</w:t>
      </w:r>
    </w:p>
    <w:p w:rsidR="00D76568" w:rsidRDefault="00D76568" w:rsidP="00D76568"/>
    <w:p w:rsidR="004E1773" w:rsidRDefault="00486DC9" w:rsidP="00D76568"/>
    <w:sectPr w:rsidR="004E1773" w:rsidSect="008C10DE">
      <w:pgSz w:w="11906" w:h="16838" w:code="9"/>
      <w:pgMar w:top="1134" w:right="851" w:bottom="1134" w:left="1418" w:header="709" w:footer="709" w:gutter="0"/>
      <w:paperSrc w:first="15" w:other="15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21F4"/>
    <w:multiLevelType w:val="hybridMultilevel"/>
    <w:tmpl w:val="397EEA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6568"/>
    <w:rsid w:val="00015CB8"/>
    <w:rsid w:val="00066FA4"/>
    <w:rsid w:val="001272E0"/>
    <w:rsid w:val="00164B90"/>
    <w:rsid w:val="001D31B5"/>
    <w:rsid w:val="00200961"/>
    <w:rsid w:val="00200E0D"/>
    <w:rsid w:val="0023028B"/>
    <w:rsid w:val="002438D2"/>
    <w:rsid w:val="003705F0"/>
    <w:rsid w:val="003E50B6"/>
    <w:rsid w:val="0041534F"/>
    <w:rsid w:val="00433C77"/>
    <w:rsid w:val="00444F9D"/>
    <w:rsid w:val="00486DC9"/>
    <w:rsid w:val="004A3C0F"/>
    <w:rsid w:val="004E0707"/>
    <w:rsid w:val="004E1568"/>
    <w:rsid w:val="005769B1"/>
    <w:rsid w:val="00591427"/>
    <w:rsid w:val="005F2035"/>
    <w:rsid w:val="00622857"/>
    <w:rsid w:val="00636EB0"/>
    <w:rsid w:val="006A6B45"/>
    <w:rsid w:val="006B3D32"/>
    <w:rsid w:val="00763769"/>
    <w:rsid w:val="00843D41"/>
    <w:rsid w:val="009178CA"/>
    <w:rsid w:val="00967691"/>
    <w:rsid w:val="009F5D82"/>
    <w:rsid w:val="00A711EF"/>
    <w:rsid w:val="00AA3081"/>
    <w:rsid w:val="00AC1845"/>
    <w:rsid w:val="00B83A48"/>
    <w:rsid w:val="00BB7E21"/>
    <w:rsid w:val="00C86B01"/>
    <w:rsid w:val="00D27115"/>
    <w:rsid w:val="00D53383"/>
    <w:rsid w:val="00D57ADD"/>
    <w:rsid w:val="00D76568"/>
    <w:rsid w:val="00D81BC2"/>
    <w:rsid w:val="00DD7E7D"/>
    <w:rsid w:val="00E36C6A"/>
    <w:rsid w:val="00E377AB"/>
    <w:rsid w:val="00E85BEF"/>
    <w:rsid w:val="00F652F5"/>
    <w:rsid w:val="00F91035"/>
    <w:rsid w:val="00FB734C"/>
    <w:rsid w:val="00FC2D11"/>
    <w:rsid w:val="00FC2FA5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568"/>
    <w:rPr>
      <w:rFonts w:ascii="Times New Roman" w:eastAsia="Times New Roman" w:hAnsi="Times New Roman" w:cs="Times New Roman"/>
      <w:sz w:val="28"/>
      <w:szCs w:val="28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eastAsiaTheme="majorEastAsia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  <w:style w:type="paragraph" w:customStyle="1" w:styleId="USTAWA">
    <w:name w:val="USTAWA."/>
    <w:rsid w:val="00D76568"/>
    <w:pPr>
      <w:tabs>
        <w:tab w:val="right" w:leader="dot" w:pos="9072"/>
      </w:tabs>
      <w:autoSpaceDE w:val="0"/>
      <w:autoSpaceDN w:val="0"/>
      <w:adjustRightInd w:val="0"/>
      <w:spacing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val="pl-PL" w:eastAsia="pl-PL" w:bidi="ar-SA"/>
    </w:rPr>
  </w:style>
  <w:style w:type="paragraph" w:customStyle="1" w:styleId="USTAWAPkt1">
    <w:name w:val="USTAWA._Pkt_1"/>
    <w:rsid w:val="00D76568"/>
    <w:pPr>
      <w:tabs>
        <w:tab w:val="left" w:pos="283"/>
        <w:tab w:val="right" w:leader="dot" w:pos="9072"/>
      </w:tabs>
      <w:autoSpaceDE w:val="0"/>
      <w:autoSpaceDN w:val="0"/>
      <w:adjustRightInd w:val="0"/>
      <w:spacing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UMiG - Kadry</cp:lastModifiedBy>
  <cp:revision>4</cp:revision>
  <cp:lastPrinted>2015-03-17T08:10:00Z</cp:lastPrinted>
  <dcterms:created xsi:type="dcterms:W3CDTF">2015-03-16T08:24:00Z</dcterms:created>
  <dcterms:modified xsi:type="dcterms:W3CDTF">2015-03-19T13:10:00Z</dcterms:modified>
</cp:coreProperties>
</file>