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82" w:rsidRDefault="00A45682" w:rsidP="00A45682">
      <w:pPr>
        <w:pStyle w:val="Tytu"/>
      </w:pPr>
      <w:r>
        <w:t>ZARZĄDZENIE  Nr 0050.4.2015</w:t>
      </w:r>
    </w:p>
    <w:p w:rsidR="00A45682" w:rsidRDefault="00A45682" w:rsidP="00A45682">
      <w:pPr>
        <w:jc w:val="center"/>
        <w:rPr>
          <w:rFonts w:ascii="Times New Roman" w:hAnsi="Times New Roman" w:cs="Times New Roman"/>
          <w:b/>
          <w:bCs w:val="0"/>
          <w:sz w:val="32"/>
        </w:rPr>
      </w:pPr>
      <w:r>
        <w:rPr>
          <w:rFonts w:ascii="Times New Roman" w:hAnsi="Times New Roman" w:cs="Times New Roman"/>
          <w:b/>
          <w:bCs w:val="0"/>
          <w:sz w:val="32"/>
        </w:rPr>
        <w:t>Burmistrza Miasta i Gminy Suchedniów</w:t>
      </w:r>
    </w:p>
    <w:p w:rsidR="00A45682" w:rsidRDefault="00A45682" w:rsidP="00A45682">
      <w:pPr>
        <w:jc w:val="center"/>
        <w:rPr>
          <w:rFonts w:ascii="Times New Roman" w:hAnsi="Times New Roman" w:cs="Times New Roman"/>
          <w:b/>
          <w:bCs w:val="0"/>
          <w:sz w:val="32"/>
        </w:rPr>
      </w:pPr>
      <w:r>
        <w:rPr>
          <w:rFonts w:ascii="Times New Roman" w:hAnsi="Times New Roman" w:cs="Times New Roman"/>
          <w:b/>
          <w:bCs w:val="0"/>
          <w:sz w:val="32"/>
        </w:rPr>
        <w:t>z dnia 23 stycznia 2015 roku</w:t>
      </w:r>
    </w:p>
    <w:p w:rsidR="00A45682" w:rsidRDefault="00A45682" w:rsidP="00A45682">
      <w:pPr>
        <w:jc w:val="both"/>
        <w:rPr>
          <w:rFonts w:ascii="Times New Roman" w:hAnsi="Times New Roman" w:cs="Times New Roman"/>
          <w:sz w:val="32"/>
        </w:rPr>
      </w:pPr>
    </w:p>
    <w:p w:rsidR="00A45682" w:rsidRDefault="00A45682" w:rsidP="00A45682">
      <w:pPr>
        <w:jc w:val="both"/>
        <w:rPr>
          <w:rFonts w:ascii="Times New Roman" w:hAnsi="Times New Roman" w:cs="Times New Roman"/>
          <w:sz w:val="28"/>
        </w:rPr>
      </w:pPr>
    </w:p>
    <w:p w:rsidR="00A45682" w:rsidRDefault="00A45682" w:rsidP="00A45682">
      <w:pPr>
        <w:jc w:val="both"/>
        <w:rPr>
          <w:rFonts w:ascii="Times New Roman" w:hAnsi="Times New Roman" w:cs="Times New Roman"/>
          <w:sz w:val="28"/>
        </w:rPr>
      </w:pPr>
    </w:p>
    <w:p w:rsidR="00A45682" w:rsidRDefault="00A45682" w:rsidP="00A45682">
      <w:pPr>
        <w:pStyle w:val="Tekstpodstawowy"/>
      </w:pPr>
      <w:r>
        <w:t>w sprawie upoważnienia SKARBNIKA Gminy do wydawania decyzji z zakresu administracji publicznej oraz podpisywania innych pism nie mających charakteru decyzji</w:t>
      </w:r>
    </w:p>
    <w:p w:rsidR="00A45682" w:rsidRDefault="00A45682" w:rsidP="00A45682">
      <w:pPr>
        <w:jc w:val="both"/>
        <w:rPr>
          <w:rFonts w:ascii="Times New Roman" w:hAnsi="Times New Roman" w:cs="Times New Roman"/>
          <w:sz w:val="28"/>
        </w:rPr>
      </w:pPr>
    </w:p>
    <w:p w:rsidR="00A45682" w:rsidRDefault="00A45682" w:rsidP="00A45682">
      <w:pPr>
        <w:jc w:val="both"/>
        <w:rPr>
          <w:rFonts w:ascii="Times New Roman" w:hAnsi="Times New Roman" w:cs="Times New Roman"/>
          <w:sz w:val="28"/>
        </w:rPr>
      </w:pPr>
    </w:p>
    <w:p w:rsidR="00A45682" w:rsidRDefault="00A45682" w:rsidP="00A4568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Na podstawie art. 39 ust.2   ustawy z dnia 8 marca 1990 r. o samorządzie gminnym  (tj. Dz. U. z 2013 roku,poz.594 z </w:t>
      </w:r>
      <w:proofErr w:type="spellStart"/>
      <w:r>
        <w:rPr>
          <w:rFonts w:ascii="Times New Roman" w:hAnsi="Times New Roman" w:cs="Times New Roman"/>
          <w:sz w:val="28"/>
        </w:rPr>
        <w:t>późn</w:t>
      </w:r>
      <w:proofErr w:type="spellEnd"/>
      <w:r>
        <w:rPr>
          <w:rFonts w:ascii="Times New Roman" w:hAnsi="Times New Roman" w:cs="Times New Roman"/>
          <w:sz w:val="28"/>
        </w:rPr>
        <w:t>. zm.) art.268a ustawy z dnia 14 czerwca 1960 roku – Kodeks postępowania administracyjnego (tj. Dz. U z 2013 roku poz. 267 ze zm.) i art.143 ustawy z dnia 29 sierpnia 1997 roku – Ordynacja podatkowa (tj. Dz. U. z 2012 roku poz.749</w:t>
      </w:r>
      <w:r>
        <w:rPr>
          <w:rFonts w:ascii="Times New Roman" w:hAnsi="Times New Roman" w:cs="Times New Roman"/>
          <w:b/>
          <w:bCs w:val="0"/>
          <w:sz w:val="28"/>
        </w:rPr>
        <w:t xml:space="preserve"> </w:t>
      </w:r>
      <w:r w:rsidRPr="0079539F">
        <w:rPr>
          <w:rFonts w:ascii="Times New Roman" w:hAnsi="Times New Roman" w:cs="Times New Roman"/>
          <w:bCs w:val="0"/>
          <w:sz w:val="28"/>
        </w:rPr>
        <w:t>ze zm.</w:t>
      </w:r>
      <w:r>
        <w:rPr>
          <w:rFonts w:ascii="Times New Roman" w:hAnsi="Times New Roman" w:cs="Times New Roman"/>
          <w:b/>
          <w:bCs w:val="0"/>
          <w:sz w:val="28"/>
        </w:rPr>
        <w:t xml:space="preserve">) z a </w:t>
      </w:r>
      <w:proofErr w:type="spellStart"/>
      <w:r>
        <w:rPr>
          <w:rFonts w:ascii="Times New Roman" w:hAnsi="Times New Roman" w:cs="Times New Roman"/>
          <w:b/>
          <w:bCs w:val="0"/>
          <w:sz w:val="28"/>
        </w:rPr>
        <w:t>r</w:t>
      </w:r>
      <w:proofErr w:type="spellEnd"/>
      <w:r>
        <w:rPr>
          <w:rFonts w:ascii="Times New Roman" w:hAnsi="Times New Roman" w:cs="Times New Roman"/>
          <w:b/>
          <w:bCs w:val="0"/>
          <w:sz w:val="28"/>
        </w:rPr>
        <w:t xml:space="preserve"> z ą d z a m</w:t>
      </w:r>
      <w:r>
        <w:rPr>
          <w:rFonts w:ascii="Times New Roman" w:hAnsi="Times New Roman" w:cs="Times New Roman"/>
          <w:sz w:val="28"/>
        </w:rPr>
        <w:t>, co następuje:</w:t>
      </w:r>
    </w:p>
    <w:p w:rsidR="00A45682" w:rsidRDefault="00A45682" w:rsidP="00A45682">
      <w:pPr>
        <w:jc w:val="both"/>
        <w:rPr>
          <w:rFonts w:ascii="Times New Roman" w:hAnsi="Times New Roman" w:cs="Times New Roman"/>
          <w:sz w:val="28"/>
        </w:rPr>
      </w:pPr>
    </w:p>
    <w:p w:rsidR="00A45682" w:rsidRDefault="00A45682" w:rsidP="00A45682">
      <w:pPr>
        <w:jc w:val="center"/>
        <w:rPr>
          <w:rFonts w:ascii="Times New Roman" w:hAnsi="Times New Roman" w:cs="Times New Roman"/>
          <w:b/>
          <w:bCs w:val="0"/>
          <w:sz w:val="28"/>
        </w:rPr>
      </w:pPr>
      <w:r>
        <w:rPr>
          <w:rFonts w:ascii="Times New Roman" w:hAnsi="Times New Roman" w:cs="Times New Roman"/>
          <w:b/>
          <w:bCs w:val="0"/>
          <w:sz w:val="28"/>
        </w:rPr>
        <w:t>§ 1.</w:t>
      </w:r>
    </w:p>
    <w:p w:rsidR="00A45682" w:rsidRDefault="00A45682" w:rsidP="00A45682">
      <w:pPr>
        <w:jc w:val="both"/>
        <w:rPr>
          <w:rFonts w:ascii="Times New Roman" w:hAnsi="Times New Roman" w:cs="Times New Roman"/>
          <w:sz w:val="28"/>
        </w:rPr>
      </w:pPr>
    </w:p>
    <w:p w:rsidR="00A45682" w:rsidRPr="00555315" w:rsidRDefault="00A45682" w:rsidP="00A4568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Upoważniam Skarbnika Gminy – p. Urszulę NOWAK do wydawania w imieniu Burmistrza Miasta i Gminy decyzji z zakresu </w:t>
      </w:r>
      <w:r w:rsidR="00CE5F3B">
        <w:rPr>
          <w:rFonts w:ascii="Times New Roman" w:hAnsi="Times New Roman" w:cs="Times New Roman"/>
          <w:sz w:val="28"/>
        </w:rPr>
        <w:t>wymiaru podatków i opłat lokalnych</w:t>
      </w:r>
      <w:r>
        <w:rPr>
          <w:rFonts w:ascii="Times New Roman" w:hAnsi="Times New Roman" w:cs="Times New Roman"/>
          <w:sz w:val="28"/>
        </w:rPr>
        <w:t xml:space="preserve"> oraz podpisywania innych pism urzędowych nie mających charakteru decyzji; w tym postanowień i zaświadczeń.</w:t>
      </w:r>
    </w:p>
    <w:p w:rsidR="00A45682" w:rsidRDefault="00A45682" w:rsidP="00A45682">
      <w:pPr>
        <w:jc w:val="both"/>
        <w:rPr>
          <w:rFonts w:ascii="Times New Roman" w:hAnsi="Times New Roman" w:cs="Times New Roman"/>
          <w:sz w:val="28"/>
        </w:rPr>
      </w:pPr>
    </w:p>
    <w:p w:rsidR="00A45682" w:rsidRDefault="00A45682" w:rsidP="00A45682">
      <w:pPr>
        <w:jc w:val="center"/>
        <w:rPr>
          <w:rFonts w:ascii="Times New Roman" w:hAnsi="Times New Roman" w:cs="Times New Roman"/>
          <w:b/>
          <w:bCs w:val="0"/>
          <w:sz w:val="28"/>
        </w:rPr>
      </w:pPr>
      <w:r>
        <w:rPr>
          <w:rFonts w:ascii="Times New Roman" w:hAnsi="Times New Roman" w:cs="Times New Roman"/>
          <w:b/>
          <w:bCs w:val="0"/>
          <w:sz w:val="28"/>
        </w:rPr>
        <w:t>§ 2.</w:t>
      </w:r>
    </w:p>
    <w:p w:rsidR="00A45682" w:rsidRDefault="00A45682" w:rsidP="00A45682">
      <w:pPr>
        <w:jc w:val="center"/>
        <w:rPr>
          <w:rFonts w:ascii="Times New Roman" w:hAnsi="Times New Roman" w:cs="Times New Roman"/>
          <w:b/>
          <w:bCs w:val="0"/>
          <w:sz w:val="28"/>
        </w:rPr>
      </w:pPr>
    </w:p>
    <w:p w:rsidR="00A45682" w:rsidRDefault="00A45682" w:rsidP="00A45682">
      <w:pPr>
        <w:rPr>
          <w:rFonts w:ascii="Times New Roman" w:hAnsi="Times New Roman" w:cs="Times New Roman"/>
          <w:bCs w:val="0"/>
          <w:sz w:val="28"/>
        </w:rPr>
      </w:pPr>
      <w:r w:rsidRPr="00451288">
        <w:rPr>
          <w:rFonts w:ascii="Times New Roman" w:hAnsi="Times New Roman" w:cs="Times New Roman"/>
          <w:bCs w:val="0"/>
          <w:sz w:val="28"/>
        </w:rPr>
        <w:t xml:space="preserve">Upoważnienie, o którym mowa w </w:t>
      </w:r>
      <w:r>
        <w:rPr>
          <w:rFonts w:ascii="Times New Roman" w:hAnsi="Times New Roman" w:cs="Times New Roman"/>
          <w:bCs w:val="0"/>
          <w:sz w:val="28"/>
        </w:rPr>
        <w:t>§ 1 nie obejmuje wydawania decyzji w sprawie odraczania, umarzania i rozkładania na raty należności podatkowych.</w:t>
      </w:r>
    </w:p>
    <w:p w:rsidR="00A45682" w:rsidRDefault="00A45682" w:rsidP="00A45682">
      <w:pPr>
        <w:jc w:val="center"/>
        <w:rPr>
          <w:rFonts w:ascii="Times New Roman" w:hAnsi="Times New Roman" w:cs="Times New Roman"/>
          <w:bCs w:val="0"/>
          <w:sz w:val="28"/>
        </w:rPr>
      </w:pPr>
    </w:p>
    <w:p w:rsidR="00A45682" w:rsidRPr="00451288" w:rsidRDefault="00A45682" w:rsidP="00A45682">
      <w:pPr>
        <w:jc w:val="center"/>
        <w:rPr>
          <w:rFonts w:ascii="Times New Roman" w:hAnsi="Times New Roman" w:cs="Times New Roman"/>
          <w:b/>
          <w:bCs w:val="0"/>
          <w:sz w:val="28"/>
        </w:rPr>
      </w:pPr>
      <w:r w:rsidRPr="00451288">
        <w:rPr>
          <w:rFonts w:ascii="Times New Roman" w:hAnsi="Times New Roman" w:cs="Times New Roman"/>
          <w:b/>
          <w:bCs w:val="0"/>
          <w:sz w:val="28"/>
        </w:rPr>
        <w:t>§ 3.</w:t>
      </w:r>
    </w:p>
    <w:p w:rsidR="00A45682" w:rsidRDefault="00A45682" w:rsidP="00A45682">
      <w:pPr>
        <w:jc w:val="both"/>
        <w:rPr>
          <w:rFonts w:ascii="Times New Roman" w:hAnsi="Times New Roman" w:cs="Times New Roman"/>
          <w:sz w:val="28"/>
        </w:rPr>
      </w:pPr>
    </w:p>
    <w:p w:rsidR="00A45682" w:rsidRDefault="00A45682" w:rsidP="00A4568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Zarządzenie wchodzi w życie z dniem wydania.</w:t>
      </w:r>
    </w:p>
    <w:p w:rsidR="00A45682" w:rsidRDefault="00A45682" w:rsidP="00A45682">
      <w:pPr>
        <w:jc w:val="both"/>
        <w:rPr>
          <w:rFonts w:ascii="Times New Roman" w:hAnsi="Times New Roman" w:cs="Times New Roman"/>
          <w:sz w:val="28"/>
        </w:rPr>
      </w:pPr>
    </w:p>
    <w:p w:rsidR="00330A79" w:rsidRDefault="0065513D" w:rsidP="0065513D">
      <w:pPr>
        <w:ind w:left="5664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5513D">
        <w:rPr>
          <w:rFonts w:ascii="Times New Roman" w:hAnsi="Times New Roman" w:cs="Times New Roman"/>
          <w:color w:val="auto"/>
          <w:sz w:val="22"/>
          <w:szCs w:val="22"/>
        </w:rPr>
        <w:t xml:space="preserve">Burmistrz </w:t>
      </w:r>
      <w:r>
        <w:rPr>
          <w:rFonts w:ascii="Times New Roman" w:hAnsi="Times New Roman" w:cs="Times New Roman"/>
          <w:color w:val="auto"/>
          <w:sz w:val="22"/>
          <w:szCs w:val="22"/>
        </w:rPr>
        <w:t>Miasta i Gminy</w:t>
      </w:r>
    </w:p>
    <w:p w:rsidR="0065513D" w:rsidRDefault="0065513D" w:rsidP="0065513D">
      <w:pPr>
        <w:ind w:left="5664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65513D" w:rsidRPr="0065513D" w:rsidRDefault="0065513D" w:rsidP="0065513D">
      <w:pPr>
        <w:ind w:left="5664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mgr inż. Cezary Błach</w:t>
      </w:r>
    </w:p>
    <w:sectPr w:rsidR="0065513D" w:rsidRPr="0065513D" w:rsidSect="00CA696C">
      <w:pgSz w:w="11907" w:h="16840" w:code="9"/>
      <w:pgMar w:top="851" w:right="851" w:bottom="851" w:left="1418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A45682"/>
    <w:rsid w:val="000051CE"/>
    <w:rsid w:val="00097AD3"/>
    <w:rsid w:val="00187C8B"/>
    <w:rsid w:val="001E5832"/>
    <w:rsid w:val="002879B4"/>
    <w:rsid w:val="002F34F4"/>
    <w:rsid w:val="00330A79"/>
    <w:rsid w:val="003B3417"/>
    <w:rsid w:val="005A24A2"/>
    <w:rsid w:val="005D4C9C"/>
    <w:rsid w:val="006130C8"/>
    <w:rsid w:val="00626784"/>
    <w:rsid w:val="0065513D"/>
    <w:rsid w:val="007F3358"/>
    <w:rsid w:val="008432C1"/>
    <w:rsid w:val="00937150"/>
    <w:rsid w:val="00A254BC"/>
    <w:rsid w:val="00A45682"/>
    <w:rsid w:val="00AE3038"/>
    <w:rsid w:val="00C51E1B"/>
    <w:rsid w:val="00CA696C"/>
    <w:rsid w:val="00CC3868"/>
    <w:rsid w:val="00CE5F3B"/>
    <w:rsid w:val="00DD6A84"/>
    <w:rsid w:val="00F6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682"/>
    <w:pPr>
      <w:jc w:val="left"/>
    </w:pPr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45682"/>
    <w:pPr>
      <w:jc w:val="both"/>
    </w:pPr>
    <w:rPr>
      <w:rFonts w:ascii="Times New Roman" w:hAnsi="Times New Roman" w:cs="Times New Roman"/>
      <w:b/>
      <w:bCs w:val="0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5682"/>
    <w:rPr>
      <w:rFonts w:eastAsia="Times New Roman" w:cs="Times New Roman"/>
      <w:b/>
      <w:color w:val="000000"/>
      <w:szCs w:val="24"/>
      <w:lang w:eastAsia="pl-PL"/>
    </w:rPr>
  </w:style>
  <w:style w:type="paragraph" w:styleId="Tytu">
    <w:name w:val="Title"/>
    <w:basedOn w:val="Normalny"/>
    <w:link w:val="TytuZnak"/>
    <w:qFormat/>
    <w:rsid w:val="00A45682"/>
    <w:pPr>
      <w:jc w:val="center"/>
    </w:pPr>
    <w:rPr>
      <w:rFonts w:ascii="Times New Roman" w:hAnsi="Times New Roman" w:cs="Times New Roman"/>
      <w:b/>
      <w:bCs w:val="0"/>
      <w:sz w:val="36"/>
    </w:rPr>
  </w:style>
  <w:style w:type="character" w:customStyle="1" w:styleId="TytuZnak">
    <w:name w:val="Tytuł Znak"/>
    <w:basedOn w:val="Domylnaczcionkaakapitu"/>
    <w:link w:val="Tytu"/>
    <w:rsid w:val="00A45682"/>
    <w:rPr>
      <w:rFonts w:eastAsia="Times New Roman" w:cs="Times New Roman"/>
      <w:b/>
      <w:color w:val="000000"/>
      <w:sz w:val="3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UMiG</cp:lastModifiedBy>
  <cp:revision>3</cp:revision>
  <dcterms:created xsi:type="dcterms:W3CDTF">2015-01-23T13:06:00Z</dcterms:created>
  <dcterms:modified xsi:type="dcterms:W3CDTF">2015-01-28T12:10:00Z</dcterms:modified>
</cp:coreProperties>
</file>