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BA" w:rsidRPr="00FA7737" w:rsidRDefault="008F53BA" w:rsidP="008F53BA">
      <w:pPr>
        <w:jc w:val="center"/>
        <w:rPr>
          <w:rFonts w:ascii="Broadway" w:eastAsia="Times New Roman" w:hAnsi="Broadway" w:cs="Times New Roman"/>
          <w:sz w:val="68"/>
          <w:szCs w:val="72"/>
          <w:lang w:eastAsia="pl-PL"/>
        </w:rPr>
      </w:pPr>
      <w:r w:rsidRPr="00340C48">
        <w:rPr>
          <w:rFonts w:ascii="Bernard MT Condensed" w:eastAsia="Times New Roman" w:hAnsi="Bernard MT Condensed" w:cs="Times New Roman"/>
          <w:b/>
          <w:bCs/>
          <w:sz w:val="20"/>
          <w:szCs w:val="24"/>
          <w:lang w:eastAsia="pl-PL"/>
        </w:rPr>
        <w:t> 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O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B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W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I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E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S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Z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C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Z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E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N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I</w:t>
      </w:r>
      <w:r w:rsidR="00340C48"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 w:cs="Times New Roman"/>
          <w:b/>
          <w:bCs/>
          <w:sz w:val="68"/>
          <w:szCs w:val="72"/>
          <w:lang w:eastAsia="pl-PL"/>
        </w:rPr>
        <w:t>E</w:t>
      </w:r>
    </w:p>
    <w:p w:rsidR="008F53BA" w:rsidRPr="008F53BA" w:rsidRDefault="008F53BA" w:rsidP="008F53BA">
      <w:pPr>
        <w:jc w:val="center"/>
        <w:rPr>
          <w:rFonts w:eastAsia="Times New Roman" w:cs="Times New Roman"/>
          <w:sz w:val="24"/>
          <w:szCs w:val="24"/>
          <w:lang w:eastAsia="pl-PL"/>
        </w:rPr>
      </w:pPr>
      <w:r w:rsidRPr="008F53B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BURMISTRZA MIASTA i GMINY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SUCHEDNIÓW</w:t>
      </w:r>
    </w:p>
    <w:p w:rsidR="008F53BA" w:rsidRPr="008F53BA" w:rsidRDefault="008F53BA" w:rsidP="008F53BA">
      <w:pPr>
        <w:jc w:val="center"/>
        <w:rPr>
          <w:rFonts w:eastAsia="Times New Roman" w:cs="Times New Roman"/>
          <w:sz w:val="24"/>
          <w:szCs w:val="24"/>
          <w:lang w:eastAsia="pl-PL"/>
        </w:rPr>
      </w:pPr>
      <w:r w:rsidRPr="008F53B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 dnia  </w:t>
      </w:r>
      <w:r w:rsidR="00E564E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17 </w:t>
      </w:r>
      <w:r w:rsidRPr="008F53BA">
        <w:rPr>
          <w:rFonts w:eastAsia="Times New Roman" w:cs="Times New Roman"/>
          <w:b/>
          <w:bCs/>
          <w:sz w:val="24"/>
          <w:szCs w:val="24"/>
          <w:lang w:eastAsia="pl-PL"/>
        </w:rPr>
        <w:t>października 2014 roku</w:t>
      </w:r>
    </w:p>
    <w:p w:rsidR="00931096" w:rsidRPr="00EF5F8F" w:rsidRDefault="00931096" w:rsidP="00EF5F8F">
      <w:pPr>
        <w:ind w:firstLine="708"/>
        <w:jc w:val="both"/>
        <w:rPr>
          <w:rFonts w:eastAsia="Times New Roman" w:cs="Times New Roman"/>
          <w:sz w:val="14"/>
          <w:szCs w:val="16"/>
          <w:lang w:eastAsia="pl-PL"/>
        </w:rPr>
      </w:pPr>
      <w:r w:rsidRPr="00EF5F8F">
        <w:rPr>
          <w:rFonts w:eastAsia="Times New Roman" w:cs="Times New Roman"/>
          <w:sz w:val="14"/>
          <w:szCs w:val="16"/>
          <w:lang w:eastAsia="pl-PL"/>
        </w:rPr>
        <w:t xml:space="preserve">Na podstawie art. 16 § 1 i art. 61a § 1 ustawy z dnia 5 stycznia 2011 r. - Kodeks wyborczy (Dz. U. Nr 21, poz. 112 ze zm.) oraz uchwały Nr 3/I/2013 Rady Miejskiej w Suchedniowie z dnia 29 stycznia 2013r. w sprawie podziału Miasta i Gminy Suchedniów na stałe obwody głosowania, ustalenia ich numerów, granic oraz siedzib obwodowych komisji wyborczych, podaje się do wiadomości wyborców informację o numerach i granicach obwodów głosowania, wyznaczonych siedzibach obwodowych komisji wyborczych, lokalach obwodowych komisji wyborczych dostosowanych do potrzeb wyborców niepełnosprawnych, o możliwości głosowania korespondencyjnego przez wyborców niepełnosprawnych oraz wskazanie, która z obwodowych komisji wyborczych jest wyznaczona przez Burmistrza Miasta i Gminy Suchedniów dla przeprowadzenia głosowania korespondencyjnego w wyborach do rady miejskiej, rady powiatu i sejmiku województwa oraz burmistrza miasta i gminy zarządzonych na dzień 16 listopada 2014 r. </w:t>
      </w:r>
    </w:p>
    <w:p w:rsidR="00931096" w:rsidRPr="00931096" w:rsidRDefault="00931096" w:rsidP="00931096">
      <w:pPr>
        <w:ind w:firstLine="708"/>
        <w:jc w:val="both"/>
        <w:rPr>
          <w:rFonts w:eastAsia="Times New Roman" w:cs="Times New Roman"/>
          <w:sz w:val="16"/>
          <w:szCs w:val="16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996"/>
        <w:gridCol w:w="6379"/>
        <w:gridCol w:w="2322"/>
        <w:gridCol w:w="796"/>
      </w:tblGrid>
      <w:tr w:rsidR="00931096" w:rsidRPr="00931096" w:rsidTr="00B70C7D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</w:rPr>
              <w:t>Numer obwodu głosowania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</w:rPr>
              <w:t>Granice obwodu głosowania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</w:rPr>
              <w:t>Siedziba Obwodowej Komisji Wyborczej</w:t>
            </w:r>
          </w:p>
        </w:tc>
      </w:tr>
      <w:tr w:rsidR="00931096" w:rsidRPr="00931096" w:rsidTr="00B70C7D">
        <w:trPr>
          <w:trHeight w:val="594"/>
        </w:trPr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  <w:vAlign w:val="center"/>
          </w:tcPr>
          <w:p w:rsidR="00931096" w:rsidRPr="00931096" w:rsidRDefault="00F52B22" w:rsidP="004D5A4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6350</wp:posOffset>
                  </wp:positionV>
                  <wp:extent cx="259080" cy="181610"/>
                  <wp:effectExtent l="0" t="0" r="7620" b="8890"/>
                  <wp:wrapSquare wrapText="bothSides"/>
                  <wp:docPr id="11" name="Obraz 11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Graniczna, Jarzębinowa, Langiewicza, Przechodnia, Słoneczna, Źródłowa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Gimnazjum Suchedniów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ul. Szarych Szeregów 6</w:t>
            </w:r>
          </w:p>
        </w:tc>
      </w:tr>
      <w:tr w:rsidR="00931096" w:rsidRPr="00931096" w:rsidTr="00B70C7D">
        <w:trPr>
          <w:trHeight w:val="784"/>
        </w:trPr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</w:tcPr>
          <w:p w:rsidR="00931096" w:rsidRPr="00931096" w:rsidRDefault="00BF0970" w:rsidP="00F52B2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margin">
                    <wp:posOffset>-72390</wp:posOffset>
                  </wp:positionH>
                  <wp:positionV relativeFrom="margin">
                    <wp:posOffset>-4445</wp:posOffset>
                  </wp:positionV>
                  <wp:extent cx="259080" cy="181610"/>
                  <wp:effectExtent l="0" t="0" r="7620" b="8890"/>
                  <wp:wrapSquare wrapText="bothSides"/>
                  <wp:docPr id="12" name="Obraz 12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 xml:space="preserve">Dawidowicza, Dworcowa, Jagodowa, Poziomkowa, Porzeczkowa, Staszica, </w:t>
            </w:r>
            <w:proofErr w:type="spellStart"/>
            <w:r w:rsidRPr="00931096">
              <w:rPr>
                <w:rFonts w:eastAsia="Calibri" w:cs="Times New Roman"/>
                <w:sz w:val="20"/>
                <w:szCs w:val="20"/>
              </w:rPr>
              <w:t>Stokowiec</w:t>
            </w:r>
            <w:proofErr w:type="spellEnd"/>
            <w:r w:rsidRPr="00931096">
              <w:rPr>
                <w:rFonts w:eastAsia="Calibri" w:cs="Times New Roman"/>
                <w:sz w:val="20"/>
                <w:szCs w:val="20"/>
              </w:rPr>
              <w:t>, Szarych Szeregów, Szeroka, Traugutta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Gimnazjum Suchedniów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ul. Szarych Szeregów 6</w:t>
            </w:r>
          </w:p>
        </w:tc>
      </w:tr>
      <w:tr w:rsidR="00931096" w:rsidRPr="00931096" w:rsidTr="00B70C7D">
        <w:trPr>
          <w:trHeight w:val="615"/>
        </w:trPr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  <w:vAlign w:val="bottom"/>
          </w:tcPr>
          <w:p w:rsidR="00931096" w:rsidRPr="00931096" w:rsidRDefault="00BF0970" w:rsidP="00BF0970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71755" distR="71755" simplePos="0" relativeHeight="251663360" behindDoc="1" locked="0" layoutInCell="1" allowOverlap="1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213360</wp:posOffset>
                  </wp:positionV>
                  <wp:extent cx="170180" cy="170180"/>
                  <wp:effectExtent l="0" t="0" r="1270" b="127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20320</wp:posOffset>
                  </wp:positionV>
                  <wp:extent cx="259080" cy="181610"/>
                  <wp:effectExtent l="0" t="0" r="7620" b="8890"/>
                  <wp:wrapSquare wrapText="bothSides"/>
                  <wp:docPr id="13" name="Obraz 13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Bugaj, Cmentarna, Niska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Samorządowa Szkoła Podstawowa Nr 3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Suchedniów ul. Kościelna 3</w:t>
            </w:r>
          </w:p>
        </w:tc>
      </w:tr>
      <w:tr w:rsidR="00931096" w:rsidRPr="00931096" w:rsidTr="00B70C7D"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  <w:vAlign w:val="center"/>
          </w:tcPr>
          <w:p w:rsidR="00931096" w:rsidRPr="00931096" w:rsidRDefault="00BF0970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margin">
                    <wp:posOffset>-55880</wp:posOffset>
                  </wp:positionH>
                  <wp:positionV relativeFrom="margin">
                    <wp:posOffset>18415</wp:posOffset>
                  </wp:positionV>
                  <wp:extent cx="259080" cy="181610"/>
                  <wp:effectExtent l="0" t="0" r="7620" b="8890"/>
                  <wp:wrapSquare wrapText="bothSides"/>
                  <wp:docPr id="24" name="Obraz 24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Gajzlera, Kościelna, Krótka, Mickiewicza, oś. Marszałka Piłsudskiego, Powstańców 1863, Spokojna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Samorządowa Szkoła Podstawowa Nr 3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Suchedniów ul. Kościelna 3</w:t>
            </w:r>
          </w:p>
        </w:tc>
      </w:tr>
      <w:tr w:rsidR="00931096" w:rsidRPr="00931096" w:rsidTr="00B70C7D">
        <w:trPr>
          <w:trHeight w:val="776"/>
        </w:trPr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  <w:vAlign w:val="center"/>
          </w:tcPr>
          <w:p w:rsidR="00931096" w:rsidRPr="00931096" w:rsidRDefault="00BF0970" w:rsidP="00BF0970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243205</wp:posOffset>
                  </wp:positionV>
                  <wp:extent cx="177165" cy="177165"/>
                  <wp:effectExtent l="0" t="0" r="0" b="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50165</wp:posOffset>
                  </wp:positionV>
                  <wp:extent cx="259080" cy="181610"/>
                  <wp:effectExtent l="0" t="0" r="7620" b="8890"/>
                  <wp:wrapSquare wrapText="bothSides"/>
                  <wp:docPr id="25" name="Obraz 25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Fabryczna, Gajówka Rejów, Harcerska, Jodłowa, Kopalniana, Młynarska, Partyzantów, Warszawska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Urząd Miasta i Gminy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Suchedniów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ul. Fabryczna 5</w:t>
            </w:r>
          </w:p>
        </w:tc>
      </w:tr>
      <w:tr w:rsidR="00931096" w:rsidRPr="00931096" w:rsidTr="00B70C7D"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31096" w:rsidRPr="00931096" w:rsidRDefault="00BF0970" w:rsidP="00F52B2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71755" distR="71755" simplePos="0" relativeHeight="25166438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line">
                    <wp:posOffset>281305</wp:posOffset>
                  </wp:positionV>
                  <wp:extent cx="190500" cy="190500"/>
                  <wp:effectExtent l="1905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0</wp:posOffset>
                  </wp:positionV>
                  <wp:extent cx="259080" cy="181610"/>
                  <wp:effectExtent l="0" t="0" r="7620" b="8890"/>
                  <wp:wrapSquare wrapText="bothSides"/>
                  <wp:docPr id="26" name="Obraz 26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Kielecka: nieparzyste od nr 57 do końca,</w:t>
            </w:r>
          </w:p>
          <w:p w:rsidR="00931096" w:rsidRPr="00931096" w:rsidRDefault="00931096" w:rsidP="00931096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Kielecka: parzyste od nr 152 do końca, Świerkowa, Topolowa, Wrzosowa, Żeromskiego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 xml:space="preserve">Samorządowa Szkoła Podstawowa 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w Ostojowie 16</w:t>
            </w:r>
          </w:p>
        </w:tc>
      </w:tr>
      <w:tr w:rsidR="00931096" w:rsidRPr="00931096" w:rsidTr="00B70C7D"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  <w:vAlign w:val="center"/>
          </w:tcPr>
          <w:p w:rsidR="00931096" w:rsidRPr="00931096" w:rsidRDefault="00BF0970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58420</wp:posOffset>
                  </wp:positionV>
                  <wp:extent cx="259080" cy="181610"/>
                  <wp:effectExtent l="0" t="0" r="7620" b="8890"/>
                  <wp:wrapSquare wrapText="bothSides"/>
                  <wp:docPr id="27" name="Obraz 27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Kielecka: parzyste od nr 2 do nr 150,</w:t>
            </w:r>
          </w:p>
          <w:p w:rsidR="00931096" w:rsidRPr="00931096" w:rsidRDefault="00931096" w:rsidP="00931096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Kielecka: nieparzyste od nr 1 do nr 55, Zagórska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Świetlica OSP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w Suchedniowie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ul. Kielecka 11</w:t>
            </w:r>
          </w:p>
        </w:tc>
      </w:tr>
      <w:tr w:rsidR="00931096" w:rsidRPr="00931096" w:rsidTr="00B70C7D"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</w:tcPr>
          <w:p w:rsidR="00931096" w:rsidRPr="00931096" w:rsidRDefault="00BF0970" w:rsidP="00F52B2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margin">
                    <wp:posOffset>-55880</wp:posOffset>
                  </wp:positionH>
                  <wp:positionV relativeFrom="margin">
                    <wp:posOffset>1905</wp:posOffset>
                  </wp:positionV>
                  <wp:extent cx="259080" cy="181610"/>
                  <wp:effectExtent l="0" t="0" r="7620" b="8890"/>
                  <wp:wrapSquare wrapText="bothSides"/>
                  <wp:docPr id="28" name="Obraz 28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 xml:space="preserve">Bodzentyńska, </w:t>
            </w:r>
            <w:proofErr w:type="spellStart"/>
            <w:r w:rsidRPr="00931096">
              <w:rPr>
                <w:rFonts w:eastAsia="Calibri" w:cs="Times New Roman"/>
                <w:sz w:val="20"/>
                <w:szCs w:val="20"/>
              </w:rPr>
              <w:t>Burdzyńskiego</w:t>
            </w:r>
            <w:proofErr w:type="spellEnd"/>
            <w:r w:rsidRPr="00931096">
              <w:rPr>
                <w:rFonts w:eastAsia="Calibri" w:cs="Times New Roman"/>
                <w:sz w:val="20"/>
                <w:szCs w:val="20"/>
              </w:rPr>
              <w:t xml:space="preserve">, Dębowa, Emilii Peck, Jałowcowa, Jasna, Klonowa, Kościuszki, Kwiatowa, Miła, Modrzewiowa, Nowa, Ogrodowa, Pasternik, Polna, </w:t>
            </w:r>
            <w:proofErr w:type="spellStart"/>
            <w:r w:rsidRPr="00931096">
              <w:rPr>
                <w:rFonts w:eastAsia="Calibri" w:cs="Times New Roman"/>
                <w:sz w:val="20"/>
                <w:szCs w:val="20"/>
              </w:rPr>
              <w:t>Pozi</w:t>
            </w:r>
            <w:r w:rsidR="007A4B00">
              <w:rPr>
                <w:rFonts w:eastAsia="Calibri" w:cs="Times New Roman"/>
                <w:sz w:val="20"/>
                <w:szCs w:val="20"/>
              </w:rPr>
              <w:t>o</w:t>
            </w:r>
            <w:r w:rsidRPr="00931096">
              <w:rPr>
                <w:rFonts w:eastAsia="Calibri" w:cs="Times New Roman"/>
                <w:sz w:val="20"/>
                <w:szCs w:val="20"/>
              </w:rPr>
              <w:t>mskiego</w:t>
            </w:r>
            <w:proofErr w:type="spellEnd"/>
            <w:r w:rsidRPr="00931096">
              <w:rPr>
                <w:rFonts w:eastAsia="Calibri" w:cs="Times New Roman"/>
                <w:sz w:val="20"/>
                <w:szCs w:val="20"/>
              </w:rPr>
              <w:t>, Słowackiego, Sokolica, Spacerowa, Stanisława Suchyni, Wierzbowa;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 xml:space="preserve">Samorządowe Przedszkole 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 xml:space="preserve">Suchedniów 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ul. Emilii Peck 15a</w:t>
            </w:r>
          </w:p>
        </w:tc>
      </w:tr>
      <w:tr w:rsidR="00931096" w:rsidRPr="00931096" w:rsidTr="00B70C7D"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  <w:vAlign w:val="center"/>
          </w:tcPr>
          <w:p w:rsidR="00931096" w:rsidRPr="00931096" w:rsidRDefault="00BF0970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59055</wp:posOffset>
                  </wp:positionV>
                  <wp:extent cx="259080" cy="181610"/>
                  <wp:effectExtent l="0" t="0" r="7620" b="8890"/>
                  <wp:wrapSquare wrapText="bothSides"/>
                  <wp:docPr id="29" name="Obraz 29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931096">
              <w:rPr>
                <w:rFonts w:eastAsia="Calibri" w:cs="Times New Roman"/>
                <w:sz w:val="20"/>
                <w:szCs w:val="20"/>
              </w:rPr>
              <w:t>Berezów</w:t>
            </w:r>
            <w:proofErr w:type="spellEnd"/>
            <w:r w:rsidRPr="00931096">
              <w:rPr>
                <w:rFonts w:eastAsia="Calibri" w:cs="Times New Roman"/>
                <w:sz w:val="20"/>
                <w:szCs w:val="20"/>
              </w:rPr>
              <w:t>, Choroszewskiego, Józefów, Koszykowa, Leśna, Placowa, Sosnowa, Sportowa, Wspólna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Urząd Stanu Cywilnego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Suchedniów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ul. Sportowa 1</w:t>
            </w:r>
          </w:p>
        </w:tc>
      </w:tr>
      <w:tr w:rsidR="00931096" w:rsidRPr="00931096" w:rsidTr="00B70C7D">
        <w:trPr>
          <w:trHeight w:val="752"/>
        </w:trPr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</w:tcPr>
          <w:p w:rsidR="00931096" w:rsidRPr="00931096" w:rsidRDefault="00BF0970" w:rsidP="007F505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71755" distR="71755" simplePos="0" relativeHeight="251687936" behindDoc="0" locked="0" layoutInCell="1" allowOverlap="1">
                  <wp:simplePos x="0" y="0"/>
                  <wp:positionH relativeFrom="column">
                    <wp:posOffset>-2483</wp:posOffset>
                  </wp:positionH>
                  <wp:positionV relativeFrom="line">
                    <wp:posOffset>181837</wp:posOffset>
                  </wp:positionV>
                  <wp:extent cx="184150" cy="184150"/>
                  <wp:effectExtent l="0" t="0" r="6350" b="635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0</wp:posOffset>
                  </wp:positionV>
                  <wp:extent cx="259080" cy="181610"/>
                  <wp:effectExtent l="0" t="0" r="7620" b="8890"/>
                  <wp:wrapSquare wrapText="bothSides"/>
                  <wp:docPr id="30" name="Obraz 30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Sołectwa:</w:t>
            </w:r>
            <w:r w:rsidRPr="00931096">
              <w:rPr>
                <w:rFonts w:eastAsia="Calibri" w:cs="Times New Roman"/>
                <w:sz w:val="20"/>
                <w:szCs w:val="20"/>
              </w:rPr>
              <w:t xml:space="preserve"> Ostojów i Krzyżka</w:t>
            </w:r>
          </w:p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Krzyżka, Ostojów, Ostojów Dulęba, Ostojów Ogonów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 xml:space="preserve">Samorządowa Szkoła Podstawowa 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w Ostojowie 16</w:t>
            </w:r>
          </w:p>
        </w:tc>
      </w:tr>
      <w:tr w:rsidR="00931096" w:rsidRPr="00931096" w:rsidTr="00B70C7D">
        <w:trPr>
          <w:trHeight w:val="658"/>
        </w:trPr>
        <w:tc>
          <w:tcPr>
            <w:tcW w:w="705" w:type="dxa"/>
            <w:tcBorders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  <w:vAlign w:val="center"/>
          </w:tcPr>
          <w:p w:rsidR="00931096" w:rsidRPr="00931096" w:rsidRDefault="006B18C6" w:rsidP="006B18C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257175</wp:posOffset>
                  </wp:positionV>
                  <wp:extent cx="190500" cy="190500"/>
                  <wp:effectExtent l="19050" t="0" r="0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margin">
                    <wp:posOffset>-43815</wp:posOffset>
                  </wp:positionH>
                  <wp:positionV relativeFrom="margin">
                    <wp:posOffset>21590</wp:posOffset>
                  </wp:positionV>
                  <wp:extent cx="259080" cy="181610"/>
                  <wp:effectExtent l="19050" t="0" r="7620" b="0"/>
                  <wp:wrapSquare wrapText="bothSides"/>
                  <wp:docPr id="31" name="Obraz 31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Sołectwo</w:t>
            </w:r>
            <w:r w:rsidRPr="00931096">
              <w:rPr>
                <w:rFonts w:eastAsia="Calibri" w:cs="Times New Roman"/>
                <w:sz w:val="20"/>
                <w:szCs w:val="20"/>
              </w:rPr>
              <w:t xml:space="preserve"> Michniów:</w:t>
            </w:r>
          </w:p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Michniów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Centrum Kształceniowo Integracyjne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w Michniowie 20b</w:t>
            </w:r>
          </w:p>
        </w:tc>
      </w:tr>
      <w:tr w:rsidR="00931096" w:rsidRPr="00931096" w:rsidTr="00B70C7D">
        <w:trPr>
          <w:trHeight w:val="729"/>
        </w:trPr>
        <w:tc>
          <w:tcPr>
            <w:tcW w:w="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31096" w:rsidRPr="00931096" w:rsidRDefault="00F06D3E" w:rsidP="006B18C6">
            <w:pPr>
              <w:rPr>
                <w:rFonts w:eastAsia="Calibri" w:cs="Times New Roman"/>
                <w:sz w:val="20"/>
                <w:szCs w:val="20"/>
              </w:rPr>
            </w:pPr>
            <w:bookmarkStart w:id="0" w:name="_GoBack"/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67456" behindDoc="1" locked="0" layoutInCell="1" allowOverlap="0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209550</wp:posOffset>
                  </wp:positionV>
                  <wp:extent cx="184150" cy="184150"/>
                  <wp:effectExtent l="19050" t="0" r="635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9525</wp:posOffset>
                  </wp:positionV>
                  <wp:extent cx="259080" cy="181610"/>
                  <wp:effectExtent l="19050" t="0" r="7620" b="0"/>
                  <wp:wrapSquare wrapText="bothSides"/>
                  <wp:docPr id="32" name="Obraz 32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  <w:u w:val="single"/>
              </w:rPr>
              <w:t>Sołectwo</w:t>
            </w:r>
            <w:r w:rsidRPr="00931096">
              <w:rPr>
                <w:rFonts w:eastAsia="Calibri" w:cs="Times New Roman"/>
                <w:sz w:val="20"/>
                <w:szCs w:val="20"/>
              </w:rPr>
              <w:t xml:space="preserve"> Mostki:</w:t>
            </w:r>
          </w:p>
          <w:p w:rsidR="00931096" w:rsidRPr="00931096" w:rsidRDefault="00931096" w:rsidP="00931096">
            <w:pPr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Mostki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 xml:space="preserve">Wiejski Dom Kultury </w:t>
            </w:r>
          </w:p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31096">
              <w:rPr>
                <w:rFonts w:eastAsia="Calibri" w:cs="Times New Roman"/>
                <w:sz w:val="20"/>
                <w:szCs w:val="20"/>
              </w:rPr>
              <w:t>w Mostki 1</w:t>
            </w:r>
          </w:p>
        </w:tc>
      </w:tr>
      <w:tr w:rsidR="00931096" w:rsidRPr="00931096" w:rsidTr="00FA7737">
        <w:trPr>
          <w:trHeight w:val="318"/>
        </w:trPr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4445</wp:posOffset>
                  </wp:positionV>
                  <wp:extent cx="353060" cy="245110"/>
                  <wp:effectExtent l="0" t="0" r="8890" b="2540"/>
                  <wp:wrapNone/>
                  <wp:docPr id="2" name="Obraz 2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</w:rPr>
              <w:t>- obwód wyznaczony dla celów głosowania korespondencyjnego</w:t>
            </w:r>
          </w:p>
        </w:tc>
        <w:tc>
          <w:tcPr>
            <w:tcW w:w="23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931096" w:rsidRPr="00931096" w:rsidTr="00FA7737">
        <w:trPr>
          <w:trHeight w:val="318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Calibri" w:cs="Times New Roman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24130</wp:posOffset>
                  </wp:positionV>
                  <wp:extent cx="180975" cy="180975"/>
                  <wp:effectExtent l="0" t="0" r="9525" b="9525"/>
                  <wp:wrapTight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931096">
              <w:rPr>
                <w:rFonts w:eastAsia="Calibri" w:cs="Times New Roman"/>
                <w:b/>
                <w:sz w:val="20"/>
                <w:szCs w:val="20"/>
              </w:rPr>
              <w:t>- obwód dostosowany do potrzeb wyborców niepełnosprawnych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rFonts w:eastAsia="Calibri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EF5F8F" w:rsidRDefault="00EF5F8F" w:rsidP="001E6A98">
      <w:pPr>
        <w:ind w:firstLine="708"/>
        <w:jc w:val="both"/>
        <w:rPr>
          <w:rFonts w:eastAsia="Times New Roman" w:cs="Times New Roman"/>
          <w:b/>
          <w:sz w:val="22"/>
          <w:lang w:eastAsia="pl-PL"/>
        </w:rPr>
      </w:pPr>
    </w:p>
    <w:p w:rsidR="001E6A98" w:rsidRPr="00EF5F8F" w:rsidRDefault="001E6A98" w:rsidP="001E6A98">
      <w:pPr>
        <w:ind w:firstLine="708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EF5F8F">
        <w:rPr>
          <w:rFonts w:eastAsia="Times New Roman" w:cs="Times New Roman"/>
          <w:b/>
          <w:sz w:val="21"/>
          <w:szCs w:val="21"/>
          <w:lang w:eastAsia="pl-PL"/>
        </w:rPr>
        <w:t xml:space="preserve">Wyborca niepełnosprawny o znacznym lub umiarkowanym stopniu niepełnosprawności w rozumieniu ustawy </w:t>
      </w:r>
      <w:r w:rsidR="006B18C6" w:rsidRPr="00EF5F8F">
        <w:rPr>
          <w:rFonts w:eastAsia="Times New Roman" w:cs="Times New Roman"/>
          <w:b/>
          <w:sz w:val="21"/>
          <w:szCs w:val="21"/>
          <w:lang w:eastAsia="pl-PL"/>
        </w:rPr>
        <w:br/>
      </w:r>
      <w:r w:rsidRPr="00EF5F8F">
        <w:rPr>
          <w:rFonts w:eastAsia="Times New Roman" w:cs="Times New Roman"/>
          <w:b/>
          <w:sz w:val="21"/>
          <w:szCs w:val="21"/>
          <w:lang w:eastAsia="pl-PL"/>
        </w:rPr>
        <w:t xml:space="preserve">z dnia 27 sierpnia 1997 r. o rehabilitacji zawodowej i społecznej oraz zatrudnianiu osób niepełnosprawnych może głosować </w:t>
      </w:r>
      <w:r w:rsidR="00340C48">
        <w:rPr>
          <w:rFonts w:eastAsia="Times New Roman" w:cs="Times New Roman"/>
          <w:b/>
          <w:sz w:val="21"/>
          <w:szCs w:val="21"/>
          <w:lang w:eastAsia="pl-PL"/>
        </w:rPr>
        <w:t>k</w:t>
      </w:r>
      <w:r w:rsidRPr="00EF5F8F">
        <w:rPr>
          <w:rFonts w:eastAsia="Times New Roman" w:cs="Times New Roman"/>
          <w:b/>
          <w:sz w:val="21"/>
          <w:szCs w:val="21"/>
          <w:lang w:eastAsia="pl-PL"/>
        </w:rPr>
        <w:t>orespondencyjnie.</w:t>
      </w:r>
    </w:p>
    <w:p w:rsidR="001E6A98" w:rsidRPr="00EF5F8F" w:rsidRDefault="001E6A98" w:rsidP="001E6A98">
      <w:pPr>
        <w:ind w:firstLine="708"/>
        <w:jc w:val="both"/>
        <w:rPr>
          <w:rFonts w:eastAsia="Times New Roman" w:cs="Times New Roman"/>
          <w:b/>
          <w:sz w:val="21"/>
          <w:szCs w:val="21"/>
          <w:lang w:eastAsia="pl-PL"/>
        </w:rPr>
      </w:pPr>
      <w:r w:rsidRPr="00EF5F8F">
        <w:rPr>
          <w:rFonts w:eastAsia="Times New Roman" w:cs="Times New Roman"/>
          <w:b/>
          <w:sz w:val="21"/>
          <w:szCs w:val="21"/>
          <w:lang w:eastAsia="pl-PL"/>
        </w:rPr>
        <w:t>Zamiar głosowania korespondencyjnego powinien być zgłoszony przez wyborcę niepełnosprawnego Burmistrzowi Miasta i Gminy do dnia 26 października 2014 r.</w:t>
      </w:r>
    </w:p>
    <w:p w:rsidR="00340C48" w:rsidRDefault="00340C48" w:rsidP="001E6A98">
      <w:pPr>
        <w:jc w:val="center"/>
        <w:rPr>
          <w:rFonts w:eastAsia="Times New Roman" w:cs="Times New Roman"/>
          <w:b/>
          <w:sz w:val="26"/>
          <w:szCs w:val="20"/>
          <w:lang w:eastAsia="pl-PL"/>
        </w:rPr>
      </w:pPr>
    </w:p>
    <w:p w:rsidR="001E6A98" w:rsidRPr="00E564E4" w:rsidRDefault="001E6A98" w:rsidP="001E6A98">
      <w:pPr>
        <w:jc w:val="center"/>
        <w:rPr>
          <w:rFonts w:eastAsia="Times New Roman" w:cs="Times New Roman"/>
          <w:b/>
          <w:sz w:val="26"/>
          <w:szCs w:val="20"/>
          <w:lang w:eastAsia="pl-PL"/>
        </w:rPr>
      </w:pPr>
      <w:r w:rsidRPr="00E564E4">
        <w:rPr>
          <w:rFonts w:eastAsia="Times New Roman" w:cs="Times New Roman"/>
          <w:b/>
          <w:sz w:val="26"/>
          <w:szCs w:val="20"/>
          <w:lang w:eastAsia="pl-PL"/>
        </w:rPr>
        <w:t xml:space="preserve">Lokale wyborcze będą otwarte w dniu głosowania 16 listopada 2014 r. (niedziela) </w:t>
      </w:r>
    </w:p>
    <w:p w:rsidR="001E6A98" w:rsidRPr="00E564E4" w:rsidRDefault="001E6A98" w:rsidP="001E6A98">
      <w:pPr>
        <w:jc w:val="center"/>
        <w:rPr>
          <w:rFonts w:eastAsia="Times New Roman" w:cs="Times New Roman"/>
          <w:b/>
          <w:sz w:val="26"/>
          <w:szCs w:val="20"/>
          <w:lang w:eastAsia="pl-PL"/>
        </w:rPr>
      </w:pPr>
      <w:r w:rsidRPr="00E564E4">
        <w:rPr>
          <w:rFonts w:eastAsia="Times New Roman" w:cs="Times New Roman"/>
          <w:b/>
          <w:sz w:val="26"/>
          <w:szCs w:val="20"/>
          <w:lang w:eastAsia="pl-PL"/>
        </w:rPr>
        <w:t>w godzinach od 7</w:t>
      </w:r>
      <w:r w:rsidRPr="00E564E4">
        <w:rPr>
          <w:rFonts w:eastAsia="Times New Roman" w:cs="Times New Roman"/>
          <w:b/>
          <w:sz w:val="26"/>
          <w:szCs w:val="20"/>
          <w:vertAlign w:val="superscript"/>
          <w:lang w:eastAsia="pl-PL"/>
        </w:rPr>
        <w:t>00</w:t>
      </w:r>
      <w:r w:rsidRPr="00E564E4">
        <w:rPr>
          <w:rFonts w:eastAsia="Times New Roman" w:cs="Times New Roman"/>
          <w:b/>
          <w:sz w:val="26"/>
          <w:szCs w:val="20"/>
          <w:lang w:eastAsia="pl-PL"/>
        </w:rPr>
        <w:t xml:space="preserve"> do 21</w:t>
      </w:r>
      <w:r w:rsidRPr="00E564E4">
        <w:rPr>
          <w:rFonts w:eastAsia="Times New Roman" w:cs="Times New Roman"/>
          <w:b/>
          <w:sz w:val="26"/>
          <w:szCs w:val="20"/>
          <w:vertAlign w:val="superscript"/>
          <w:lang w:eastAsia="pl-PL"/>
        </w:rPr>
        <w:t xml:space="preserve">00 </w:t>
      </w:r>
      <w:r w:rsidRPr="00E564E4">
        <w:rPr>
          <w:rFonts w:eastAsia="Times New Roman" w:cs="Times New Roman"/>
          <w:b/>
          <w:sz w:val="26"/>
          <w:szCs w:val="20"/>
          <w:lang w:eastAsia="pl-PL"/>
        </w:rPr>
        <w:t>.</w:t>
      </w:r>
    </w:p>
    <w:p w:rsidR="00931096" w:rsidRDefault="001E6A98" w:rsidP="001E6A98">
      <w:pPr>
        <w:ind w:left="7788"/>
        <w:jc w:val="center"/>
        <w:rPr>
          <w:sz w:val="20"/>
          <w:szCs w:val="20"/>
        </w:rPr>
      </w:pPr>
      <w:r>
        <w:rPr>
          <w:sz w:val="20"/>
          <w:szCs w:val="20"/>
        </w:rPr>
        <w:t>Burmistrz Miasta i Gminy</w:t>
      </w:r>
    </w:p>
    <w:p w:rsidR="001E6A98" w:rsidRPr="008F53BA" w:rsidRDefault="001E6A98" w:rsidP="001E6A98">
      <w:pPr>
        <w:ind w:left="7788"/>
        <w:jc w:val="center"/>
        <w:rPr>
          <w:sz w:val="20"/>
          <w:szCs w:val="20"/>
        </w:rPr>
      </w:pPr>
      <w:r>
        <w:rPr>
          <w:sz w:val="20"/>
          <w:szCs w:val="20"/>
        </w:rPr>
        <w:t>/-/ Tadeusz Bałchanowski</w:t>
      </w:r>
    </w:p>
    <w:sectPr w:rsidR="001E6A98" w:rsidRPr="008F53BA" w:rsidSect="00E564E4">
      <w:pgSz w:w="11906" w:h="16838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F53BA"/>
    <w:rsid w:val="000A0971"/>
    <w:rsid w:val="000B11B3"/>
    <w:rsid w:val="001E6A98"/>
    <w:rsid w:val="00340C48"/>
    <w:rsid w:val="00423C25"/>
    <w:rsid w:val="004331BE"/>
    <w:rsid w:val="004D5A40"/>
    <w:rsid w:val="00654A65"/>
    <w:rsid w:val="006B18C6"/>
    <w:rsid w:val="00714AC8"/>
    <w:rsid w:val="007A4B00"/>
    <w:rsid w:val="007F505E"/>
    <w:rsid w:val="00832F94"/>
    <w:rsid w:val="008F53BA"/>
    <w:rsid w:val="00922338"/>
    <w:rsid w:val="00931096"/>
    <w:rsid w:val="00B70C7D"/>
    <w:rsid w:val="00BF0970"/>
    <w:rsid w:val="00CD093A"/>
    <w:rsid w:val="00D61C01"/>
    <w:rsid w:val="00E147F9"/>
    <w:rsid w:val="00E564E4"/>
    <w:rsid w:val="00E81A5B"/>
    <w:rsid w:val="00EF5F8F"/>
    <w:rsid w:val="00F06D3E"/>
    <w:rsid w:val="00F52B22"/>
    <w:rsid w:val="00FA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4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- Kadry</dc:creator>
  <cp:keywords/>
  <dc:description/>
  <cp:lastModifiedBy>UMiG</cp:lastModifiedBy>
  <cp:revision>1</cp:revision>
  <cp:lastPrinted>2014-10-23T11:18:00Z</cp:lastPrinted>
  <dcterms:created xsi:type="dcterms:W3CDTF">2014-10-22T08:02:00Z</dcterms:created>
  <dcterms:modified xsi:type="dcterms:W3CDTF">2014-10-23T11:24:00Z</dcterms:modified>
</cp:coreProperties>
</file>