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3" w:rsidRPr="00B936C9" w:rsidRDefault="00287D33" w:rsidP="00287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załącznik nr 3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do uchwały nr   39 /VIII/.2014r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Rady Miejskiej w Suchedniowie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z dnia  29 .09. 2014r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Objaśnienia  zmian w wieloletniej prognozie finansowej Gminy Suchedniów.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Zmiany w WPF dotyczą :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- załącznika nr 1; zwiększono dochody i wydatki budżetu o kwotę 646.625,- przeznaczając w  kwotę dochodów w całości na wydatki majątkowe . Zwiększenie dochodów powstało ze sprzedaży działki, środków pozyskanych z zewnątrz na zadania inwestycyjne oraz z op</w:t>
      </w:r>
      <w:r>
        <w:rPr>
          <w:rFonts w:ascii="Times New Roman" w:hAnsi="Times New Roman"/>
          <w:sz w:val="20"/>
          <w:szCs w:val="20"/>
          <w:lang w:eastAsia="pl-PL"/>
        </w:rPr>
        <w:t>ł</w:t>
      </w:r>
      <w:r w:rsidRPr="00B936C9">
        <w:rPr>
          <w:rFonts w:ascii="Times New Roman" w:hAnsi="Times New Roman"/>
          <w:sz w:val="20"/>
          <w:szCs w:val="20"/>
          <w:lang w:eastAsia="pl-PL"/>
        </w:rPr>
        <w:t>at uzyskanych ponad wielkość zaplanowaną w budżecie. Odpowiednio dokonano zmian kwot  w kolumnach ; 1.1- dochody bieżące w tym 1.1.3 - podatki i opłaty; 1.2- dochody majątkowe, w tym 1.2.1 - ze sprzedaży majątku oraz 1.2.2 z tytułu dotacji oraz środków przeznaczonych na inwestycje.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>- wydatkach: zwiększono odpowiednio kolumny wydatków ogółem w tym majątkowych . Zwiększeniu uległa kolumna; 11.1  o kwotę 4.630,- zł, 11.3.2  oraz 11.4 o kwotę 686.650,- zł   wskutek skrócenia okresu realizacji zadania  do roku 2014 co spowodowa</w:t>
      </w:r>
      <w:r>
        <w:rPr>
          <w:rFonts w:ascii="Times New Roman" w:hAnsi="Times New Roman"/>
          <w:sz w:val="20"/>
          <w:szCs w:val="20"/>
          <w:lang w:eastAsia="pl-PL"/>
        </w:rPr>
        <w:t>ł</w:t>
      </w:r>
      <w:r w:rsidRPr="00B936C9">
        <w:rPr>
          <w:rFonts w:ascii="Times New Roman" w:hAnsi="Times New Roman"/>
          <w:sz w:val="20"/>
          <w:szCs w:val="20"/>
          <w:lang w:eastAsia="pl-PL"/>
        </w:rPr>
        <w:t>o zwolnienie w roku 2015 kwoty    wydatków w wysokości 779.000,-  uprzednio zaangażowanej na realizację zadania "Przebudowa ul. Gajzlera i ul Kościelnej wraz z budową i przebudową infrastruktury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936C9">
        <w:rPr>
          <w:rFonts w:ascii="Times New Roman" w:hAnsi="Times New Roman"/>
          <w:sz w:val="20"/>
          <w:szCs w:val="20"/>
          <w:lang w:eastAsia="pl-PL"/>
        </w:rPr>
        <w:t xml:space="preserve">kom. w </w:t>
      </w:r>
      <w:proofErr w:type="spellStart"/>
      <w:r w:rsidRPr="00B936C9">
        <w:rPr>
          <w:rFonts w:ascii="Times New Roman" w:hAnsi="Times New Roman"/>
          <w:sz w:val="20"/>
          <w:szCs w:val="20"/>
          <w:lang w:eastAsia="pl-PL"/>
        </w:rPr>
        <w:t>msc</w:t>
      </w:r>
      <w:proofErr w:type="spellEnd"/>
      <w:r w:rsidRPr="00B936C9">
        <w:rPr>
          <w:rFonts w:ascii="Times New Roman" w:hAnsi="Times New Roman"/>
          <w:sz w:val="20"/>
          <w:szCs w:val="20"/>
          <w:lang w:eastAsia="pl-PL"/>
        </w:rPr>
        <w:t xml:space="preserve"> Suchedniów". Zmianie uległa kwota nowych wydatków inwestycyjnych - kolumna 11.5.   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 xml:space="preserve"> - zał</w:t>
      </w:r>
      <w:r>
        <w:rPr>
          <w:rFonts w:ascii="Times New Roman" w:hAnsi="Times New Roman"/>
          <w:sz w:val="20"/>
          <w:szCs w:val="20"/>
          <w:lang w:eastAsia="pl-PL"/>
        </w:rPr>
        <w:t>ą</w:t>
      </w:r>
      <w:r w:rsidRPr="00B936C9">
        <w:rPr>
          <w:rFonts w:ascii="Times New Roman" w:hAnsi="Times New Roman"/>
          <w:sz w:val="20"/>
          <w:szCs w:val="20"/>
          <w:lang w:eastAsia="pl-PL"/>
        </w:rPr>
        <w:t>cznika nr 2 ; w pozycji wydatków majątkowych 1.3.2.2. na zadaniu Przebudowa ul. Gajzlera i ul Kościelnej wraz z budową i przebudową .... ". ograniczono okres realizacji zadania do roku 2014, zwiększ</w:t>
      </w:r>
      <w:r>
        <w:rPr>
          <w:rFonts w:ascii="Times New Roman" w:hAnsi="Times New Roman"/>
          <w:sz w:val="20"/>
          <w:szCs w:val="20"/>
          <w:lang w:eastAsia="pl-PL"/>
        </w:rPr>
        <w:t>a</w:t>
      </w:r>
      <w:r w:rsidRPr="00B936C9">
        <w:rPr>
          <w:rFonts w:ascii="Times New Roman" w:hAnsi="Times New Roman"/>
          <w:sz w:val="20"/>
          <w:szCs w:val="20"/>
          <w:lang w:eastAsia="pl-PL"/>
        </w:rPr>
        <w:t>jąc wydatki w roku 2014 do wysokości 1.224.000,- w związku z pozyskaniem dofinansowania z NPPDL i uzupełniając środki własne z dochodów i przeniesień wydatków budżetu 2014r.</w:t>
      </w: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87D33" w:rsidRPr="00B936C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B936C9">
        <w:rPr>
          <w:rFonts w:ascii="Times New Roman" w:hAnsi="Times New Roman"/>
          <w:sz w:val="20"/>
          <w:szCs w:val="20"/>
          <w:lang w:eastAsia="pl-PL"/>
        </w:rPr>
        <w:tab/>
      </w:r>
      <w:r w:rsidRPr="00B936C9">
        <w:rPr>
          <w:rFonts w:ascii="Times New Roman" w:hAnsi="Times New Roman"/>
          <w:sz w:val="20"/>
          <w:szCs w:val="20"/>
          <w:lang w:eastAsia="pl-PL"/>
        </w:rPr>
        <w:tab/>
      </w:r>
      <w:r w:rsidRPr="00B936C9">
        <w:rPr>
          <w:rFonts w:ascii="Times New Roman" w:hAnsi="Times New Roman"/>
          <w:sz w:val="20"/>
          <w:szCs w:val="20"/>
          <w:lang w:eastAsia="pl-PL"/>
        </w:rPr>
        <w:tab/>
      </w:r>
      <w:r w:rsidRPr="00B936C9">
        <w:rPr>
          <w:rFonts w:ascii="Times New Roman" w:hAnsi="Times New Roman"/>
          <w:sz w:val="20"/>
          <w:szCs w:val="20"/>
          <w:lang w:eastAsia="pl-PL"/>
        </w:rPr>
        <w:tab/>
      </w:r>
      <w:r w:rsidRPr="00B936C9">
        <w:rPr>
          <w:rFonts w:ascii="Times New Roman" w:hAnsi="Times New Roman"/>
          <w:sz w:val="20"/>
          <w:szCs w:val="20"/>
          <w:lang w:eastAsia="pl-PL"/>
        </w:rPr>
        <w:tab/>
        <w:t>Przewodniczący Rady Miejskiej</w:t>
      </w:r>
    </w:p>
    <w:p w:rsidR="00287D33" w:rsidRPr="002F60B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</w:t>
      </w:r>
    </w:p>
    <w:p w:rsidR="00287D33" w:rsidRPr="002F60B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</w:t>
      </w:r>
      <w:r w:rsidRPr="002F60B9">
        <w:rPr>
          <w:rFonts w:ascii="Times New Roman" w:hAnsi="Times New Roman"/>
          <w:sz w:val="20"/>
          <w:szCs w:val="20"/>
          <w:lang w:eastAsia="pl-PL"/>
        </w:rPr>
        <w:t>Eugeniusz Buga</w:t>
      </w:r>
      <w:r>
        <w:rPr>
          <w:rFonts w:ascii="Times New Roman" w:hAnsi="Times New Roman"/>
          <w:sz w:val="20"/>
          <w:szCs w:val="20"/>
          <w:lang w:eastAsia="pl-PL"/>
        </w:rPr>
        <w:t>ł</w:t>
      </w:r>
      <w:r w:rsidRPr="002F60B9">
        <w:rPr>
          <w:rFonts w:ascii="Times New Roman" w:hAnsi="Times New Roman"/>
          <w:sz w:val="20"/>
          <w:szCs w:val="20"/>
          <w:lang w:eastAsia="pl-PL"/>
        </w:rPr>
        <w:t>a</w:t>
      </w:r>
    </w:p>
    <w:p w:rsidR="00287D33" w:rsidRPr="002F60B9" w:rsidRDefault="00287D33" w:rsidP="00287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714AC8" w:rsidRDefault="00714AC8">
      <w:bookmarkStart w:id="0" w:name="_GoBack"/>
      <w:bookmarkEnd w:id="0"/>
    </w:p>
    <w:sectPr w:rsidR="00714AC8" w:rsidSect="00E81A5B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3"/>
    <w:rsid w:val="00287D33"/>
    <w:rsid w:val="004331BE"/>
    <w:rsid w:val="00714AC8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D3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D3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dcterms:created xsi:type="dcterms:W3CDTF">2014-10-22T06:39:00Z</dcterms:created>
  <dcterms:modified xsi:type="dcterms:W3CDTF">2014-10-22T06:40:00Z</dcterms:modified>
</cp:coreProperties>
</file>