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0050.10</w:t>
      </w:r>
      <w:r w:rsidR="00FD0EC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5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listopada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035595" w:rsidRDefault="00DF1A26" w:rsidP="00035595">
      <w:pPr>
        <w:pStyle w:val="Akapitzlist"/>
        <w:widowControl w:val="0"/>
        <w:numPr>
          <w:ilvl w:val="0"/>
          <w:numId w:val="1"/>
        </w:numPr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Z</w:t>
      </w:r>
      <w:r w:rsidR="0075686D"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większ</w:t>
      </w:r>
      <w:r w:rsidR="00974FC8"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a </w:t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się dochody budżetowe o kwotę złotych</w:t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035595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</w:t>
      </w:r>
      <w:r w:rsidR="00FD0ECC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88.688</w:t>
      </w:r>
      <w:r w:rsidR="00546912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Pr="00925932" w:rsidRDefault="00DF1A26" w:rsidP="00925932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napToGrid w:val="0"/>
          <w:color w:val="000000"/>
          <w:sz w:val="24"/>
          <w:szCs w:val="24"/>
        </w:rPr>
      </w:pP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>Z</w:t>
      </w:r>
      <w:r w:rsidR="0075686D" w:rsidRPr="00925932">
        <w:rPr>
          <w:rFonts w:ascii="Arial" w:hAnsi="Arial" w:cs="Arial"/>
          <w:snapToGrid w:val="0"/>
          <w:color w:val="000000"/>
          <w:sz w:val="24"/>
          <w:szCs w:val="24"/>
        </w:rPr>
        <w:t>więk</w:t>
      </w:r>
      <w:r w:rsidR="00974FC8" w:rsidRPr="00925932">
        <w:rPr>
          <w:rFonts w:ascii="Arial" w:hAnsi="Arial" w:cs="Arial"/>
          <w:snapToGrid w:val="0"/>
          <w:color w:val="000000"/>
          <w:sz w:val="24"/>
          <w:szCs w:val="24"/>
        </w:rPr>
        <w:t xml:space="preserve">sza </w:t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 xml:space="preserve"> się wydatki budżetowe o kwotę złotych</w:t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035595" w:rsidRPr="00925932">
        <w:rPr>
          <w:rFonts w:ascii="Arial" w:hAnsi="Arial" w:cs="Arial"/>
          <w:b/>
          <w:snapToGrid w:val="0"/>
          <w:color w:val="000000"/>
          <w:sz w:val="24"/>
          <w:szCs w:val="24"/>
        </w:rPr>
        <w:t>1</w:t>
      </w:r>
      <w:r w:rsidR="00FD0ECC">
        <w:rPr>
          <w:rFonts w:ascii="Arial" w:hAnsi="Arial" w:cs="Arial"/>
          <w:b/>
          <w:snapToGrid w:val="0"/>
          <w:color w:val="000000"/>
          <w:sz w:val="24"/>
          <w:szCs w:val="24"/>
        </w:rPr>
        <w:t>88.688</w:t>
      </w:r>
      <w:r w:rsidR="00546912" w:rsidRPr="00925932">
        <w:rPr>
          <w:rFonts w:ascii="Arial" w:hAnsi="Arial" w:cs="Arial"/>
          <w:b/>
          <w:snapToGrid w:val="0"/>
          <w:color w:val="000000"/>
          <w:sz w:val="24"/>
          <w:szCs w:val="24"/>
        </w:rPr>
        <w:t>,00</w:t>
      </w:r>
    </w:p>
    <w:p w:rsidR="00925932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jest 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a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035595" w:rsidRDefault="00DF1A26" w:rsidP="00383B23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89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.1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realizację świadczeń rodzinnych, świadczeń z funduszu alimentacyjnego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– kwota 1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88.688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>,- zł</w:t>
      </w:r>
    </w:p>
    <w:p w:rsidR="0075686D" w:rsidRDefault="0075686D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 xml:space="preserve">pomiędzy </w:t>
      </w:r>
      <w:r w:rsidR="00383B2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FD0ECC">
        <w:rPr>
          <w:rFonts w:ascii="Arial" w:hAnsi="Arial" w:cs="Arial"/>
          <w:snapToGrid w:val="0"/>
          <w:color w:val="000000"/>
          <w:sz w:val="24"/>
          <w:szCs w:val="24"/>
        </w:rPr>
        <w:t>ami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DF1A26" w:rsidRDefault="00F57EBB" w:rsidP="00A97194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zarządzeniem, załączniki nr 6 oraz 6a do uchwały Nr 55/XI/2013 Rady Miejskiej w Suchedniowie z dnia 30.12.2013r. w sprawie uchwalenia budżetu Gminy Suchedniów na 2014r. otrzymują brzmienie: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 – Dochody związane z realizacją zadań z zakresu administracji rządowej i innych zadań zleconych odrębnymi ustawami w 2014r. – zgodne z załącznikiem nr 3 do zarządzenia,</w:t>
      </w:r>
    </w:p>
    <w:p w:rsidR="00925932" w:rsidRDefault="00925932" w:rsidP="00925932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6a – Wydatki  związane z realizacją zadań z zakresu administracji rządowej i innych zadań zleconych odrębnymi ustawami w 2014r. – zgodne z załącznikiem nr 4 do zarządzenia,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97194" w:rsidRPr="00F57EBB" w:rsidRDefault="00A97194" w:rsidP="00A97194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Pr="00C608E7" w:rsidRDefault="00C608E7" w:rsidP="00C608E7">
      <w:pPr>
        <w:ind w:left="5664"/>
        <w:jc w:val="center"/>
        <w:rPr>
          <w:sz w:val="24"/>
          <w:szCs w:val="24"/>
        </w:rPr>
      </w:pPr>
      <w:bookmarkStart w:id="0" w:name="_GoBack"/>
      <w:r w:rsidRPr="00C608E7">
        <w:rPr>
          <w:sz w:val="24"/>
          <w:szCs w:val="24"/>
        </w:rPr>
        <w:t>Burmistrz Miasta i Gminy</w:t>
      </w:r>
    </w:p>
    <w:p w:rsidR="00C608E7" w:rsidRPr="00C608E7" w:rsidRDefault="00C608E7" w:rsidP="00C608E7">
      <w:pPr>
        <w:ind w:left="5664"/>
        <w:jc w:val="center"/>
        <w:rPr>
          <w:sz w:val="24"/>
          <w:szCs w:val="24"/>
        </w:rPr>
      </w:pPr>
      <w:r w:rsidRPr="00C608E7">
        <w:rPr>
          <w:sz w:val="24"/>
          <w:szCs w:val="24"/>
        </w:rPr>
        <w:t>Tadeusz Bałchanowski</w:t>
      </w:r>
      <w:bookmarkEnd w:id="0"/>
    </w:p>
    <w:sectPr w:rsidR="00C608E7" w:rsidRPr="00C608E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0614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6729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3B23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08E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0EC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37</cp:revision>
  <cp:lastPrinted>2014-10-13T13:41:00Z</cp:lastPrinted>
  <dcterms:created xsi:type="dcterms:W3CDTF">2014-10-02T10:18:00Z</dcterms:created>
  <dcterms:modified xsi:type="dcterms:W3CDTF">2014-11-06T08:23:00Z</dcterms:modified>
</cp:coreProperties>
</file>