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AC37E" w14:textId="5409B72C" w:rsidR="004C2F59" w:rsidRDefault="004B6CE6" w:rsidP="004B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GNI.6730.10.2024                                                                 </w:t>
      </w:r>
      <w:r w:rsidR="004C2F59"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D533B3">
        <w:rPr>
          <w:rFonts w:ascii="Times New Roman" w:hAnsi="Times New Roman" w:cs="Times New Roman"/>
          <w:sz w:val="24"/>
          <w:szCs w:val="24"/>
        </w:rPr>
        <w:t>30</w:t>
      </w:r>
      <w:r w:rsidR="00A921AF">
        <w:rPr>
          <w:rFonts w:ascii="Times New Roman" w:hAnsi="Times New Roman" w:cs="Times New Roman"/>
          <w:sz w:val="24"/>
          <w:szCs w:val="24"/>
        </w:rPr>
        <w:t>.</w:t>
      </w:r>
      <w:r w:rsidR="002425DC">
        <w:rPr>
          <w:rFonts w:ascii="Times New Roman" w:hAnsi="Times New Roman" w:cs="Times New Roman"/>
          <w:sz w:val="24"/>
          <w:szCs w:val="24"/>
        </w:rPr>
        <w:t>09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2425DC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</w:rPr>
        <w:t>r.</w:t>
      </w:r>
    </w:p>
    <w:p w14:paraId="0D6AB1C9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1332CFB" w14:textId="45DE2A5A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3D638E">
        <w:rPr>
          <w:rFonts w:ascii="Times New Roman" w:hAnsi="Times New Roman" w:cs="Times New Roman"/>
          <w:sz w:val="24"/>
          <w:szCs w:val="24"/>
        </w:rPr>
        <w:t>10</w:t>
      </w:r>
      <w:r w:rsidR="00D56B65">
        <w:rPr>
          <w:rFonts w:ascii="Times New Roman" w:hAnsi="Times New Roman" w:cs="Times New Roman"/>
          <w:sz w:val="24"/>
          <w:szCs w:val="24"/>
        </w:rPr>
        <w:t xml:space="preserve"> </w:t>
      </w:r>
      <w:r w:rsidR="00D56B65" w:rsidRPr="009A3A53">
        <w:rPr>
          <w:rFonts w:ascii="Times New Roman" w:hAnsi="Times New Roman" w:cs="Times New Roman"/>
          <w:sz w:val="24"/>
          <w:szCs w:val="24"/>
        </w:rPr>
        <w:t>§</w:t>
      </w:r>
      <w:r w:rsidR="00D56B65">
        <w:rPr>
          <w:rFonts w:ascii="Times New Roman" w:hAnsi="Times New Roman" w:cs="Times New Roman"/>
          <w:sz w:val="24"/>
          <w:szCs w:val="24"/>
        </w:rPr>
        <w:t xml:space="preserve"> 1</w:t>
      </w:r>
      <w:r w:rsidR="00097645">
        <w:rPr>
          <w:rFonts w:ascii="Times New Roman" w:hAnsi="Times New Roman" w:cs="Times New Roman"/>
          <w:sz w:val="24"/>
          <w:szCs w:val="24"/>
        </w:rPr>
        <w:t xml:space="preserve">,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</w:t>
      </w:r>
      <w:r w:rsidR="00097645">
        <w:rPr>
          <w:rFonts w:ascii="Times New Roman" w:hAnsi="Times New Roman" w:cs="Times New Roman"/>
          <w:sz w:val="24"/>
          <w:szCs w:val="24"/>
        </w:rPr>
        <w:t xml:space="preserve">oraz art. 79a </w:t>
      </w:r>
      <w:r w:rsidR="00D56B65" w:rsidRPr="009A3A53">
        <w:rPr>
          <w:rFonts w:ascii="Times New Roman" w:hAnsi="Times New Roman" w:cs="Times New Roman"/>
          <w:sz w:val="24"/>
          <w:szCs w:val="24"/>
        </w:rPr>
        <w:t>§</w:t>
      </w:r>
      <w:r w:rsidR="00D56B65">
        <w:rPr>
          <w:rFonts w:ascii="Times New Roman" w:hAnsi="Times New Roman" w:cs="Times New Roman"/>
          <w:sz w:val="24"/>
          <w:szCs w:val="24"/>
        </w:rPr>
        <w:t xml:space="preserve"> 1 i 2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3D638E">
        <w:rPr>
          <w:rFonts w:ascii="Times New Roman" w:hAnsi="Times New Roman" w:cs="Times New Roman"/>
          <w:sz w:val="24"/>
          <w:szCs w:val="24"/>
        </w:rPr>
        <w:t>4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D638E">
        <w:rPr>
          <w:rFonts w:ascii="Times New Roman" w:hAnsi="Times New Roman" w:cs="Times New Roman"/>
          <w:sz w:val="24"/>
          <w:szCs w:val="24"/>
        </w:rPr>
        <w:t>572</w:t>
      </w:r>
      <w:r w:rsidR="002425DC">
        <w:rPr>
          <w:rFonts w:ascii="Times New Roman" w:hAnsi="Times New Roman" w:cs="Times New Roman"/>
          <w:sz w:val="24"/>
          <w:szCs w:val="24"/>
        </w:rPr>
        <w:t xml:space="preserve"> ze zm.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2425DC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B6CE6">
        <w:rPr>
          <w:rFonts w:ascii="Times New Roman" w:hAnsi="Times New Roman" w:cs="Times New Roman"/>
          <w:sz w:val="24"/>
          <w:szCs w:val="24"/>
        </w:rPr>
        <w:t>1130</w:t>
      </w:r>
      <w:r w:rsidR="002425DC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33518588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597C7EE8" w14:textId="77777777" w:rsidR="00804773" w:rsidRDefault="004C2F59" w:rsidP="008047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3D638E">
        <w:rPr>
          <w:rFonts w:ascii="Times New Roman" w:hAnsi="Times New Roman" w:cs="Times New Roman"/>
          <w:sz w:val="24"/>
          <w:szCs w:val="24"/>
        </w:rPr>
        <w:t>zakończeniu postępowania p</w:t>
      </w:r>
      <w:r w:rsidRPr="000A11EC">
        <w:rPr>
          <w:rFonts w:ascii="Times New Roman" w:hAnsi="Times New Roman" w:cs="Times New Roman"/>
          <w:sz w:val="24"/>
          <w:szCs w:val="24"/>
        </w:rPr>
        <w:t xml:space="preserve">rowadzonego na </w:t>
      </w:r>
      <w:r w:rsidR="004B6CE6" w:rsidRPr="000A11EC">
        <w:rPr>
          <w:rFonts w:ascii="Times New Roman" w:hAnsi="Times New Roman" w:cs="Times New Roman"/>
          <w:sz w:val="24"/>
          <w:szCs w:val="24"/>
        </w:rPr>
        <w:t xml:space="preserve">wniosek </w:t>
      </w:r>
      <w:r w:rsidR="004B6CE6">
        <w:rPr>
          <w:rFonts w:ascii="Times New Roman" w:hAnsi="Times New Roman" w:cs="Times New Roman"/>
          <w:sz w:val="24"/>
          <w:szCs w:val="24"/>
        </w:rPr>
        <w:t>Pana Waldemara Franczyka</w:t>
      </w:r>
      <w:r w:rsidR="004B6CE6" w:rsidRPr="000A11EC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4B6CE6">
        <w:rPr>
          <w:rFonts w:ascii="Times New Roman" w:hAnsi="Times New Roman" w:cs="Times New Roman"/>
          <w:sz w:val="24"/>
          <w:szCs w:val="24"/>
        </w:rPr>
        <w:t xml:space="preserve">o warunkach zabudowy dla inwestycji polegającej </w:t>
      </w:r>
      <w:r w:rsidR="004B6CE6">
        <w:rPr>
          <w:rFonts w:ascii="Times New Roman" w:hAnsi="Times New Roman" w:cs="Times New Roman"/>
          <w:sz w:val="24"/>
          <w:szCs w:val="24"/>
        </w:rPr>
        <w:br/>
        <w:t xml:space="preserve">na budowie budynku mieszkalnego wielorodzinnego z częścią handlowo-usługową </w:t>
      </w:r>
      <w:r w:rsidR="004B6CE6">
        <w:rPr>
          <w:rFonts w:ascii="Times New Roman" w:hAnsi="Times New Roman" w:cs="Times New Roman"/>
          <w:sz w:val="24"/>
          <w:szCs w:val="24"/>
        </w:rPr>
        <w:br/>
        <w:t>o powierzchni sprzedaży do 650,0 m</w:t>
      </w:r>
      <w:r w:rsidR="004B6CE6" w:rsidRPr="00EA6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6CE6">
        <w:rPr>
          <w:rFonts w:ascii="Times New Roman" w:hAnsi="Times New Roman" w:cs="Times New Roman"/>
          <w:sz w:val="24"/>
          <w:szCs w:val="24"/>
        </w:rPr>
        <w:t xml:space="preserve"> oraz budowie budynku mieszkalnego wielorodzinnego na działce nr ewid. 2374 przy ul. Słowackiego w Suchedniowie</w:t>
      </w:r>
      <w:r w:rsidR="004B6CE6" w:rsidRPr="005351E6">
        <w:rPr>
          <w:rFonts w:ascii="Times New Roman" w:hAnsi="Times New Roman" w:cs="Times New Roman"/>
          <w:sz w:val="24"/>
          <w:szCs w:val="24"/>
        </w:rPr>
        <w:t>.</w:t>
      </w:r>
    </w:p>
    <w:p w14:paraId="181D7595" w14:textId="51BB9D47" w:rsidR="006013DD" w:rsidRPr="00804773" w:rsidRDefault="00582AA4" w:rsidP="0080477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79 a </w:t>
      </w:r>
      <w:r w:rsidR="00D533B3" w:rsidRPr="009A3A53">
        <w:rPr>
          <w:rFonts w:ascii="Times New Roman" w:hAnsi="Times New Roman" w:cs="Times New Roman"/>
          <w:sz w:val="24"/>
          <w:szCs w:val="24"/>
        </w:rPr>
        <w:t>§</w:t>
      </w:r>
      <w:r w:rsidR="00D533B3">
        <w:rPr>
          <w:rFonts w:ascii="Times New Roman" w:hAnsi="Times New Roman" w:cs="Times New Roman"/>
          <w:sz w:val="24"/>
          <w:szCs w:val="24"/>
        </w:rPr>
        <w:t xml:space="preserve"> 1 i 2 </w:t>
      </w:r>
      <w:r w:rsidRPr="00C6793D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postępowania administracyjnego</w:t>
      </w:r>
      <w:r w:rsidR="00A5656A">
        <w:rPr>
          <w:rFonts w:ascii="Times New Roman" w:hAnsi="Times New Roman" w:cs="Times New Roman"/>
          <w:sz w:val="24"/>
          <w:szCs w:val="24"/>
        </w:rPr>
        <w:t xml:space="preserve"> organ wskazuje, że </w:t>
      </w:r>
      <w:r w:rsidR="00324BAF">
        <w:rPr>
          <w:rFonts w:ascii="Times New Roman" w:hAnsi="Times New Roman" w:cs="Times New Roman"/>
          <w:sz w:val="24"/>
          <w:szCs w:val="24"/>
        </w:rPr>
        <w:t xml:space="preserve">na dzień zakończenia postępowania </w:t>
      </w:r>
      <w:r>
        <w:rPr>
          <w:rFonts w:ascii="Times New Roman" w:hAnsi="Times New Roman" w:cs="Times New Roman"/>
          <w:sz w:val="24"/>
          <w:szCs w:val="24"/>
        </w:rPr>
        <w:t>nie zostały spełnione przesłanki</w:t>
      </w:r>
      <w:r w:rsidR="00A5656A">
        <w:rPr>
          <w:rFonts w:ascii="Times New Roman" w:hAnsi="Times New Roman" w:cs="Times New Roman"/>
          <w:sz w:val="24"/>
          <w:szCs w:val="24"/>
        </w:rPr>
        <w:t>, zależne od strony</w:t>
      </w:r>
      <w:r w:rsidR="006013DD">
        <w:rPr>
          <w:rFonts w:ascii="Times New Roman" w:hAnsi="Times New Roman" w:cs="Times New Roman"/>
          <w:sz w:val="24"/>
          <w:szCs w:val="24"/>
        </w:rPr>
        <w:t xml:space="preserve">, </w:t>
      </w:r>
      <w:r w:rsidR="00324BAF">
        <w:rPr>
          <w:rFonts w:ascii="Times New Roman" w:hAnsi="Times New Roman" w:cs="Times New Roman"/>
          <w:sz w:val="24"/>
          <w:szCs w:val="24"/>
        </w:rPr>
        <w:t xml:space="preserve">co </w:t>
      </w:r>
      <w:r w:rsidR="00324BAF" w:rsidRPr="00A5656A">
        <w:rPr>
          <w:rStyle w:val="markedcontent"/>
          <w:rFonts w:ascii="Times New Roman" w:hAnsi="Times New Roman" w:cs="Times New Roman"/>
          <w:sz w:val="24"/>
          <w:szCs w:val="24"/>
        </w:rPr>
        <w:t>może</w:t>
      </w:r>
      <w:r w:rsidR="00324BAF">
        <w:rPr>
          <w:rFonts w:ascii="Times New Roman" w:hAnsi="Times New Roman" w:cs="Times New Roman"/>
          <w:sz w:val="24"/>
          <w:szCs w:val="24"/>
        </w:rPr>
        <w:t xml:space="preserve"> </w:t>
      </w:r>
      <w:r w:rsidR="00324BAF" w:rsidRPr="00A5656A">
        <w:rPr>
          <w:rStyle w:val="markedcontent"/>
          <w:rFonts w:ascii="Times New Roman" w:hAnsi="Times New Roman" w:cs="Times New Roman"/>
          <w:sz w:val="24"/>
          <w:szCs w:val="24"/>
        </w:rPr>
        <w:t>skutkować wy</w:t>
      </w:r>
      <w:r w:rsidR="00324BAF">
        <w:rPr>
          <w:rStyle w:val="markedcontent"/>
          <w:rFonts w:ascii="Times New Roman" w:hAnsi="Times New Roman" w:cs="Times New Roman"/>
          <w:sz w:val="24"/>
          <w:szCs w:val="24"/>
        </w:rPr>
        <w:t xml:space="preserve">daniem decyzji niezgodnej z jej </w:t>
      </w:r>
      <w:r w:rsidR="00324BAF" w:rsidRPr="00A5656A">
        <w:rPr>
          <w:rStyle w:val="markedcontent"/>
          <w:rFonts w:ascii="Times New Roman" w:hAnsi="Times New Roman" w:cs="Times New Roman"/>
          <w:sz w:val="24"/>
          <w:szCs w:val="24"/>
        </w:rPr>
        <w:t>żądaniem</w:t>
      </w:r>
      <w:r w:rsidR="00324BA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324BAF">
        <w:rPr>
          <w:rFonts w:ascii="Times New Roman" w:hAnsi="Times New Roman" w:cs="Times New Roman"/>
          <w:sz w:val="24"/>
          <w:szCs w:val="24"/>
        </w:rPr>
        <w:t xml:space="preserve"> </w:t>
      </w:r>
      <w:r w:rsidR="00804773" w:rsidRPr="006013DD">
        <w:rPr>
          <w:rFonts w:ascii="Times New Roman" w:hAnsi="Times New Roman" w:cs="Times New Roman"/>
          <w:sz w:val="24"/>
        </w:rPr>
        <w:t>Analiza funkcji oraz cech zabudowy i zagospodarowania terenu wykazała, że</w:t>
      </w:r>
      <w:r w:rsidR="00804773" w:rsidRPr="006013DD">
        <w:rPr>
          <w:rFonts w:ascii="Times New Roman" w:hAnsi="Times New Roman" w:cs="Times New Roman"/>
          <w:bCs/>
          <w:sz w:val="24"/>
        </w:rPr>
        <w:t xml:space="preserve"> </w:t>
      </w:r>
      <w:r w:rsidR="00804773">
        <w:rPr>
          <w:rFonts w:ascii="Times New Roman" w:hAnsi="Times New Roman" w:cs="Times New Roman"/>
          <w:bCs/>
          <w:sz w:val="24"/>
        </w:rPr>
        <w:t xml:space="preserve">wysokość budynków do </w:t>
      </w:r>
      <w:r w:rsidR="00804773" w:rsidRPr="00804773">
        <w:rPr>
          <w:rFonts w:ascii="Times New Roman" w:hAnsi="Times New Roman" w:cs="Times New Roman"/>
          <w:bCs/>
          <w:sz w:val="24"/>
        </w:rPr>
        <w:t>kalenicy</w:t>
      </w:r>
      <w:r w:rsidR="00804773" w:rsidRPr="00804773">
        <w:rPr>
          <w:rFonts w:ascii="Times New Roman" w:hAnsi="Times New Roman" w:cs="Times New Roman"/>
          <w:sz w:val="24"/>
        </w:rPr>
        <w:t xml:space="preserve"> od </w:t>
      </w:r>
      <w:r w:rsidR="00D533B3">
        <w:rPr>
          <w:rFonts w:ascii="Times New Roman" w:hAnsi="Times New Roman" w:cs="Times New Roman"/>
          <w:sz w:val="24"/>
        </w:rPr>
        <w:br/>
      </w:r>
      <w:r w:rsidR="00804773" w:rsidRPr="00804773">
        <w:rPr>
          <w:rFonts w:ascii="Times New Roman" w:hAnsi="Times New Roman" w:cs="Times New Roman"/>
          <w:sz w:val="24"/>
        </w:rPr>
        <w:t xml:space="preserve">12,0 do 15,5 m, </w:t>
      </w:r>
      <w:r w:rsidR="00804773">
        <w:rPr>
          <w:rFonts w:ascii="Times New Roman" w:hAnsi="Times New Roman" w:cs="Times New Roman"/>
          <w:sz w:val="24"/>
        </w:rPr>
        <w:t>wysokość</w:t>
      </w:r>
      <w:r w:rsidR="00804773" w:rsidRPr="00804773">
        <w:rPr>
          <w:rFonts w:ascii="Times New Roman" w:hAnsi="Times New Roman" w:cs="Times New Roman"/>
          <w:sz w:val="24"/>
        </w:rPr>
        <w:t xml:space="preserve"> </w:t>
      </w:r>
      <w:r w:rsidR="00804773" w:rsidRPr="00804773">
        <w:rPr>
          <w:rFonts w:ascii="Times New Roman" w:hAnsi="Times New Roman" w:cs="Times New Roman"/>
          <w:bCs/>
          <w:sz w:val="24"/>
        </w:rPr>
        <w:t>górnych krawędzi elewacji frontowych, ich gzyms</w:t>
      </w:r>
      <w:r w:rsidR="00097645">
        <w:rPr>
          <w:rFonts w:ascii="Times New Roman" w:hAnsi="Times New Roman" w:cs="Times New Roman"/>
          <w:bCs/>
          <w:sz w:val="24"/>
        </w:rPr>
        <w:t>ów</w:t>
      </w:r>
      <w:r w:rsidR="00804773" w:rsidRPr="00804773">
        <w:rPr>
          <w:rFonts w:ascii="Times New Roman" w:hAnsi="Times New Roman" w:cs="Times New Roman"/>
          <w:bCs/>
          <w:sz w:val="24"/>
        </w:rPr>
        <w:t xml:space="preserve"> lub attyk</w:t>
      </w:r>
      <w:r w:rsidR="00804773">
        <w:rPr>
          <w:rFonts w:ascii="Times New Roman" w:hAnsi="Times New Roman" w:cs="Times New Roman"/>
          <w:sz w:val="24"/>
        </w:rPr>
        <w:t xml:space="preserve"> od 12,0 do 15,0 m </w:t>
      </w:r>
      <w:r w:rsidR="00804773" w:rsidRPr="00804773">
        <w:rPr>
          <w:rFonts w:ascii="Times New Roman" w:hAnsi="Times New Roman" w:cs="Times New Roman"/>
          <w:sz w:val="24"/>
        </w:rPr>
        <w:t>oraz szerokość elewacj</w:t>
      </w:r>
      <w:r w:rsidR="00804773">
        <w:rPr>
          <w:rFonts w:ascii="Times New Roman" w:hAnsi="Times New Roman" w:cs="Times New Roman"/>
          <w:sz w:val="24"/>
        </w:rPr>
        <w:t xml:space="preserve">i frontowej od 25,0 m do 38,0 m </w:t>
      </w:r>
      <w:r w:rsidR="00804773" w:rsidRPr="00804773">
        <w:rPr>
          <w:rStyle w:val="info-list-value-uzasadnienie"/>
          <w:rFonts w:ascii="Times New Roman" w:hAnsi="Times New Roman"/>
          <w:bCs/>
          <w:sz w:val="24"/>
        </w:rPr>
        <w:t xml:space="preserve">nie wpisują się w zastany ład przestrzenny, o czym Inwestor został szczegółowo poinformowany w wezwaniu z dnia 28.07.2025 r. </w:t>
      </w:r>
      <w:r w:rsidR="00804773" w:rsidRPr="00804773">
        <w:rPr>
          <w:rFonts w:ascii="Times New Roman" w:hAnsi="Times New Roman" w:cs="Times New Roman"/>
          <w:sz w:val="24"/>
        </w:rPr>
        <w:t>Z przeprowadzonej analizy wynika, że maksymaln</w:t>
      </w:r>
      <w:r w:rsidR="00097645">
        <w:rPr>
          <w:rFonts w:ascii="Times New Roman" w:hAnsi="Times New Roman" w:cs="Times New Roman"/>
          <w:sz w:val="24"/>
        </w:rPr>
        <w:t>a dopuszczalna</w:t>
      </w:r>
      <w:r w:rsidR="00804773" w:rsidRPr="00804773">
        <w:rPr>
          <w:rFonts w:ascii="Times New Roman" w:hAnsi="Times New Roman" w:cs="Times New Roman"/>
          <w:sz w:val="24"/>
        </w:rPr>
        <w:t xml:space="preserve"> wysokość budynków do kal</w:t>
      </w:r>
      <w:r w:rsidR="00097645">
        <w:rPr>
          <w:rFonts w:ascii="Times New Roman" w:hAnsi="Times New Roman" w:cs="Times New Roman"/>
          <w:sz w:val="24"/>
        </w:rPr>
        <w:t>enicy</w:t>
      </w:r>
      <w:r w:rsidR="00804773" w:rsidRPr="00804773">
        <w:rPr>
          <w:rFonts w:ascii="Times New Roman" w:hAnsi="Times New Roman" w:cs="Times New Roman"/>
          <w:sz w:val="24"/>
        </w:rPr>
        <w:t xml:space="preserve"> </w:t>
      </w:r>
      <w:r w:rsidR="00D56B65">
        <w:rPr>
          <w:rFonts w:ascii="Times New Roman" w:hAnsi="Times New Roman" w:cs="Times New Roman"/>
          <w:sz w:val="24"/>
        </w:rPr>
        <w:t xml:space="preserve">w obszarze analizowanym </w:t>
      </w:r>
      <w:r w:rsidR="00097645">
        <w:rPr>
          <w:rFonts w:ascii="Times New Roman" w:hAnsi="Times New Roman" w:cs="Times New Roman"/>
          <w:sz w:val="24"/>
        </w:rPr>
        <w:t>to</w:t>
      </w:r>
      <w:r w:rsidR="00804773" w:rsidRPr="00804773">
        <w:rPr>
          <w:rFonts w:ascii="Times New Roman" w:hAnsi="Times New Roman" w:cs="Times New Roman"/>
          <w:sz w:val="24"/>
        </w:rPr>
        <w:t xml:space="preserve"> 10,5 m, </w:t>
      </w:r>
      <w:r w:rsidR="00804773" w:rsidRPr="00804773">
        <w:rPr>
          <w:rFonts w:ascii="Times New Roman" w:hAnsi="Times New Roman" w:cs="Times New Roman"/>
          <w:bCs/>
          <w:sz w:val="24"/>
        </w:rPr>
        <w:t>maksymalna wysokość górn</w:t>
      </w:r>
      <w:r w:rsidR="00097645">
        <w:rPr>
          <w:rFonts w:ascii="Times New Roman" w:hAnsi="Times New Roman" w:cs="Times New Roman"/>
          <w:bCs/>
          <w:sz w:val="24"/>
        </w:rPr>
        <w:t>ych</w:t>
      </w:r>
      <w:r w:rsidR="00804773" w:rsidRPr="00804773">
        <w:rPr>
          <w:rFonts w:ascii="Times New Roman" w:hAnsi="Times New Roman" w:cs="Times New Roman"/>
          <w:bCs/>
          <w:sz w:val="24"/>
        </w:rPr>
        <w:t xml:space="preserve"> krawędzi elewacji frontow</w:t>
      </w:r>
      <w:r w:rsidR="00097645">
        <w:rPr>
          <w:rFonts w:ascii="Times New Roman" w:hAnsi="Times New Roman" w:cs="Times New Roman"/>
          <w:bCs/>
          <w:sz w:val="24"/>
        </w:rPr>
        <w:t>ych</w:t>
      </w:r>
      <w:r w:rsidR="00804773" w:rsidRPr="00804773">
        <w:rPr>
          <w:rFonts w:ascii="Times New Roman" w:hAnsi="Times New Roman" w:cs="Times New Roman"/>
          <w:bCs/>
          <w:sz w:val="24"/>
        </w:rPr>
        <w:t xml:space="preserve">, </w:t>
      </w:r>
      <w:r w:rsidR="00097645">
        <w:rPr>
          <w:rFonts w:ascii="Times New Roman" w:hAnsi="Times New Roman" w:cs="Times New Roman"/>
          <w:bCs/>
          <w:sz w:val="24"/>
        </w:rPr>
        <w:t>ich</w:t>
      </w:r>
      <w:r w:rsidR="00804773" w:rsidRPr="00804773">
        <w:rPr>
          <w:rFonts w:ascii="Times New Roman" w:hAnsi="Times New Roman" w:cs="Times New Roman"/>
          <w:bCs/>
          <w:sz w:val="24"/>
        </w:rPr>
        <w:t xml:space="preserve"> gzyms</w:t>
      </w:r>
      <w:r w:rsidR="00097645">
        <w:rPr>
          <w:rFonts w:ascii="Times New Roman" w:hAnsi="Times New Roman" w:cs="Times New Roman"/>
          <w:bCs/>
          <w:sz w:val="24"/>
        </w:rPr>
        <w:t>ów</w:t>
      </w:r>
      <w:r w:rsidR="00804773" w:rsidRPr="00804773">
        <w:rPr>
          <w:rFonts w:ascii="Times New Roman" w:hAnsi="Times New Roman" w:cs="Times New Roman"/>
          <w:bCs/>
          <w:sz w:val="24"/>
        </w:rPr>
        <w:t xml:space="preserve"> lub attyk</w:t>
      </w:r>
      <w:r w:rsidR="00804773" w:rsidRPr="00804773">
        <w:rPr>
          <w:rFonts w:ascii="Times New Roman" w:hAnsi="Times New Roman" w:cs="Times New Roman"/>
          <w:sz w:val="24"/>
        </w:rPr>
        <w:t xml:space="preserve"> </w:t>
      </w:r>
      <w:r w:rsidR="00097645">
        <w:rPr>
          <w:rFonts w:ascii="Times New Roman" w:hAnsi="Times New Roman" w:cs="Times New Roman"/>
          <w:sz w:val="24"/>
        </w:rPr>
        <w:t>to</w:t>
      </w:r>
      <w:r w:rsidR="00804773" w:rsidRPr="00804773">
        <w:rPr>
          <w:rFonts w:ascii="Times New Roman" w:hAnsi="Times New Roman" w:cs="Times New Roman"/>
          <w:sz w:val="24"/>
        </w:rPr>
        <w:t xml:space="preserve"> 10,5 m, maksymalna szeroko</w:t>
      </w:r>
      <w:r w:rsidR="00804773">
        <w:rPr>
          <w:rFonts w:ascii="Times New Roman" w:hAnsi="Times New Roman" w:cs="Times New Roman"/>
          <w:sz w:val="24"/>
        </w:rPr>
        <w:t>ść elewacji frontow</w:t>
      </w:r>
      <w:r w:rsidR="00097645">
        <w:rPr>
          <w:rFonts w:ascii="Times New Roman" w:hAnsi="Times New Roman" w:cs="Times New Roman"/>
          <w:sz w:val="24"/>
        </w:rPr>
        <w:t>ych</w:t>
      </w:r>
      <w:r w:rsidR="00804773">
        <w:rPr>
          <w:rFonts w:ascii="Times New Roman" w:hAnsi="Times New Roman" w:cs="Times New Roman"/>
          <w:sz w:val="24"/>
        </w:rPr>
        <w:t xml:space="preserve"> </w:t>
      </w:r>
      <w:r w:rsidR="00097645">
        <w:rPr>
          <w:rFonts w:ascii="Times New Roman" w:hAnsi="Times New Roman" w:cs="Times New Roman"/>
          <w:sz w:val="24"/>
        </w:rPr>
        <w:t>to</w:t>
      </w:r>
      <w:r w:rsidR="00804773">
        <w:rPr>
          <w:rFonts w:ascii="Times New Roman" w:hAnsi="Times New Roman" w:cs="Times New Roman"/>
          <w:sz w:val="24"/>
        </w:rPr>
        <w:t xml:space="preserve"> 34,0 m.</w:t>
      </w:r>
      <w:r w:rsidR="00097645">
        <w:rPr>
          <w:rFonts w:ascii="Times New Roman" w:hAnsi="Times New Roman" w:cs="Times New Roman"/>
          <w:sz w:val="24"/>
        </w:rPr>
        <w:t xml:space="preserve"> </w:t>
      </w:r>
      <w:r w:rsidR="00804773" w:rsidRPr="00804773">
        <w:rPr>
          <w:rStyle w:val="info-list-value-uzasadnienie"/>
          <w:rFonts w:ascii="Times New Roman" w:hAnsi="Times New Roman"/>
          <w:bCs/>
          <w:sz w:val="24"/>
        </w:rPr>
        <w:t xml:space="preserve">Tylko zmiana </w:t>
      </w:r>
      <w:r w:rsidR="00804773" w:rsidRPr="00804773">
        <w:rPr>
          <w:rFonts w:ascii="Times New Roman" w:hAnsi="Times New Roman" w:cs="Times New Roman"/>
          <w:sz w:val="24"/>
        </w:rPr>
        <w:t>trzech wskazanych parametrów łącznie pozwoli na wydanie decyzji zgodnej z żądaniem</w:t>
      </w:r>
      <w:r w:rsidR="00D56B65">
        <w:rPr>
          <w:rFonts w:ascii="Times New Roman" w:hAnsi="Times New Roman" w:cs="Times New Roman"/>
          <w:sz w:val="24"/>
        </w:rPr>
        <w:t xml:space="preserve"> strony</w:t>
      </w:r>
      <w:r w:rsidR="00804773" w:rsidRPr="00804773">
        <w:rPr>
          <w:rFonts w:ascii="Times New Roman" w:hAnsi="Times New Roman" w:cs="Times New Roman"/>
          <w:sz w:val="24"/>
        </w:rPr>
        <w:t>.</w:t>
      </w:r>
      <w:r w:rsidR="00804773">
        <w:rPr>
          <w:rFonts w:ascii="Times New Roman" w:hAnsi="Times New Roman" w:cs="Times New Roman"/>
          <w:sz w:val="24"/>
        </w:rPr>
        <w:t xml:space="preserve"> Inwestor dokonał zmiany tylko</w:t>
      </w:r>
      <w:r w:rsidR="00D56B65">
        <w:rPr>
          <w:rFonts w:ascii="Times New Roman" w:hAnsi="Times New Roman" w:cs="Times New Roman"/>
          <w:sz w:val="24"/>
        </w:rPr>
        <w:t xml:space="preserve"> jednego parametru tj.:</w:t>
      </w:r>
      <w:r w:rsidR="00804773">
        <w:rPr>
          <w:rFonts w:ascii="Times New Roman" w:hAnsi="Times New Roman" w:cs="Times New Roman"/>
          <w:sz w:val="24"/>
        </w:rPr>
        <w:t xml:space="preserve"> </w:t>
      </w:r>
      <w:r w:rsidR="00804773" w:rsidRPr="00804773">
        <w:rPr>
          <w:rFonts w:ascii="Times New Roman" w:hAnsi="Times New Roman" w:cs="Times New Roman"/>
          <w:sz w:val="24"/>
        </w:rPr>
        <w:t>szeroko</w:t>
      </w:r>
      <w:r w:rsidR="00804773">
        <w:rPr>
          <w:rFonts w:ascii="Times New Roman" w:hAnsi="Times New Roman" w:cs="Times New Roman"/>
          <w:sz w:val="24"/>
        </w:rPr>
        <w:t>ści elewacji frontow</w:t>
      </w:r>
      <w:r w:rsidR="00D56B65">
        <w:rPr>
          <w:rFonts w:ascii="Times New Roman" w:hAnsi="Times New Roman" w:cs="Times New Roman"/>
          <w:sz w:val="24"/>
        </w:rPr>
        <w:t>ych</w:t>
      </w:r>
      <w:r w:rsidR="00804773">
        <w:rPr>
          <w:rFonts w:ascii="Times New Roman" w:hAnsi="Times New Roman" w:cs="Times New Roman"/>
          <w:sz w:val="24"/>
        </w:rPr>
        <w:t xml:space="preserve">. </w:t>
      </w:r>
      <w:r w:rsidR="00D56B65">
        <w:rPr>
          <w:rStyle w:val="info-list-value-uzasadnienie"/>
          <w:rFonts w:ascii="Times New Roman" w:hAnsi="Times New Roman"/>
          <w:bCs/>
          <w:sz w:val="24"/>
        </w:rPr>
        <w:t>N</w:t>
      </w:r>
      <w:r w:rsidR="00324BAF">
        <w:rPr>
          <w:rStyle w:val="info-list-value-uzasadnienie"/>
          <w:rFonts w:ascii="Times New Roman" w:hAnsi="Times New Roman"/>
          <w:bCs/>
          <w:sz w:val="24"/>
        </w:rPr>
        <w:t>iedokonani</w:t>
      </w:r>
      <w:r w:rsidR="00D56B65">
        <w:rPr>
          <w:rStyle w:val="info-list-value-uzasadnienie"/>
          <w:rFonts w:ascii="Times New Roman" w:hAnsi="Times New Roman"/>
          <w:bCs/>
          <w:sz w:val="24"/>
        </w:rPr>
        <w:t>e</w:t>
      </w:r>
      <w:r w:rsidR="00324BAF">
        <w:rPr>
          <w:rStyle w:val="info-list-value-uzasadnienie"/>
          <w:rFonts w:ascii="Times New Roman" w:hAnsi="Times New Roman"/>
          <w:bCs/>
          <w:sz w:val="24"/>
        </w:rPr>
        <w:t xml:space="preserve"> zmiany </w:t>
      </w:r>
      <w:r w:rsidR="00804773">
        <w:rPr>
          <w:rStyle w:val="info-list-value-uzasadnienie"/>
          <w:rFonts w:ascii="Times New Roman" w:hAnsi="Times New Roman"/>
          <w:bCs/>
          <w:sz w:val="24"/>
        </w:rPr>
        <w:t xml:space="preserve">pozostałych dwóch parametrów </w:t>
      </w:r>
      <w:r w:rsidR="006013DD" w:rsidRPr="006013DD">
        <w:rPr>
          <w:rStyle w:val="info-list-value-uzasadnienie"/>
          <w:rFonts w:ascii="Times New Roman" w:hAnsi="Times New Roman"/>
          <w:bCs/>
          <w:sz w:val="24"/>
        </w:rPr>
        <w:t>budyn</w:t>
      </w:r>
      <w:r w:rsidR="006013DD">
        <w:rPr>
          <w:rStyle w:val="info-list-value-uzasadnienie"/>
          <w:rFonts w:ascii="Times New Roman" w:hAnsi="Times New Roman"/>
          <w:bCs/>
          <w:sz w:val="24"/>
        </w:rPr>
        <w:t>ków</w:t>
      </w:r>
      <w:r w:rsidR="00D56B65">
        <w:rPr>
          <w:rStyle w:val="info-list-value-uzasadnienie"/>
          <w:rFonts w:ascii="Times New Roman" w:hAnsi="Times New Roman"/>
          <w:bCs/>
          <w:sz w:val="24"/>
        </w:rPr>
        <w:t>,</w:t>
      </w:r>
      <w:r w:rsidR="006013DD">
        <w:rPr>
          <w:rStyle w:val="info-list-value-uzasadnienie"/>
          <w:rFonts w:ascii="Times New Roman" w:hAnsi="Times New Roman"/>
          <w:bCs/>
          <w:sz w:val="24"/>
        </w:rPr>
        <w:t xml:space="preserve"> w terminie</w:t>
      </w:r>
      <w:r w:rsidR="00D56B65">
        <w:rPr>
          <w:rStyle w:val="info-list-value-uzasadnienie"/>
          <w:rFonts w:ascii="Times New Roman" w:hAnsi="Times New Roman"/>
          <w:bCs/>
          <w:sz w:val="24"/>
        </w:rPr>
        <w:t xml:space="preserve"> 7 dni od dnia doręczenia zawiadomienia, </w:t>
      </w:r>
      <w:r w:rsidR="00A5656A" w:rsidRPr="00A5656A">
        <w:rPr>
          <w:rStyle w:val="markedcontent"/>
          <w:rFonts w:ascii="Times New Roman" w:hAnsi="Times New Roman" w:cs="Times New Roman"/>
          <w:sz w:val="24"/>
          <w:szCs w:val="24"/>
        </w:rPr>
        <w:t>może</w:t>
      </w:r>
      <w:r w:rsidR="006013DD">
        <w:rPr>
          <w:rFonts w:ascii="Times New Roman" w:hAnsi="Times New Roman" w:cs="Times New Roman"/>
          <w:sz w:val="24"/>
          <w:szCs w:val="24"/>
        </w:rPr>
        <w:t xml:space="preserve"> </w:t>
      </w:r>
      <w:r w:rsidR="00A5656A" w:rsidRPr="00A5656A">
        <w:rPr>
          <w:rStyle w:val="markedcontent"/>
          <w:rFonts w:ascii="Times New Roman" w:hAnsi="Times New Roman" w:cs="Times New Roman"/>
          <w:sz w:val="24"/>
          <w:szCs w:val="24"/>
        </w:rPr>
        <w:t>skutkować wy</w:t>
      </w:r>
      <w:r w:rsidR="00324BAF">
        <w:rPr>
          <w:rStyle w:val="markedcontent"/>
          <w:rFonts w:ascii="Times New Roman" w:hAnsi="Times New Roman" w:cs="Times New Roman"/>
          <w:sz w:val="24"/>
          <w:szCs w:val="24"/>
        </w:rPr>
        <w:t xml:space="preserve">daniem decyzji niezgodnej z </w:t>
      </w:r>
      <w:r w:rsidR="00A5656A" w:rsidRPr="00A5656A">
        <w:rPr>
          <w:rStyle w:val="markedcontent"/>
          <w:rFonts w:ascii="Times New Roman" w:hAnsi="Times New Roman" w:cs="Times New Roman"/>
          <w:sz w:val="24"/>
          <w:szCs w:val="24"/>
        </w:rPr>
        <w:t>żądaniem</w:t>
      </w:r>
      <w:r w:rsidR="00324BAF">
        <w:rPr>
          <w:rStyle w:val="markedcontent"/>
          <w:rFonts w:ascii="Times New Roman" w:hAnsi="Times New Roman" w:cs="Times New Roman"/>
          <w:sz w:val="24"/>
          <w:szCs w:val="24"/>
        </w:rPr>
        <w:t xml:space="preserve"> Wnioskodawcy.</w:t>
      </w:r>
    </w:p>
    <w:p w14:paraId="3D348CCD" w14:textId="4163437E" w:rsidR="006013DD" w:rsidRDefault="004B6CE6" w:rsidP="00601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współwłaścicielu nieruchomości nr 2359/2 w Suchedniowie,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D533B3">
        <w:rPr>
          <w:rFonts w:ascii="Times New Roman" w:hAnsi="Times New Roman" w:cs="Times New Roman"/>
          <w:sz w:val="24"/>
          <w:szCs w:val="24"/>
        </w:rPr>
        <w:t>zakończeniu</w:t>
      </w:r>
      <w:r>
        <w:rPr>
          <w:rFonts w:ascii="Times New Roman" w:hAnsi="Times New Roman" w:cs="Times New Roman"/>
          <w:sz w:val="24"/>
          <w:szCs w:val="24"/>
        </w:rPr>
        <w:t xml:space="preserve">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 xml:space="preserve">. 1c ustawy z dnia 27 marca </w:t>
      </w:r>
      <w:r>
        <w:rPr>
          <w:rFonts w:ascii="Times New Roman" w:hAnsi="Times New Roman" w:cs="Times New Roman"/>
          <w:sz w:val="24"/>
          <w:szCs w:val="24"/>
        </w:rPr>
        <w:br/>
      </w:r>
      <w:r w:rsidRPr="009F22A8">
        <w:rPr>
          <w:rFonts w:ascii="Times New Roman" w:hAnsi="Times New Roman" w:cs="Times New Roman"/>
          <w:sz w:val="24"/>
          <w:szCs w:val="24"/>
        </w:rPr>
        <w:t>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14:paraId="240A6CBD" w14:textId="77777777" w:rsidR="006013DD" w:rsidRPr="006013DD" w:rsidRDefault="004B6CE6" w:rsidP="006013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3EFA6773" w14:textId="1969BA26" w:rsidR="004B6CE6" w:rsidRPr="006013DD" w:rsidRDefault="004B6CE6" w:rsidP="00324BAF">
      <w:pPr>
        <w:spacing w:after="0" w:line="360" w:lineRule="auto"/>
        <w:ind w:firstLine="708"/>
        <w:jc w:val="both"/>
        <w:rPr>
          <w:sz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</w:t>
      </w:r>
      <w:r w:rsidR="002425DC">
        <w:rPr>
          <w:rFonts w:ascii="Times New Roman" w:hAnsi="Times New Roman" w:cs="Times New Roman"/>
          <w:sz w:val="24"/>
          <w:szCs w:val="24"/>
        </w:rPr>
        <w:t xml:space="preserve"> </w:t>
      </w:r>
      <w:r w:rsidRPr="009A3A53">
        <w:rPr>
          <w:rFonts w:ascii="Times New Roman" w:hAnsi="Times New Roman" w:cs="Times New Roman"/>
          <w:sz w:val="24"/>
          <w:szCs w:val="24"/>
        </w:rPr>
        <w:t>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D56B65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>
        <w:rPr>
          <w:rFonts w:ascii="Times New Roman" w:hAnsi="Times New Roman" w:cs="Times New Roman"/>
          <w:sz w:val="24"/>
          <w:szCs w:val="24"/>
        </w:rPr>
        <w:t>doręczenia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275F89FC" w14:textId="77777777" w:rsidR="000A2305" w:rsidRPr="00D56B65" w:rsidRDefault="004B6CE6" w:rsidP="00324B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="00324BAF">
        <w:rPr>
          <w:rFonts w:ascii="Times New Roman" w:hAnsi="Times New Roman" w:cs="Times New Roman"/>
          <w:sz w:val="24"/>
          <w:szCs w:val="24"/>
        </w:rPr>
        <w:t>Planowania Przestrzennego i Rozwoju Ur</w:t>
      </w:r>
      <w:r w:rsidRPr="00311E25">
        <w:rPr>
          <w:rFonts w:ascii="Times New Roman" w:hAnsi="Times New Roman" w:cs="Times New Roman"/>
          <w:sz w:val="24"/>
          <w:szCs w:val="24"/>
        </w:rPr>
        <w:t>zędu Miasta i Gminy w Suchedniowie ul. Fabryczna 5, pokój 209, w godzinach pracy urzędu.</w:t>
      </w:r>
    </w:p>
    <w:p w14:paraId="0994A8A5" w14:textId="2716854E" w:rsidR="00D56B65" w:rsidRPr="00D56B65" w:rsidRDefault="003D638E" w:rsidP="004B6CE6">
      <w:pPr>
        <w:pStyle w:val="Tekstpodstawowy"/>
        <w:spacing w:line="276" w:lineRule="auto"/>
        <w:jc w:val="right"/>
        <w:rPr>
          <w:sz w:val="20"/>
          <w:szCs w:val="28"/>
        </w:rPr>
      </w:pPr>
      <w:r w:rsidRPr="00D56B65">
        <w:rPr>
          <w:sz w:val="20"/>
          <w:szCs w:val="28"/>
        </w:rPr>
        <w:t xml:space="preserve">   </w:t>
      </w:r>
      <w:r w:rsidR="004B6CE6" w:rsidRPr="00D56B65">
        <w:rPr>
          <w:sz w:val="20"/>
          <w:szCs w:val="28"/>
        </w:rPr>
        <w:t>Z up. BURMISTRZA</w:t>
      </w:r>
      <w:r w:rsidR="004B6CE6" w:rsidRPr="00D56B65">
        <w:rPr>
          <w:sz w:val="20"/>
          <w:szCs w:val="28"/>
        </w:rPr>
        <w:tab/>
      </w:r>
      <w:r w:rsidR="00D56B65" w:rsidRPr="00D56B65">
        <w:rPr>
          <w:sz w:val="20"/>
          <w:szCs w:val="28"/>
        </w:rPr>
        <w:tab/>
      </w:r>
    </w:p>
    <w:p w14:paraId="173D4EE8" w14:textId="5643FED9" w:rsidR="00B7146B" w:rsidRPr="00D56B65" w:rsidRDefault="004B6CE6" w:rsidP="004B6CE6">
      <w:pPr>
        <w:pStyle w:val="Tekstpodstawowy"/>
        <w:spacing w:line="276" w:lineRule="auto"/>
        <w:jc w:val="right"/>
        <w:rPr>
          <w:sz w:val="20"/>
          <w:szCs w:val="28"/>
        </w:rPr>
      </w:pPr>
      <w:r w:rsidRPr="00D56B65">
        <w:rPr>
          <w:sz w:val="20"/>
          <w:szCs w:val="28"/>
        </w:rPr>
        <w:tab/>
      </w:r>
    </w:p>
    <w:p w14:paraId="2608E343" w14:textId="1F4B6DB5" w:rsidR="00D56B65" w:rsidRDefault="00D56B65" w:rsidP="00D56B65">
      <w:pPr>
        <w:pStyle w:val="Tekstpodstawowy"/>
        <w:spacing w:line="276" w:lineRule="auto"/>
        <w:jc w:val="right"/>
        <w:rPr>
          <w:sz w:val="18"/>
          <w:szCs w:val="24"/>
        </w:rPr>
      </w:pPr>
      <w:r w:rsidRPr="00D56B65">
        <w:rPr>
          <w:sz w:val="20"/>
          <w:szCs w:val="28"/>
        </w:rPr>
        <w:t xml:space="preserve">  </w:t>
      </w:r>
      <w:r w:rsidR="004B6CE6" w:rsidRPr="00D56B65">
        <w:rPr>
          <w:sz w:val="20"/>
          <w:szCs w:val="28"/>
        </w:rPr>
        <w:t>mgr Agnieszka Jaszczur</w:t>
      </w:r>
      <w:r w:rsidR="004B6CE6" w:rsidRPr="00D56B65">
        <w:rPr>
          <w:sz w:val="20"/>
          <w:szCs w:val="28"/>
        </w:rPr>
        <w:tab/>
      </w:r>
      <w:r w:rsidR="004B6CE6" w:rsidRPr="00D56B65">
        <w:rPr>
          <w:sz w:val="18"/>
          <w:szCs w:val="24"/>
        </w:rPr>
        <w:tab/>
      </w:r>
      <w:r w:rsidR="004B6CE6" w:rsidRPr="00D56B65">
        <w:rPr>
          <w:sz w:val="18"/>
          <w:szCs w:val="24"/>
        </w:rPr>
        <w:br/>
      </w:r>
      <w:r w:rsidR="004B6CE6" w:rsidRPr="004B6CE6">
        <w:rPr>
          <w:sz w:val="18"/>
          <w:szCs w:val="24"/>
        </w:rPr>
        <w:t xml:space="preserve">                                                                                              </w:t>
      </w:r>
    </w:p>
    <w:p w14:paraId="3E035808" w14:textId="43E28A95" w:rsidR="004B6CE6" w:rsidRPr="004B6CE6" w:rsidRDefault="004B6CE6" w:rsidP="004B6CE6">
      <w:pPr>
        <w:pStyle w:val="Tekstpodstawowy"/>
        <w:spacing w:line="276" w:lineRule="auto"/>
        <w:jc w:val="right"/>
        <w:rPr>
          <w:sz w:val="18"/>
          <w:szCs w:val="24"/>
        </w:rPr>
      </w:pPr>
      <w:r>
        <w:rPr>
          <w:sz w:val="18"/>
          <w:szCs w:val="24"/>
        </w:rPr>
        <w:tab/>
      </w:r>
    </w:p>
    <w:p w14:paraId="21550AD1" w14:textId="77777777" w:rsidR="000A2305" w:rsidRDefault="000A2305" w:rsidP="000A2305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568CBA95" w14:textId="77777777"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6FDECAFB" w14:textId="77777777" w:rsidR="000A2305" w:rsidRDefault="000A2305" w:rsidP="000A2305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511DEBC1" w14:textId="2E6E897D" w:rsidR="00097AAE" w:rsidRPr="00BE2B66" w:rsidRDefault="000A2305" w:rsidP="00BE2B66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D533B3">
        <w:rPr>
          <w:sz w:val="20"/>
          <w:szCs w:val="24"/>
        </w:rPr>
        <w:t>30</w:t>
      </w:r>
      <w:r w:rsidR="00A921AF">
        <w:rPr>
          <w:sz w:val="20"/>
          <w:szCs w:val="24"/>
        </w:rPr>
        <w:t>.</w:t>
      </w:r>
      <w:r w:rsidR="00D56B65">
        <w:rPr>
          <w:sz w:val="20"/>
          <w:szCs w:val="24"/>
        </w:rPr>
        <w:t>09</w:t>
      </w:r>
      <w:r w:rsidR="00A921AF">
        <w:rPr>
          <w:sz w:val="20"/>
          <w:szCs w:val="24"/>
        </w:rPr>
        <w:t>.</w:t>
      </w:r>
      <w:r w:rsidRPr="00120055">
        <w:rPr>
          <w:sz w:val="20"/>
          <w:szCs w:val="24"/>
        </w:rPr>
        <w:t>202</w:t>
      </w:r>
      <w:r w:rsidR="00D56B65">
        <w:rPr>
          <w:sz w:val="20"/>
          <w:szCs w:val="24"/>
        </w:rPr>
        <w:t>5</w:t>
      </w:r>
      <w:r w:rsidRPr="00120055">
        <w:rPr>
          <w:sz w:val="20"/>
          <w:szCs w:val="24"/>
        </w:rPr>
        <w:t xml:space="preserve"> r.</w:t>
      </w:r>
    </w:p>
    <w:sectPr w:rsidR="00097AAE" w:rsidRPr="00BE2B66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414E2"/>
    <w:multiLevelType w:val="hybridMultilevel"/>
    <w:tmpl w:val="52781F78"/>
    <w:lvl w:ilvl="0" w:tplc="228E10C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59"/>
    <w:rsid w:val="00020025"/>
    <w:rsid w:val="00050272"/>
    <w:rsid w:val="00097645"/>
    <w:rsid w:val="00097AAE"/>
    <w:rsid w:val="000A11EC"/>
    <w:rsid w:val="000A2305"/>
    <w:rsid w:val="00180E0F"/>
    <w:rsid w:val="001D4BB0"/>
    <w:rsid w:val="001E2DF3"/>
    <w:rsid w:val="001E5F37"/>
    <w:rsid w:val="002425DC"/>
    <w:rsid w:val="002474FA"/>
    <w:rsid w:val="00283888"/>
    <w:rsid w:val="002B668C"/>
    <w:rsid w:val="00324BAF"/>
    <w:rsid w:val="003C5237"/>
    <w:rsid w:val="003D638E"/>
    <w:rsid w:val="0046448D"/>
    <w:rsid w:val="00477CB7"/>
    <w:rsid w:val="004A0566"/>
    <w:rsid w:val="004B6CE6"/>
    <w:rsid w:val="004C2F59"/>
    <w:rsid w:val="005351E6"/>
    <w:rsid w:val="00582AA4"/>
    <w:rsid w:val="00586F5C"/>
    <w:rsid w:val="005A5B77"/>
    <w:rsid w:val="006013DD"/>
    <w:rsid w:val="00607033"/>
    <w:rsid w:val="006338E7"/>
    <w:rsid w:val="006F6097"/>
    <w:rsid w:val="007015BE"/>
    <w:rsid w:val="00711455"/>
    <w:rsid w:val="00804773"/>
    <w:rsid w:val="008A7DD4"/>
    <w:rsid w:val="00956DD2"/>
    <w:rsid w:val="009A3A53"/>
    <w:rsid w:val="009B788A"/>
    <w:rsid w:val="009F22A8"/>
    <w:rsid w:val="00A41C1F"/>
    <w:rsid w:val="00A5656A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6793D"/>
    <w:rsid w:val="00CC5F9A"/>
    <w:rsid w:val="00D533B3"/>
    <w:rsid w:val="00D56B65"/>
    <w:rsid w:val="00E0551A"/>
    <w:rsid w:val="00E0641A"/>
    <w:rsid w:val="00E31F4B"/>
    <w:rsid w:val="00E62B93"/>
    <w:rsid w:val="00ED29D2"/>
    <w:rsid w:val="00ED3FE4"/>
    <w:rsid w:val="00F74041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90D"/>
  <w15:chartTrackingRefBased/>
  <w15:docId w15:val="{DD3CE792-4067-4557-B9A6-29C4DF0A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  <w:style w:type="character" w:customStyle="1" w:styleId="markedcontent">
    <w:name w:val="markedcontent"/>
    <w:basedOn w:val="Domylnaczcionkaakapitu"/>
    <w:rsid w:val="00A5656A"/>
  </w:style>
  <w:style w:type="character" w:customStyle="1" w:styleId="info-list-value-uzasadnienie">
    <w:name w:val="info-list-value-uzasadnienie"/>
    <w:rsid w:val="006013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2</cp:revision>
  <cp:lastPrinted>2025-09-30T11:20:00Z</cp:lastPrinted>
  <dcterms:created xsi:type="dcterms:W3CDTF">2025-09-30T11:33:00Z</dcterms:created>
  <dcterms:modified xsi:type="dcterms:W3CDTF">2025-09-30T11:33:00Z</dcterms:modified>
</cp:coreProperties>
</file>