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3" w:rsidRDefault="00AF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GNI.6220.2</w:t>
      </w:r>
      <w:r w:rsidR="004E567B">
        <w:rPr>
          <w:rFonts w:ascii="Times New Roman" w:hAnsi="Times New Roman" w:cs="Times New Roman"/>
          <w:sz w:val="24"/>
          <w:szCs w:val="24"/>
        </w:rPr>
        <w:t>.2021</w:t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B23205">
        <w:rPr>
          <w:rFonts w:ascii="Times New Roman" w:hAnsi="Times New Roman" w:cs="Times New Roman"/>
          <w:sz w:val="24"/>
          <w:szCs w:val="24"/>
        </w:rPr>
        <w:t xml:space="preserve"> </w:t>
      </w:r>
      <w:r w:rsidR="004E567B">
        <w:rPr>
          <w:rFonts w:ascii="Times New Roman" w:hAnsi="Times New Roman" w:cs="Times New Roman"/>
          <w:sz w:val="24"/>
          <w:szCs w:val="24"/>
        </w:rPr>
        <w:t xml:space="preserve">Suchedniów,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232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23205">
        <w:rPr>
          <w:rFonts w:ascii="Times New Roman" w:hAnsi="Times New Roman" w:cs="Times New Roman"/>
          <w:sz w:val="24"/>
          <w:szCs w:val="24"/>
        </w:rPr>
        <w:t xml:space="preserve">.2021 r. </w:t>
      </w: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 w:rsidP="004E5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7B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E567B" w:rsidRDefault="004E567B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29474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§ 4 oraz art. </w:t>
      </w:r>
      <w:r w:rsidR="00294745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ustawy z dnia 3 października 2008 r. </w:t>
      </w:r>
      <w:r w:rsidR="00294745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. Dz. U. z 2021 r. poz. 247</w:t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CA5952" w:rsidRDefault="00CA5952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4E567B" w:rsidP="00CA5952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567B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podaje do publicznej wiadomości </w:t>
      </w:r>
    </w:p>
    <w:p w:rsidR="00294745" w:rsidRP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D54BA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9474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nformację o wydaniu w dniu 2</w:t>
      </w:r>
      <w:r w:rsidR="00AF662D">
        <w:rPr>
          <w:rStyle w:val="markedcontent"/>
          <w:rFonts w:ascii="Times New Roman" w:hAnsi="Times New Roman" w:cs="Times New Roman"/>
          <w:sz w:val="24"/>
          <w:szCs w:val="24"/>
        </w:rPr>
        <w:t>1.10.2021 r. znak: GNI.6220.2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.2021 decyzji o środowiskowych uwarunkowaniach dla przedsięwzięcia pod nazwą: „</w:t>
      </w:r>
      <w:r w:rsidR="00AF662D">
        <w:rPr>
          <w:rStyle w:val="markedcontent"/>
          <w:rFonts w:ascii="Times New Roman" w:hAnsi="Times New Roman" w:cs="Times New Roman"/>
          <w:sz w:val="24"/>
          <w:szCs w:val="24"/>
        </w:rPr>
        <w:t xml:space="preserve">Przebudowa drogi gminnej nr 389060T – ul. </w:t>
      </w:r>
      <w:proofErr w:type="spellStart"/>
      <w:r w:rsidR="00AF662D">
        <w:rPr>
          <w:rStyle w:val="markedcontent"/>
          <w:rFonts w:ascii="Times New Roman" w:hAnsi="Times New Roman" w:cs="Times New Roman"/>
          <w:sz w:val="24"/>
          <w:szCs w:val="24"/>
        </w:rPr>
        <w:t>Stokowiec</w:t>
      </w:r>
      <w:proofErr w:type="spellEnd"/>
      <w:r w:rsidR="00AF662D">
        <w:rPr>
          <w:rStyle w:val="markedcontent"/>
          <w:rFonts w:ascii="Times New Roman" w:hAnsi="Times New Roman" w:cs="Times New Roman"/>
          <w:sz w:val="24"/>
          <w:szCs w:val="24"/>
        </w:rPr>
        <w:t xml:space="preserve"> w miejscowości Suchedniów”</w:t>
      </w:r>
    </w:p>
    <w:p w:rsidR="00294745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Ponadto informuję, iż z treścią ww. decyzji oraz dokumentacją sprawy, w tym opinią 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Dyrektora Zarządu Zlewni w Radomiu Państwowego Gospodarstwa Wodnego Wody Polskie, opinią Regionalnego Dyrektora Ochrony Środowiska w Kielcach oraz Państwowego Powiatowego Inspektora Sanitarnego w Skarżysku – Kamiennej można zapoznać się </w:t>
      </w:r>
      <w:r w:rsidR="009164FB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>w Urzędzie Miasta i Gminy w Suchedniowie w godzinach od 7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nr (41) 25 – 43 – 186 wew. 52</w:t>
      </w:r>
      <w:r w:rsidR="00CA59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A5952" w:rsidRPr="00294745" w:rsidRDefault="00CA5952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dniu </w:t>
      </w:r>
      <w:r w:rsidR="0089008D">
        <w:rPr>
          <w:rStyle w:val="markedcontent"/>
          <w:rFonts w:ascii="Times New Roman" w:hAnsi="Times New Roman" w:cs="Times New Roman"/>
          <w:sz w:val="24"/>
          <w:szCs w:val="24"/>
        </w:rPr>
        <w:t>21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9008D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.2021 r. treść decyzji została również umieszczona w Biuletynie Informacji Publicznej Gminy Suchedniów na okres 14 dni. </w:t>
      </w:r>
    </w:p>
    <w:p w:rsidR="008361AB" w:rsidRDefault="008361AB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7206E" w:rsidRDefault="008361AB" w:rsidP="0087206E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20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 up. Burmistrza</w:t>
      </w:r>
    </w:p>
    <w:p w:rsidR="0087206E" w:rsidRDefault="0087206E" w:rsidP="0087206E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87206E" w:rsidRDefault="0087206E" w:rsidP="0087206E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9D54BA" w:rsidRPr="00A269FD" w:rsidRDefault="009D54BA" w:rsidP="009D54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D54BA" w:rsidRPr="00A2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B"/>
    <w:rsid w:val="001613FF"/>
    <w:rsid w:val="00294745"/>
    <w:rsid w:val="003C7A4C"/>
    <w:rsid w:val="004E567B"/>
    <w:rsid w:val="007D6783"/>
    <w:rsid w:val="007F2823"/>
    <w:rsid w:val="008361AB"/>
    <w:rsid w:val="0087206E"/>
    <w:rsid w:val="0089008D"/>
    <w:rsid w:val="009164FB"/>
    <w:rsid w:val="009D54BA"/>
    <w:rsid w:val="00A269FD"/>
    <w:rsid w:val="00AF4B43"/>
    <w:rsid w:val="00AF662D"/>
    <w:rsid w:val="00B23205"/>
    <w:rsid w:val="00C403BC"/>
    <w:rsid w:val="00C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CA123-2BEC-4A8E-8CD8-09BC286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567B"/>
  </w:style>
  <w:style w:type="character" w:styleId="Hipercze">
    <w:name w:val="Hyperlink"/>
    <w:basedOn w:val="Domylnaczcionkaakapitu"/>
    <w:uiPriority w:val="99"/>
    <w:unhideWhenUsed/>
    <w:rsid w:val="00161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2</cp:revision>
  <dcterms:created xsi:type="dcterms:W3CDTF">2021-10-21T10:06:00Z</dcterms:created>
  <dcterms:modified xsi:type="dcterms:W3CDTF">2021-10-21T10:06:00Z</dcterms:modified>
</cp:coreProperties>
</file>