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8F" w:rsidRDefault="00E8711E" w:rsidP="005B5E8F">
      <w:pPr>
        <w:keepNext/>
        <w:spacing w:after="80"/>
        <w:ind w:left="425" w:hanging="425"/>
        <w:jc w:val="right"/>
        <w:outlineLvl w:val="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Projekt</w:t>
      </w:r>
      <w:r w:rsidR="005B5E8F">
        <w:rPr>
          <w:rFonts w:ascii="Calibri" w:eastAsia="Calibri" w:hAnsi="Calibri"/>
          <w:sz w:val="24"/>
          <w:szCs w:val="24"/>
        </w:rPr>
        <w:t xml:space="preserve"> </w:t>
      </w:r>
    </w:p>
    <w:p w:rsidR="00083EA2" w:rsidRPr="004A47B0" w:rsidRDefault="004D4185" w:rsidP="005B5E8F">
      <w:pPr>
        <w:keepNext/>
        <w:spacing w:after="80"/>
        <w:ind w:left="425" w:hanging="425"/>
        <w:jc w:val="center"/>
        <w:outlineLvl w:val="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Uchwała Nr </w:t>
      </w:r>
      <w:r w:rsidR="00E8711E">
        <w:rPr>
          <w:rFonts w:ascii="Calibri" w:eastAsia="Calibri" w:hAnsi="Calibri"/>
          <w:sz w:val="24"/>
          <w:szCs w:val="24"/>
        </w:rPr>
        <w:t xml:space="preserve"> </w:t>
      </w:r>
      <w:r w:rsidR="00802B7F">
        <w:rPr>
          <w:rFonts w:ascii="Calibri" w:eastAsia="Calibri" w:hAnsi="Calibri"/>
          <w:sz w:val="24"/>
          <w:szCs w:val="24"/>
        </w:rPr>
        <w:t>/</w:t>
      </w:r>
      <w:r w:rsidR="00E8711E">
        <w:rPr>
          <w:rFonts w:ascii="Calibri" w:eastAsia="Calibri" w:hAnsi="Calibri"/>
          <w:sz w:val="24"/>
          <w:szCs w:val="24"/>
        </w:rPr>
        <w:t xml:space="preserve">  </w:t>
      </w:r>
      <w:r>
        <w:rPr>
          <w:rFonts w:ascii="Calibri" w:eastAsia="Calibri" w:hAnsi="Calibri"/>
          <w:sz w:val="24"/>
          <w:szCs w:val="24"/>
        </w:rPr>
        <w:t>/20</w:t>
      </w:r>
      <w:r w:rsidR="00FA023F">
        <w:rPr>
          <w:rFonts w:ascii="Calibri" w:eastAsia="Calibri" w:hAnsi="Calibri"/>
          <w:sz w:val="24"/>
          <w:szCs w:val="24"/>
        </w:rPr>
        <w:t>2</w:t>
      </w:r>
      <w:r w:rsidR="00857E81">
        <w:rPr>
          <w:rFonts w:ascii="Calibri" w:eastAsia="Calibri" w:hAnsi="Calibri"/>
          <w:sz w:val="24"/>
          <w:szCs w:val="24"/>
        </w:rPr>
        <w:t>1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A47B0">
        <w:rPr>
          <w:rFonts w:ascii="Calibri" w:eastAsia="Calibri" w:hAnsi="Calibri"/>
          <w:sz w:val="24"/>
          <w:szCs w:val="24"/>
          <w:lang w:eastAsia="en-US"/>
        </w:rPr>
        <w:t xml:space="preserve">Rady </w:t>
      </w:r>
      <w:r w:rsidR="0039665B">
        <w:rPr>
          <w:rFonts w:ascii="Calibri" w:eastAsia="Calibri" w:hAnsi="Calibri"/>
          <w:sz w:val="24"/>
          <w:szCs w:val="24"/>
          <w:lang w:eastAsia="en-US"/>
        </w:rPr>
        <w:t>Miejskiej w Suchedniowie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A47B0">
        <w:rPr>
          <w:rFonts w:ascii="Calibri" w:eastAsia="Calibri" w:hAnsi="Calibri"/>
          <w:sz w:val="24"/>
          <w:szCs w:val="24"/>
          <w:lang w:eastAsia="en-US"/>
        </w:rPr>
        <w:t xml:space="preserve">z dnia </w:t>
      </w:r>
      <w:r w:rsidR="00D0301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8711E">
        <w:rPr>
          <w:rFonts w:ascii="Calibri" w:eastAsia="Calibri" w:hAnsi="Calibri"/>
          <w:sz w:val="24"/>
          <w:szCs w:val="24"/>
          <w:lang w:eastAsia="en-US"/>
        </w:rPr>
        <w:t>grudnia</w:t>
      </w:r>
      <w:r w:rsidR="00D0301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FA023F">
        <w:rPr>
          <w:rFonts w:ascii="Calibri" w:eastAsia="Calibri" w:hAnsi="Calibri"/>
          <w:sz w:val="24"/>
          <w:szCs w:val="24"/>
          <w:lang w:eastAsia="en-US"/>
        </w:rPr>
        <w:t>202</w:t>
      </w:r>
      <w:r w:rsidR="007821B3">
        <w:rPr>
          <w:rFonts w:ascii="Calibri" w:eastAsia="Calibri" w:hAnsi="Calibri"/>
          <w:sz w:val="24"/>
          <w:szCs w:val="24"/>
          <w:lang w:eastAsia="en-US"/>
        </w:rPr>
        <w:t>1</w:t>
      </w:r>
      <w:r w:rsidR="0039665B">
        <w:rPr>
          <w:rFonts w:ascii="Calibri" w:eastAsia="Calibri" w:hAnsi="Calibri"/>
          <w:sz w:val="24"/>
          <w:szCs w:val="24"/>
          <w:lang w:eastAsia="en-US"/>
        </w:rPr>
        <w:t>r</w:t>
      </w:r>
      <w:r w:rsidRPr="004A47B0">
        <w:rPr>
          <w:rFonts w:ascii="Calibri" w:eastAsia="Calibri" w:hAnsi="Calibri"/>
          <w:sz w:val="24"/>
          <w:szCs w:val="24"/>
          <w:lang w:eastAsia="en-US"/>
        </w:rPr>
        <w:t>.</w:t>
      </w:r>
    </w:p>
    <w:p w:rsidR="00083EA2" w:rsidRPr="004A47B0" w:rsidRDefault="00083EA2" w:rsidP="00083EA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w sprawie uchwalenia budżetu Gminy </w:t>
      </w:r>
      <w:r w:rsidR="0039665B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Suchedniów </w:t>
      </w: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na 202</w:t>
      </w:r>
      <w:r w:rsidR="00E8711E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2</w:t>
      </w: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 rok</w:t>
      </w:r>
    </w:p>
    <w:p w:rsidR="00086668" w:rsidRDefault="00083EA2" w:rsidP="00083EA2">
      <w:pPr>
        <w:spacing w:after="120" w:line="259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329A0">
        <w:rPr>
          <w:rFonts w:ascii="Calibri" w:eastAsia="Calibri" w:hAnsi="Calibri"/>
          <w:bCs/>
          <w:sz w:val="22"/>
          <w:szCs w:val="22"/>
          <w:lang w:eastAsia="en-US"/>
        </w:rPr>
        <w:t>Na podstawie art. 18 ust. 2 pkt 4</w:t>
      </w:r>
      <w:r w:rsidRPr="002329A0">
        <w:rPr>
          <w:rFonts w:ascii="Calibri" w:eastAsia="Calibri" w:hAnsi="Calibri"/>
          <w:sz w:val="22"/>
          <w:szCs w:val="22"/>
          <w:lang w:eastAsia="en-US"/>
        </w:rPr>
        <w:t xml:space="preserve">, pkt 9 lit. c, d, </w:t>
      </w:r>
      <w:r w:rsidR="00E8711E">
        <w:rPr>
          <w:rFonts w:ascii="Calibri" w:eastAsia="Calibri" w:hAnsi="Calibri"/>
          <w:sz w:val="22"/>
          <w:szCs w:val="22"/>
          <w:lang w:eastAsia="en-US"/>
        </w:rPr>
        <w:t xml:space="preserve">i 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ustawy z dnia 8 marca 1990 r. o samorządzie gminnym (tekst jedn. Dz. U. </w:t>
      </w:r>
      <w:r w:rsidR="00872406">
        <w:rPr>
          <w:rFonts w:ascii="Calibri" w:eastAsia="Calibri" w:hAnsi="Calibri"/>
          <w:bCs/>
          <w:sz w:val="22"/>
          <w:szCs w:val="22"/>
          <w:lang w:eastAsia="en-US"/>
        </w:rPr>
        <w:t>z 202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1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 r. poz. </w:t>
      </w:r>
      <w:r w:rsidR="00872406">
        <w:rPr>
          <w:rFonts w:ascii="Calibri" w:eastAsia="Calibri" w:hAnsi="Calibri"/>
          <w:bCs/>
          <w:sz w:val="22"/>
          <w:szCs w:val="22"/>
          <w:lang w:eastAsia="en-US"/>
        </w:rPr>
        <w:t>13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72</w:t>
      </w:r>
      <w:r w:rsidR="00086668">
        <w:rPr>
          <w:rFonts w:ascii="Calibri" w:eastAsia="Calibri" w:hAnsi="Calibri"/>
          <w:bCs/>
          <w:sz w:val="22"/>
          <w:szCs w:val="22"/>
          <w:lang w:eastAsia="en-US"/>
        </w:rPr>
        <w:t>, poz.</w:t>
      </w:r>
      <w:r w:rsidR="003E7B17">
        <w:rPr>
          <w:rFonts w:ascii="Calibri" w:eastAsia="Calibri" w:hAnsi="Calibri"/>
          <w:bCs/>
          <w:sz w:val="22"/>
          <w:szCs w:val="22"/>
          <w:lang w:eastAsia="en-US"/>
        </w:rPr>
        <w:t>1834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>) w związku z art. 211, art. 212, art. 214, 217, art. 222 ust. 1 -3, art. 235, art. 236, art. 237, art. 258 ust. 1, art. 264 ust. 3 ustawy z dnia 27 sierpnia 2009 r. o finansach publicznych (tekst jedn. Dz. U. z 20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2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1 poz. 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305, poz.</w:t>
      </w:r>
      <w:r w:rsidR="003E7B17">
        <w:rPr>
          <w:rFonts w:ascii="Calibri" w:eastAsia="Calibri" w:hAnsi="Calibri"/>
          <w:bCs/>
          <w:sz w:val="22"/>
          <w:szCs w:val="22"/>
          <w:lang w:eastAsia="en-US"/>
        </w:rPr>
        <w:t xml:space="preserve"> 1535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, poz.</w:t>
      </w:r>
      <w:r w:rsidR="003E7B17">
        <w:rPr>
          <w:rFonts w:ascii="Calibri" w:eastAsia="Calibri" w:hAnsi="Calibri"/>
          <w:bCs/>
          <w:sz w:val="22"/>
          <w:szCs w:val="22"/>
          <w:lang w:eastAsia="en-US"/>
        </w:rPr>
        <w:t xml:space="preserve"> 1773</w:t>
      </w:r>
      <w:r w:rsidR="00086668">
        <w:rPr>
          <w:rFonts w:ascii="Calibri" w:eastAsia="Calibri" w:hAnsi="Calibri"/>
          <w:bCs/>
          <w:sz w:val="22"/>
          <w:szCs w:val="22"/>
          <w:lang w:eastAsia="en-US"/>
        </w:rPr>
        <w:t>)</w:t>
      </w:r>
    </w:p>
    <w:p w:rsidR="00083EA2" w:rsidRPr="004A47B0" w:rsidRDefault="00083EA2" w:rsidP="00083EA2">
      <w:pPr>
        <w:spacing w:before="120" w:after="12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Rada </w:t>
      </w:r>
      <w:r w:rsidR="00E01D88">
        <w:rPr>
          <w:rFonts w:ascii="Calibri" w:eastAsia="Calibri" w:hAnsi="Calibri"/>
          <w:sz w:val="22"/>
          <w:szCs w:val="22"/>
          <w:lang w:eastAsia="en-US"/>
        </w:rPr>
        <w:t>Miejska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uchwala, co następuje: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</w:p>
    <w:p w:rsidR="00083EA2" w:rsidRPr="005B5E8F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 xml:space="preserve">Ustala się łączną kwotę planowanych dochodów budżetu gminy w wysokości </w:t>
      </w:r>
      <w:r w:rsidR="00E8711E">
        <w:rPr>
          <w:rFonts w:ascii="Calibri" w:eastAsia="Calibri" w:hAnsi="Calibri"/>
          <w:b/>
          <w:sz w:val="22"/>
          <w:szCs w:val="22"/>
          <w:lang w:eastAsia="en-US"/>
        </w:rPr>
        <w:t>54</w:t>
      </w:r>
      <w:r w:rsidR="0039665B" w:rsidRPr="005B5E8F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E8711E">
        <w:rPr>
          <w:rFonts w:ascii="Calibri" w:eastAsia="Calibri" w:hAnsi="Calibri"/>
          <w:b/>
          <w:sz w:val="22"/>
          <w:szCs w:val="22"/>
          <w:lang w:eastAsia="en-US"/>
        </w:rPr>
        <w:t>94</w:t>
      </w:r>
      <w:r w:rsidR="00D43354">
        <w:rPr>
          <w:rFonts w:ascii="Calibri" w:eastAsia="Calibri" w:hAnsi="Calibri"/>
          <w:b/>
          <w:sz w:val="22"/>
          <w:szCs w:val="22"/>
          <w:lang w:eastAsia="en-US"/>
        </w:rPr>
        <w:t>7</w:t>
      </w:r>
      <w:r w:rsidR="0039665B" w:rsidRPr="005B5E8F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D43354">
        <w:rPr>
          <w:rFonts w:ascii="Calibri" w:eastAsia="Calibri" w:hAnsi="Calibri"/>
          <w:b/>
          <w:sz w:val="22"/>
          <w:szCs w:val="22"/>
          <w:lang w:eastAsia="en-US"/>
        </w:rPr>
        <w:t>731</w:t>
      </w:r>
      <w:r w:rsidR="00E8711E">
        <w:rPr>
          <w:rFonts w:ascii="Calibri" w:eastAsia="Calibri" w:hAnsi="Calibri"/>
          <w:b/>
          <w:sz w:val="22"/>
          <w:szCs w:val="22"/>
          <w:lang w:eastAsia="en-US"/>
        </w:rPr>
        <w:t>,81</w:t>
      </w:r>
      <w:r w:rsidRPr="005B5E8F">
        <w:rPr>
          <w:rFonts w:ascii="Calibri" w:eastAsia="Calibri" w:hAnsi="Calibri"/>
          <w:sz w:val="22"/>
          <w:szCs w:val="22"/>
          <w:lang w:eastAsia="en-US"/>
        </w:rPr>
        <w:t xml:space="preserve"> zł, </w:t>
      </w:r>
    </w:p>
    <w:p w:rsidR="00083EA2" w:rsidRPr="005B5E8F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z tego:</w:t>
      </w:r>
    </w:p>
    <w:p w:rsidR="00083EA2" w:rsidRPr="005B5E8F" w:rsidRDefault="00083EA2" w:rsidP="00083EA2">
      <w:pPr>
        <w:numPr>
          <w:ilvl w:val="0"/>
          <w:numId w:val="1"/>
        </w:numPr>
        <w:tabs>
          <w:tab w:val="left" w:pos="425"/>
          <w:tab w:val="left" w:pos="6521"/>
          <w:tab w:val="right" w:leader="dot" w:pos="9072"/>
        </w:tabs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dochody bieżące</w:t>
      </w:r>
      <w:r w:rsidRPr="005B5E8F">
        <w:rPr>
          <w:rFonts w:ascii="Calibri" w:eastAsia="Calibri" w:hAnsi="Calibri"/>
          <w:sz w:val="22"/>
          <w:szCs w:val="22"/>
          <w:lang w:eastAsia="en-US"/>
        </w:rPr>
        <w:tab/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4</w:t>
      </w:r>
      <w:r w:rsidR="00E8711E">
        <w:rPr>
          <w:rFonts w:ascii="Calibri" w:eastAsia="Calibri" w:hAnsi="Calibri"/>
          <w:sz w:val="22"/>
          <w:szCs w:val="22"/>
          <w:lang w:eastAsia="en-US"/>
        </w:rPr>
        <w:t>4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.</w:t>
      </w:r>
      <w:r w:rsidR="00E8711E">
        <w:rPr>
          <w:rFonts w:ascii="Calibri" w:eastAsia="Calibri" w:hAnsi="Calibri"/>
          <w:sz w:val="22"/>
          <w:szCs w:val="22"/>
          <w:lang w:eastAsia="en-US"/>
        </w:rPr>
        <w:t>15</w:t>
      </w:r>
      <w:r w:rsidR="00D43354">
        <w:rPr>
          <w:rFonts w:ascii="Calibri" w:eastAsia="Calibri" w:hAnsi="Calibri"/>
          <w:sz w:val="22"/>
          <w:szCs w:val="22"/>
          <w:lang w:eastAsia="en-US"/>
        </w:rPr>
        <w:t>7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.</w:t>
      </w:r>
      <w:r w:rsidR="00D43354">
        <w:rPr>
          <w:rFonts w:ascii="Calibri" w:eastAsia="Calibri" w:hAnsi="Calibri"/>
          <w:sz w:val="22"/>
          <w:szCs w:val="22"/>
          <w:lang w:eastAsia="en-US"/>
        </w:rPr>
        <w:t>808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,</w:t>
      </w:r>
      <w:r w:rsidR="00E8711E">
        <w:rPr>
          <w:rFonts w:ascii="Calibri" w:eastAsia="Calibri" w:hAnsi="Calibri"/>
          <w:sz w:val="22"/>
          <w:szCs w:val="22"/>
          <w:lang w:eastAsia="en-US"/>
        </w:rPr>
        <w:t>8</w:t>
      </w:r>
      <w:r w:rsidR="00872406" w:rsidRPr="005B5E8F">
        <w:rPr>
          <w:rFonts w:ascii="Calibri" w:eastAsia="Calibri" w:hAnsi="Calibri"/>
          <w:sz w:val="22"/>
          <w:szCs w:val="22"/>
          <w:lang w:eastAsia="en-US"/>
        </w:rPr>
        <w:t>1</w:t>
      </w:r>
      <w:r w:rsidR="00B46F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5B5E8F" w:rsidRDefault="00083EA2" w:rsidP="00083EA2">
      <w:pPr>
        <w:numPr>
          <w:ilvl w:val="0"/>
          <w:numId w:val="1"/>
        </w:numPr>
        <w:tabs>
          <w:tab w:val="left" w:pos="425"/>
          <w:tab w:val="left" w:pos="6521"/>
          <w:tab w:val="right" w:leader="dot" w:pos="9072"/>
        </w:tabs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dochody majątkowe</w:t>
      </w:r>
      <w:r w:rsidRPr="005B5E8F">
        <w:rPr>
          <w:rFonts w:ascii="Calibri" w:eastAsia="Calibri" w:hAnsi="Calibri"/>
          <w:sz w:val="22"/>
          <w:szCs w:val="22"/>
          <w:lang w:eastAsia="en-US"/>
        </w:rPr>
        <w:tab/>
      </w:r>
      <w:r w:rsidR="00872406" w:rsidRPr="005B5E8F">
        <w:rPr>
          <w:rFonts w:ascii="Calibri" w:eastAsia="Calibri" w:hAnsi="Calibri"/>
          <w:sz w:val="22"/>
          <w:szCs w:val="22"/>
          <w:lang w:eastAsia="en-US"/>
        </w:rPr>
        <w:t>1</w:t>
      </w:r>
      <w:r w:rsidR="00E8711E">
        <w:rPr>
          <w:rFonts w:ascii="Calibri" w:eastAsia="Calibri" w:hAnsi="Calibri"/>
          <w:sz w:val="22"/>
          <w:szCs w:val="22"/>
          <w:lang w:eastAsia="en-US"/>
        </w:rPr>
        <w:t>0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.</w:t>
      </w:r>
      <w:r w:rsidR="00E8711E">
        <w:rPr>
          <w:rFonts w:ascii="Calibri" w:eastAsia="Calibri" w:hAnsi="Calibri"/>
          <w:sz w:val="22"/>
          <w:szCs w:val="22"/>
          <w:lang w:eastAsia="en-US"/>
        </w:rPr>
        <w:t>7</w:t>
      </w:r>
      <w:r w:rsidR="00872406" w:rsidRPr="005B5E8F">
        <w:rPr>
          <w:rFonts w:ascii="Calibri" w:eastAsia="Calibri" w:hAnsi="Calibri"/>
          <w:sz w:val="22"/>
          <w:szCs w:val="22"/>
          <w:lang w:eastAsia="en-US"/>
        </w:rPr>
        <w:t>8</w:t>
      </w:r>
      <w:r w:rsidR="00E8711E">
        <w:rPr>
          <w:rFonts w:ascii="Calibri" w:eastAsia="Calibri" w:hAnsi="Calibri"/>
          <w:sz w:val="22"/>
          <w:szCs w:val="22"/>
          <w:lang w:eastAsia="en-US"/>
        </w:rPr>
        <w:t>9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.</w:t>
      </w:r>
      <w:r w:rsidR="00E8711E">
        <w:rPr>
          <w:rFonts w:ascii="Calibri" w:eastAsia="Calibri" w:hAnsi="Calibri"/>
          <w:sz w:val="22"/>
          <w:szCs w:val="22"/>
          <w:lang w:eastAsia="en-US"/>
        </w:rPr>
        <w:t>923,00</w:t>
      </w:r>
      <w:r w:rsidR="00B46F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5B5E8F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zgodnie z załącznikiem nr 1.</w:t>
      </w:r>
    </w:p>
    <w:p w:rsidR="00083EA2" w:rsidRPr="005B5E8F" w:rsidRDefault="00083EA2" w:rsidP="00083EA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§ 2</w:t>
      </w:r>
    </w:p>
    <w:p w:rsidR="00083EA2" w:rsidRPr="005B5E8F" w:rsidRDefault="00083EA2" w:rsidP="00083EA2">
      <w:pPr>
        <w:numPr>
          <w:ilvl w:val="0"/>
          <w:numId w:val="11"/>
        </w:numPr>
        <w:tabs>
          <w:tab w:val="clear" w:pos="720"/>
          <w:tab w:val="num" w:pos="-3119"/>
          <w:tab w:val="num" w:pos="284"/>
        </w:tabs>
        <w:spacing w:after="80" w:line="276" w:lineRule="auto"/>
        <w:ind w:left="284" w:hanging="284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Ustala się łączną kwotę planowanych w</w:t>
      </w:r>
      <w:r w:rsidRPr="005B5E8F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ydatków budżetu gminy w wysokości </w:t>
      </w:r>
      <w:r w:rsidR="002164F7">
        <w:rPr>
          <w:rFonts w:ascii="Calibri" w:eastAsia="Calibri" w:hAnsi="Calibri"/>
          <w:b/>
          <w:spacing w:val="-2"/>
          <w:sz w:val="22"/>
          <w:szCs w:val="22"/>
          <w:lang w:eastAsia="en-US"/>
        </w:rPr>
        <w:t>6</w:t>
      </w:r>
      <w:r w:rsidR="002849BD">
        <w:rPr>
          <w:rFonts w:ascii="Calibri" w:eastAsia="Calibri" w:hAnsi="Calibri"/>
          <w:b/>
          <w:spacing w:val="-2"/>
          <w:sz w:val="22"/>
          <w:szCs w:val="22"/>
          <w:lang w:eastAsia="en-US"/>
        </w:rPr>
        <w:t>5</w:t>
      </w:r>
      <w:r w:rsidR="00826B52" w:rsidRPr="005B5E8F">
        <w:rPr>
          <w:rFonts w:ascii="Calibri" w:eastAsia="Calibri" w:hAnsi="Calibri"/>
          <w:b/>
          <w:spacing w:val="-2"/>
          <w:sz w:val="22"/>
          <w:szCs w:val="22"/>
          <w:lang w:eastAsia="en-US"/>
        </w:rPr>
        <w:t>.</w:t>
      </w:r>
      <w:r w:rsidR="00430B46">
        <w:rPr>
          <w:rFonts w:ascii="Calibri" w:eastAsia="Calibri" w:hAnsi="Calibri"/>
          <w:b/>
          <w:spacing w:val="-2"/>
          <w:sz w:val="22"/>
          <w:szCs w:val="22"/>
          <w:lang w:eastAsia="en-US"/>
        </w:rPr>
        <w:t>9</w:t>
      </w:r>
      <w:r w:rsidR="002849BD">
        <w:rPr>
          <w:rFonts w:ascii="Calibri" w:eastAsia="Calibri" w:hAnsi="Calibri"/>
          <w:b/>
          <w:spacing w:val="-2"/>
          <w:sz w:val="22"/>
          <w:szCs w:val="22"/>
          <w:lang w:eastAsia="en-US"/>
        </w:rPr>
        <w:t>6</w:t>
      </w:r>
      <w:r w:rsidR="00D43354">
        <w:rPr>
          <w:rFonts w:ascii="Calibri" w:eastAsia="Calibri" w:hAnsi="Calibri"/>
          <w:b/>
          <w:spacing w:val="-2"/>
          <w:sz w:val="22"/>
          <w:szCs w:val="22"/>
          <w:lang w:eastAsia="en-US"/>
        </w:rPr>
        <w:t>8</w:t>
      </w:r>
      <w:r w:rsidR="00826B52" w:rsidRPr="005B5E8F">
        <w:rPr>
          <w:rFonts w:ascii="Calibri" w:eastAsia="Calibri" w:hAnsi="Calibri"/>
          <w:b/>
          <w:spacing w:val="-2"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/>
          <w:spacing w:val="-2"/>
          <w:sz w:val="22"/>
          <w:szCs w:val="22"/>
          <w:lang w:eastAsia="en-US"/>
        </w:rPr>
        <w:t>7</w:t>
      </w:r>
      <w:r w:rsidR="00D43354">
        <w:rPr>
          <w:rFonts w:ascii="Calibri" w:eastAsia="Calibri" w:hAnsi="Calibri"/>
          <w:b/>
          <w:spacing w:val="-2"/>
          <w:sz w:val="22"/>
          <w:szCs w:val="22"/>
          <w:lang w:eastAsia="en-US"/>
        </w:rPr>
        <w:t>40</w:t>
      </w:r>
      <w:r w:rsidR="00826B52" w:rsidRPr="005B5E8F">
        <w:rPr>
          <w:rFonts w:ascii="Calibri" w:eastAsia="Calibri" w:hAnsi="Calibri"/>
          <w:b/>
          <w:spacing w:val="-2"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/>
          <w:spacing w:val="-2"/>
          <w:sz w:val="22"/>
          <w:szCs w:val="22"/>
          <w:lang w:eastAsia="en-US"/>
        </w:rPr>
        <w:t>07</w:t>
      </w:r>
      <w:r w:rsidRPr="005B5E8F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zł, </w:t>
      </w:r>
    </w:p>
    <w:p w:rsidR="00083EA2" w:rsidRPr="005B5E8F" w:rsidRDefault="00083EA2" w:rsidP="00083EA2">
      <w:pPr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 tego:</w:t>
      </w:r>
    </w:p>
    <w:p w:rsidR="00083EA2" w:rsidRPr="005B5E8F" w:rsidRDefault="00083EA2" w:rsidP="00083EA2">
      <w:pPr>
        <w:tabs>
          <w:tab w:val="left" w:pos="6521"/>
          <w:tab w:val="right" w:leader="dot" w:pos="9072"/>
        </w:tabs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bCs/>
          <w:sz w:val="22"/>
          <w:szCs w:val="22"/>
          <w:lang w:eastAsia="en-US"/>
        </w:rPr>
        <w:t>a) wydatki bieżące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44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D43354">
        <w:rPr>
          <w:rFonts w:ascii="Calibri" w:eastAsia="Calibri" w:hAnsi="Calibri"/>
          <w:bCs/>
          <w:sz w:val="22"/>
          <w:szCs w:val="22"/>
          <w:lang w:eastAsia="en-US"/>
        </w:rPr>
        <w:t>12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D43354">
        <w:rPr>
          <w:rFonts w:ascii="Calibri" w:eastAsia="Calibri" w:hAnsi="Calibri"/>
          <w:bCs/>
          <w:sz w:val="22"/>
          <w:szCs w:val="22"/>
          <w:lang w:eastAsia="en-US"/>
        </w:rPr>
        <w:t>825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94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 xml:space="preserve"> z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ł</w:t>
      </w:r>
    </w:p>
    <w:p w:rsidR="00083EA2" w:rsidRPr="005B5E8F" w:rsidRDefault="00083EA2" w:rsidP="00083EA2">
      <w:pPr>
        <w:tabs>
          <w:tab w:val="left" w:pos="6521"/>
          <w:tab w:val="right" w:leader="dot" w:pos="9072"/>
        </w:tabs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bCs/>
          <w:sz w:val="22"/>
          <w:szCs w:val="22"/>
          <w:lang w:eastAsia="en-US"/>
        </w:rPr>
        <w:t>b) wydatki majątkowe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7B5CD7" w:rsidRPr="005B5E8F">
        <w:rPr>
          <w:rFonts w:ascii="Calibri" w:eastAsia="Calibri" w:hAnsi="Calibri"/>
          <w:bCs/>
          <w:sz w:val="22"/>
          <w:szCs w:val="22"/>
          <w:lang w:eastAsia="en-US"/>
        </w:rPr>
        <w:t>2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1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955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9</w:t>
      </w:r>
      <w:r w:rsidR="002164F7">
        <w:rPr>
          <w:rFonts w:ascii="Calibri" w:eastAsia="Calibri" w:hAnsi="Calibri"/>
          <w:bCs/>
          <w:sz w:val="22"/>
          <w:szCs w:val="22"/>
          <w:lang w:eastAsia="en-US"/>
        </w:rPr>
        <w:t>1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4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13</w:t>
      </w:r>
      <w:r w:rsidR="00B46FDC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zł</w:t>
      </w:r>
    </w:p>
    <w:p w:rsidR="00083EA2" w:rsidRPr="005B5E8F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pacing w:val="-2"/>
          <w:sz w:val="22"/>
          <w:szCs w:val="22"/>
          <w:lang w:eastAsia="en-US"/>
        </w:rPr>
        <w:t>zgodnie z załącznikiem nr 2.</w:t>
      </w:r>
    </w:p>
    <w:p w:rsidR="00083EA2" w:rsidRPr="005B5E8F" w:rsidRDefault="005B5E8F" w:rsidP="005B5E8F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 U</w:t>
      </w:r>
      <w:r w:rsidR="00083EA2" w:rsidRPr="005B5E8F">
        <w:rPr>
          <w:rFonts w:ascii="Calibri" w:eastAsia="Calibri" w:hAnsi="Calibri"/>
          <w:sz w:val="22"/>
          <w:szCs w:val="22"/>
          <w:lang w:eastAsia="en-US"/>
        </w:rPr>
        <w:t>stala się wydatki przypadające do spłaty w roku budżetowym, zgodnie z zawartą umową, z tytułu poręczeń i gwarancji udzielonych przez gminę w kwocie</w:t>
      </w:r>
      <w:r w:rsidR="002F26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0,00</w:t>
      </w:r>
      <w:r w:rsidR="00FA521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zł, </w:t>
      </w:r>
      <w:r w:rsidR="00083EA2" w:rsidRPr="005B5E8F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5B5E8F" w:rsidRDefault="00083EA2" w:rsidP="00083EA2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color w:val="333333"/>
          <w:sz w:val="22"/>
          <w:szCs w:val="22"/>
          <w:lang w:eastAsia="en-US"/>
        </w:rPr>
        <w:t>3.</w:t>
      </w:r>
      <w:r w:rsidR="000357F4">
        <w:rPr>
          <w:rFonts w:ascii="Calibri" w:eastAsia="Calibri" w:hAnsi="Calibri"/>
          <w:color w:val="333333"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color w:val="333333"/>
          <w:sz w:val="22"/>
          <w:szCs w:val="22"/>
          <w:lang w:eastAsia="en-US"/>
        </w:rPr>
        <w:t>Ustala się wydatki bieżące na spłatę zobowiązań zaliczanych do tytułu dłużnego o skutkach ekonomicznych podobnych do skutków kredytów i pożyczek</w:t>
      </w:r>
      <w:r w:rsidRPr="005B5E8F">
        <w:rPr>
          <w:rFonts w:ascii="Calibri" w:eastAsia="Calibri" w:hAnsi="Calibri"/>
          <w:sz w:val="22"/>
          <w:szCs w:val="22"/>
          <w:lang w:eastAsia="en-US"/>
        </w:rPr>
        <w:t xml:space="preserve"> lub przyjętych depozytów </w:t>
      </w:r>
      <w:r w:rsidR="00FD43AA" w:rsidRPr="005B5E8F">
        <w:rPr>
          <w:rFonts w:ascii="Calibri" w:eastAsia="Calibri" w:hAnsi="Calibri"/>
          <w:sz w:val="22"/>
          <w:szCs w:val="22"/>
          <w:lang w:eastAsia="en-US"/>
        </w:rPr>
        <w:br/>
      </w:r>
      <w:r w:rsidRPr="005B5E8F">
        <w:rPr>
          <w:rFonts w:ascii="Calibri" w:eastAsia="Calibri" w:hAnsi="Calibri"/>
          <w:sz w:val="22"/>
          <w:szCs w:val="22"/>
          <w:lang w:eastAsia="en-US"/>
        </w:rPr>
        <w:t>w kwocie</w:t>
      </w:r>
      <w:r w:rsidR="002F26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 xml:space="preserve">0,00 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zł</w:t>
      </w:r>
      <w:r w:rsidR="005B5E8F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color w:val="333333"/>
          <w:sz w:val="22"/>
          <w:szCs w:val="22"/>
          <w:lang w:eastAsia="en-US"/>
        </w:rPr>
        <w:t>4. Ustala się wydatki majątkowe na spłatę zobowiązań zaliczanych do tytułu dłużnego o skutkach ekonomicznych podobnych do skutków kredytów i pożyczek</w:t>
      </w:r>
      <w:r w:rsidRPr="005B5E8F">
        <w:rPr>
          <w:rFonts w:ascii="Calibri" w:eastAsia="Calibri" w:hAnsi="Calibri"/>
          <w:sz w:val="22"/>
          <w:szCs w:val="22"/>
          <w:lang w:eastAsia="en-US"/>
        </w:rPr>
        <w:t xml:space="preserve"> lub przyjętych depozytów w kwocie</w:t>
      </w:r>
      <w:r w:rsidR="002F26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0,00</w:t>
      </w:r>
      <w:r w:rsidR="007C711A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zł</w:t>
      </w:r>
      <w:r w:rsidR="005B5E8F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4A47B0" w:rsidRDefault="00BB01A6" w:rsidP="00BB01A6">
      <w:pPr>
        <w:spacing w:after="80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5.</w:t>
      </w:r>
      <w:r w:rsidR="007C71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>Ustala się l</w:t>
      </w:r>
      <w:r w:rsidR="00083EA2"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>imity wydatków na wieloletnie przedsięwzięcia planowane do p</w:t>
      </w:r>
      <w:r w:rsidR="00826B52">
        <w:rPr>
          <w:rFonts w:ascii="Calibri" w:eastAsia="Calibri" w:hAnsi="Calibri"/>
          <w:color w:val="000000"/>
          <w:sz w:val="22"/>
          <w:szCs w:val="22"/>
          <w:lang w:eastAsia="en-US"/>
        </w:rPr>
        <w:t>oniesienia w roku budżetowym 202</w:t>
      </w:r>
      <w:r w:rsidR="002849BD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="005B5E8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</w:t>
      </w:r>
      <w:r w:rsidR="00083EA2"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>zgodnie z załącznikiem nr 3.</w:t>
      </w:r>
    </w:p>
    <w:p w:rsidR="00083EA2" w:rsidRPr="004A47B0" w:rsidRDefault="007302D1" w:rsidP="00232180">
      <w:p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6.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>Ustala się limity wydatków na inwestycje jednoroczne zgodnie z załącznikiem nr 4.</w:t>
      </w:r>
    </w:p>
    <w:p w:rsidR="00083EA2" w:rsidRPr="004A47B0" w:rsidRDefault="007302D1" w:rsidP="00232180">
      <w:p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7.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Ustala się wydatki na programy i projekty realizowane ze środków pochodzących z budżetu Unii Europejskiej oraz innych źródeł zagranicznych, niepodlegających zwrotowi realizowane w roku budżetowym w wysokości </w:t>
      </w:r>
      <w:r w:rsidR="00816F8E">
        <w:rPr>
          <w:rFonts w:ascii="Calibri" w:eastAsia="Calibri" w:hAnsi="Calibri"/>
          <w:sz w:val="22"/>
          <w:szCs w:val="22"/>
          <w:lang w:eastAsia="en-US"/>
        </w:rPr>
        <w:t>1</w:t>
      </w:r>
      <w:r w:rsidR="002849BD">
        <w:rPr>
          <w:rFonts w:ascii="Calibri" w:eastAsia="Calibri" w:hAnsi="Calibri"/>
          <w:sz w:val="22"/>
          <w:szCs w:val="22"/>
          <w:lang w:eastAsia="en-US"/>
        </w:rPr>
        <w:t>0</w:t>
      </w:r>
      <w:r w:rsidR="00495628">
        <w:rPr>
          <w:rFonts w:ascii="Calibri" w:eastAsia="Calibri" w:hAnsi="Calibri"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sz w:val="22"/>
          <w:szCs w:val="22"/>
          <w:lang w:eastAsia="en-US"/>
        </w:rPr>
        <w:t>080</w:t>
      </w:r>
      <w:r w:rsidR="00495628">
        <w:rPr>
          <w:rFonts w:ascii="Calibri" w:eastAsia="Calibri" w:hAnsi="Calibri"/>
          <w:sz w:val="22"/>
          <w:szCs w:val="22"/>
          <w:lang w:eastAsia="en-US"/>
        </w:rPr>
        <w:t>.</w:t>
      </w:r>
      <w:r w:rsidR="008B68D5">
        <w:rPr>
          <w:rFonts w:ascii="Calibri" w:eastAsia="Calibri" w:hAnsi="Calibri"/>
          <w:sz w:val="22"/>
          <w:szCs w:val="22"/>
          <w:lang w:eastAsia="en-US"/>
        </w:rPr>
        <w:t>87</w:t>
      </w:r>
      <w:r w:rsidR="002849BD">
        <w:rPr>
          <w:rFonts w:ascii="Calibri" w:eastAsia="Calibri" w:hAnsi="Calibri"/>
          <w:sz w:val="22"/>
          <w:szCs w:val="22"/>
          <w:lang w:eastAsia="en-US"/>
        </w:rPr>
        <w:t>6</w:t>
      </w:r>
      <w:r w:rsidR="00495628">
        <w:rPr>
          <w:rFonts w:ascii="Calibri" w:eastAsia="Calibri" w:hAnsi="Calibri"/>
          <w:sz w:val="22"/>
          <w:szCs w:val="22"/>
          <w:lang w:eastAsia="en-US"/>
        </w:rPr>
        <w:t>,</w:t>
      </w:r>
      <w:r w:rsidR="008B68D5">
        <w:rPr>
          <w:rFonts w:ascii="Calibri" w:eastAsia="Calibri" w:hAnsi="Calibri"/>
          <w:sz w:val="22"/>
          <w:szCs w:val="22"/>
          <w:lang w:eastAsia="en-US"/>
        </w:rPr>
        <w:t>3</w:t>
      </w:r>
      <w:r w:rsidR="002849BD">
        <w:rPr>
          <w:rFonts w:ascii="Calibri" w:eastAsia="Calibri" w:hAnsi="Calibri"/>
          <w:sz w:val="22"/>
          <w:szCs w:val="22"/>
          <w:lang w:eastAsia="en-US"/>
        </w:rPr>
        <w:t>4</w:t>
      </w:r>
      <w:r w:rsidR="004956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 zł, </w:t>
      </w:r>
    </w:p>
    <w:p w:rsidR="00083EA2" w:rsidRPr="004A47B0" w:rsidRDefault="00083EA2" w:rsidP="00083EA2">
      <w:pPr>
        <w:numPr>
          <w:ilvl w:val="0"/>
          <w:numId w:val="2"/>
        </w:numPr>
        <w:tabs>
          <w:tab w:val="left" w:pos="709"/>
          <w:tab w:val="left" w:pos="6521"/>
          <w:tab w:val="right" w:leader="dot" w:pos="9072"/>
        </w:tabs>
        <w:spacing w:after="80" w:line="340" w:lineRule="exact"/>
        <w:ind w:left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wydatki bieżące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2F26AA">
        <w:rPr>
          <w:rFonts w:ascii="Calibri" w:eastAsia="Calibri" w:hAnsi="Calibri"/>
          <w:bCs/>
          <w:sz w:val="22"/>
          <w:szCs w:val="22"/>
          <w:lang w:eastAsia="en-US"/>
        </w:rPr>
        <w:t xml:space="preserve">     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423</w:t>
      </w:r>
      <w:r w:rsidR="00993423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8B68D5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7</w:t>
      </w:r>
      <w:r w:rsidR="008B68D5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34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zł</w:t>
      </w:r>
    </w:p>
    <w:p w:rsidR="00083EA2" w:rsidRPr="004A47B0" w:rsidRDefault="00083EA2" w:rsidP="00083EA2">
      <w:pPr>
        <w:numPr>
          <w:ilvl w:val="0"/>
          <w:numId w:val="2"/>
        </w:numPr>
        <w:tabs>
          <w:tab w:val="left" w:pos="709"/>
          <w:tab w:val="left" w:pos="6521"/>
          <w:tab w:val="right" w:leader="dot" w:pos="9072"/>
        </w:tabs>
        <w:spacing w:after="80" w:line="340" w:lineRule="exact"/>
        <w:ind w:left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wydatki majątkowe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8B68D5">
        <w:rPr>
          <w:rFonts w:ascii="Calibri" w:eastAsia="Calibri" w:hAnsi="Calibri"/>
          <w:bCs/>
          <w:sz w:val="22"/>
          <w:szCs w:val="22"/>
          <w:lang w:eastAsia="en-US"/>
        </w:rPr>
        <w:t>9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657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8B68D5">
        <w:rPr>
          <w:rFonts w:ascii="Calibri" w:eastAsia="Calibri" w:hAnsi="Calibri"/>
          <w:bCs/>
          <w:sz w:val="22"/>
          <w:szCs w:val="22"/>
          <w:lang w:eastAsia="en-US"/>
        </w:rPr>
        <w:t>8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06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2F26AA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zgodnie z załącznikiem nr 2.</w:t>
      </w:r>
    </w:p>
    <w:p w:rsidR="005B5E8F" w:rsidRDefault="005B5E8F" w:rsidP="00083EA2">
      <w:pPr>
        <w:keepLines/>
        <w:widowControl w:val="0"/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keepLines/>
        <w:widowControl w:val="0"/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3</w:t>
      </w:r>
    </w:p>
    <w:p w:rsidR="00A64F93" w:rsidRPr="00A64F93" w:rsidRDefault="00083EA2" w:rsidP="00203BCD">
      <w:pPr>
        <w:numPr>
          <w:ilvl w:val="0"/>
          <w:numId w:val="10"/>
        </w:numPr>
        <w:spacing w:before="80" w:after="80" w:line="259" w:lineRule="auto"/>
        <w:ind w:left="357" w:hanging="357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7357DA">
        <w:rPr>
          <w:rFonts w:ascii="Calibri" w:eastAsia="Calibri" w:hAnsi="Calibri"/>
          <w:b/>
          <w:sz w:val="22"/>
          <w:szCs w:val="22"/>
          <w:lang w:eastAsia="en-US"/>
        </w:rPr>
        <w:t>Ustala się deficyt budżetu gminy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w wysokości</w:t>
      </w:r>
      <w:r w:rsidR="000840B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C5860">
        <w:rPr>
          <w:rFonts w:ascii="Calibri" w:eastAsia="Calibri" w:hAnsi="Calibri"/>
          <w:sz w:val="22"/>
          <w:szCs w:val="22"/>
          <w:lang w:eastAsia="en-US"/>
        </w:rPr>
        <w:t>11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021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008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,</w:t>
      </w:r>
      <w:r w:rsidR="007C5860">
        <w:rPr>
          <w:rFonts w:ascii="Calibri" w:eastAsia="Calibri" w:hAnsi="Calibri"/>
          <w:sz w:val="22"/>
          <w:szCs w:val="22"/>
          <w:lang w:eastAsia="en-US"/>
        </w:rPr>
        <w:t>26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zł, który zostanie sfinansowany przychodami pochodzącymi z</w:t>
      </w:r>
      <w:r w:rsidR="00A64F93">
        <w:rPr>
          <w:rFonts w:ascii="Calibri" w:eastAsia="Calibri" w:hAnsi="Calibri"/>
          <w:sz w:val="22"/>
          <w:szCs w:val="22"/>
          <w:lang w:eastAsia="en-US"/>
        </w:rPr>
        <w:t>:</w:t>
      </w:r>
    </w:p>
    <w:p w:rsidR="00A64F93" w:rsidRPr="00A64F93" w:rsidRDefault="00083EA2" w:rsidP="00A64F93">
      <w:pPr>
        <w:pStyle w:val="Akapitzlist"/>
        <w:numPr>
          <w:ilvl w:val="0"/>
          <w:numId w:val="14"/>
        </w:numPr>
        <w:spacing w:before="80" w:after="8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4F93">
        <w:rPr>
          <w:rFonts w:ascii="Calibri" w:eastAsia="Calibri" w:hAnsi="Calibri"/>
          <w:sz w:val="22"/>
          <w:szCs w:val="22"/>
          <w:lang w:eastAsia="en-US"/>
        </w:rPr>
        <w:t>kredyt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>u</w:t>
      </w:r>
      <w:r w:rsidRPr="00A64F93">
        <w:rPr>
          <w:rFonts w:ascii="Calibri" w:eastAsia="Calibri" w:hAnsi="Calibri"/>
          <w:sz w:val="22"/>
          <w:szCs w:val="22"/>
          <w:lang w:eastAsia="en-US"/>
        </w:rPr>
        <w:t xml:space="preserve"> w kwocie 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>–</w:t>
      </w:r>
      <w:r w:rsidR="00FF3B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3354">
        <w:rPr>
          <w:rFonts w:ascii="Calibri" w:eastAsia="Calibri" w:hAnsi="Calibri"/>
          <w:sz w:val="22"/>
          <w:szCs w:val="22"/>
          <w:lang w:eastAsia="en-US"/>
        </w:rPr>
        <w:t>3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>.</w:t>
      </w:r>
      <w:r w:rsidR="00D43354">
        <w:rPr>
          <w:rFonts w:ascii="Calibri" w:eastAsia="Calibri" w:hAnsi="Calibri"/>
          <w:sz w:val="22"/>
          <w:szCs w:val="22"/>
          <w:lang w:eastAsia="en-US"/>
        </w:rPr>
        <w:t>9</w:t>
      </w:r>
      <w:r w:rsidR="00AB3674">
        <w:rPr>
          <w:rFonts w:ascii="Calibri" w:eastAsia="Calibri" w:hAnsi="Calibri"/>
          <w:sz w:val="22"/>
          <w:szCs w:val="22"/>
          <w:lang w:eastAsia="en-US"/>
        </w:rPr>
        <w:t>0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 xml:space="preserve">0.000,00 </w:t>
      </w:r>
      <w:r w:rsidRPr="00A64F93">
        <w:rPr>
          <w:rFonts w:ascii="Calibri" w:eastAsia="Calibri" w:hAnsi="Calibri"/>
          <w:sz w:val="22"/>
          <w:szCs w:val="22"/>
          <w:lang w:eastAsia="en-US"/>
        </w:rPr>
        <w:t>zł</w:t>
      </w:r>
      <w:r w:rsidR="00A64F93" w:rsidRPr="00A64F93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83EA2" w:rsidRDefault="00AB3674" w:rsidP="00A64F93">
      <w:pPr>
        <w:pStyle w:val="Akapitzlist"/>
        <w:numPr>
          <w:ilvl w:val="0"/>
          <w:numId w:val="14"/>
        </w:numPr>
        <w:spacing w:before="80" w:after="8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niewykorzystanych środków pieniężnych na rachunku bieżącym budżetu, wynikających </w:t>
      </w:r>
      <w:r w:rsidR="00A330EE"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ascii="Calibri" w:eastAsia="Calibri" w:hAnsi="Calibri"/>
          <w:sz w:val="22"/>
          <w:szCs w:val="22"/>
          <w:lang w:eastAsia="en-US"/>
        </w:rPr>
        <w:t xml:space="preserve">z rozliczenia dochodów i wydatków nimi finansowanych związanych ze szczególnymi zasadami wykonywania budżetu określonymi w odrębnych ustawach w kwocie  – </w:t>
      </w:r>
      <w:r w:rsidR="007C5860">
        <w:rPr>
          <w:rFonts w:ascii="Calibri" w:eastAsia="Calibri" w:hAnsi="Calibri"/>
          <w:sz w:val="22"/>
          <w:szCs w:val="22"/>
          <w:lang w:eastAsia="en-US"/>
        </w:rPr>
        <w:t>6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221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008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7C5860">
        <w:rPr>
          <w:rFonts w:ascii="Calibri" w:eastAsia="Calibri" w:hAnsi="Calibri"/>
          <w:sz w:val="22"/>
          <w:szCs w:val="22"/>
          <w:lang w:eastAsia="en-US"/>
        </w:rPr>
        <w:t>26</w:t>
      </w:r>
      <w:r>
        <w:rPr>
          <w:rFonts w:ascii="Calibri" w:eastAsia="Calibri" w:hAnsi="Calibri"/>
          <w:sz w:val="22"/>
          <w:szCs w:val="22"/>
          <w:lang w:eastAsia="en-US"/>
        </w:rPr>
        <w:t xml:space="preserve"> zł</w:t>
      </w:r>
      <w:r w:rsidR="00D43354">
        <w:rPr>
          <w:rFonts w:ascii="Calibri" w:eastAsia="Calibri" w:hAnsi="Calibri"/>
          <w:sz w:val="22"/>
          <w:szCs w:val="22"/>
          <w:lang w:eastAsia="en-US"/>
        </w:rPr>
        <w:t>,</w:t>
      </w:r>
    </w:p>
    <w:p w:rsidR="00D43354" w:rsidRPr="00A64F93" w:rsidRDefault="00D43354" w:rsidP="00A64F93">
      <w:pPr>
        <w:pStyle w:val="Akapitzlist"/>
        <w:numPr>
          <w:ilvl w:val="0"/>
          <w:numId w:val="14"/>
        </w:numPr>
        <w:spacing w:before="80" w:after="8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wolnych środków, jako nadwyżki środków pieniężnych na rachunku bieżącym budżetu gminy wynikających z rozliczeń kredytów i pożyczek z lat ubiegłych w kwocie – 900.000,00 zł.</w:t>
      </w:r>
    </w:p>
    <w:p w:rsidR="005B5E8F" w:rsidRDefault="005B5E8F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BF3290" w:rsidRDefault="00083EA2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/>
          <w:sz w:val="22"/>
          <w:szCs w:val="22"/>
          <w:lang w:eastAsia="en-US"/>
        </w:rPr>
        <w:t>3A</w:t>
      </w:r>
    </w:p>
    <w:p w:rsidR="00083EA2" w:rsidRDefault="00083EA2" w:rsidP="00083EA2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Ustala się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:rsidR="00083EA2" w:rsidRDefault="00083EA2" w:rsidP="00083EA2">
      <w:pPr>
        <w:numPr>
          <w:ilvl w:val="0"/>
          <w:numId w:val="13"/>
        </w:num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łączną kwotę planowanych przychodów budżetu w wysokości </w:t>
      </w:r>
      <w:r w:rsidR="008B68D5">
        <w:rPr>
          <w:rFonts w:ascii="Calibri" w:eastAsia="Calibri" w:hAnsi="Calibri"/>
          <w:sz w:val="22"/>
          <w:szCs w:val="22"/>
          <w:lang w:eastAsia="en-US"/>
        </w:rPr>
        <w:t>1</w:t>
      </w:r>
      <w:r w:rsidR="007C5860">
        <w:rPr>
          <w:rFonts w:ascii="Calibri" w:eastAsia="Calibri" w:hAnsi="Calibri"/>
          <w:sz w:val="22"/>
          <w:szCs w:val="22"/>
          <w:lang w:eastAsia="en-US"/>
        </w:rPr>
        <w:t>1</w:t>
      </w:r>
      <w:r w:rsidR="00203BCD"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021</w:t>
      </w:r>
      <w:r w:rsidR="00203BCD"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008</w:t>
      </w:r>
      <w:r w:rsidR="00203BCD">
        <w:rPr>
          <w:rFonts w:ascii="Calibri" w:eastAsia="Calibri" w:hAnsi="Calibri"/>
          <w:sz w:val="22"/>
          <w:szCs w:val="22"/>
          <w:lang w:eastAsia="en-US"/>
        </w:rPr>
        <w:t>,</w:t>
      </w:r>
      <w:r w:rsidR="007C5860">
        <w:rPr>
          <w:rFonts w:ascii="Calibri" w:eastAsia="Calibri" w:hAnsi="Calibri"/>
          <w:sz w:val="22"/>
          <w:szCs w:val="22"/>
          <w:lang w:eastAsia="en-US"/>
        </w:rPr>
        <w:t xml:space="preserve">26 </w:t>
      </w:r>
      <w:r w:rsidRPr="00BF3290">
        <w:rPr>
          <w:rFonts w:ascii="Calibri" w:eastAsia="Calibri" w:hAnsi="Calibri"/>
          <w:sz w:val="22"/>
          <w:szCs w:val="22"/>
          <w:lang w:eastAsia="en-US"/>
        </w:rPr>
        <w:t>zł</w:t>
      </w:r>
      <w:r w:rsidR="001604C6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83EA2" w:rsidRPr="00BF3290" w:rsidRDefault="00083EA2" w:rsidP="00083EA2">
      <w:pPr>
        <w:numPr>
          <w:ilvl w:val="0"/>
          <w:numId w:val="13"/>
        </w:num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łączną kwotę planowanych rozchodów budżetu w wysokości </w:t>
      </w:r>
      <w:r w:rsidR="007C58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03BCD">
        <w:rPr>
          <w:rFonts w:ascii="Calibri" w:eastAsia="Calibri" w:hAnsi="Calibri"/>
          <w:sz w:val="22"/>
          <w:szCs w:val="22"/>
          <w:lang w:eastAsia="en-US"/>
        </w:rPr>
        <w:t xml:space="preserve">0,00 </w:t>
      </w:r>
      <w:r w:rsidRPr="00BF3290">
        <w:rPr>
          <w:rFonts w:ascii="Calibri" w:eastAsia="Calibri" w:hAnsi="Calibri"/>
          <w:sz w:val="22"/>
          <w:szCs w:val="22"/>
          <w:lang w:eastAsia="en-US"/>
        </w:rPr>
        <w:t>zł</w:t>
      </w:r>
      <w:r w:rsidR="001604C6">
        <w:rPr>
          <w:rFonts w:ascii="Calibri" w:eastAsia="Calibri" w:hAnsi="Calibri"/>
          <w:sz w:val="22"/>
          <w:szCs w:val="22"/>
          <w:lang w:eastAsia="en-US"/>
        </w:rPr>
        <w:t>,</w:t>
      </w: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83EA2" w:rsidRDefault="00083EA2" w:rsidP="00083EA2">
      <w:p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– z tytułów </w:t>
      </w:r>
      <w:r>
        <w:rPr>
          <w:rFonts w:ascii="Calibri" w:eastAsia="Calibri" w:hAnsi="Calibri"/>
          <w:sz w:val="22"/>
          <w:szCs w:val="22"/>
          <w:lang w:eastAsia="en-US"/>
        </w:rPr>
        <w:t>wymienionych w załączniku nr 5</w:t>
      </w:r>
      <w:r w:rsidR="001604C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3EA2" w:rsidRPr="004A47B0" w:rsidRDefault="00083EA2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4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W budżecie tworzy się rezerwy:</w:t>
      </w:r>
    </w:p>
    <w:p w:rsidR="00083EA2" w:rsidRPr="004A47B0" w:rsidRDefault="00AD7AEE" w:rsidP="00083EA2">
      <w:pPr>
        <w:numPr>
          <w:ilvl w:val="0"/>
          <w:numId w:val="4"/>
        </w:numPr>
        <w:spacing w:after="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ogólną w wysokości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D368E">
        <w:rPr>
          <w:rFonts w:ascii="Calibri" w:eastAsia="Calibri" w:hAnsi="Calibri"/>
          <w:sz w:val="22"/>
          <w:szCs w:val="22"/>
          <w:lang w:eastAsia="en-US"/>
        </w:rPr>
        <w:t>-   7</w:t>
      </w:r>
      <w:r w:rsidR="00203BCD">
        <w:rPr>
          <w:rFonts w:ascii="Calibri" w:eastAsia="Calibri" w:hAnsi="Calibri"/>
          <w:sz w:val="22"/>
          <w:szCs w:val="22"/>
          <w:lang w:eastAsia="en-US"/>
        </w:rPr>
        <w:t>0.000,00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numPr>
          <w:ilvl w:val="0"/>
          <w:numId w:val="4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celowe w łącznej wysokości 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- </w:t>
      </w:r>
      <w:r w:rsidR="00AD7AEE">
        <w:rPr>
          <w:rFonts w:ascii="Calibri" w:eastAsia="Calibri" w:hAnsi="Calibri"/>
          <w:sz w:val="22"/>
          <w:szCs w:val="22"/>
          <w:lang w:eastAsia="en-US"/>
        </w:rPr>
        <w:t>1</w:t>
      </w:r>
      <w:r w:rsidR="006A2820">
        <w:rPr>
          <w:rFonts w:ascii="Calibri" w:eastAsia="Calibri" w:hAnsi="Calibri"/>
          <w:sz w:val="22"/>
          <w:szCs w:val="22"/>
          <w:lang w:eastAsia="en-US"/>
        </w:rPr>
        <w:t>1</w:t>
      </w:r>
      <w:r w:rsidR="00993423">
        <w:rPr>
          <w:rFonts w:ascii="Calibri" w:eastAsia="Calibri" w:hAnsi="Calibri"/>
          <w:sz w:val="22"/>
          <w:szCs w:val="22"/>
          <w:lang w:eastAsia="en-US"/>
        </w:rPr>
        <w:t>0</w:t>
      </w:r>
      <w:r w:rsidR="00203BCD">
        <w:rPr>
          <w:rFonts w:ascii="Calibri" w:eastAsia="Calibri" w:hAnsi="Calibri"/>
          <w:sz w:val="22"/>
          <w:szCs w:val="22"/>
          <w:lang w:eastAsia="en-US"/>
        </w:rPr>
        <w:t>.000,00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spacing w:after="120" w:line="259" w:lineRule="auto"/>
        <w:ind w:left="283" w:hanging="28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w tym z przeznaczeniem na </w:t>
      </w:r>
    </w:p>
    <w:p w:rsidR="00083EA2" w:rsidRDefault="00083EA2" w:rsidP="00083EA2">
      <w:pPr>
        <w:numPr>
          <w:ilvl w:val="1"/>
          <w:numId w:val="4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zarządzanie kryzysowe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- </w:t>
      </w:r>
      <w:r w:rsidR="00AD7AEE">
        <w:rPr>
          <w:rFonts w:ascii="Calibri" w:eastAsia="Calibri" w:hAnsi="Calibri"/>
          <w:sz w:val="22"/>
          <w:szCs w:val="22"/>
          <w:lang w:eastAsia="en-US"/>
        </w:rPr>
        <w:t>1</w:t>
      </w:r>
      <w:r w:rsidR="006A2820">
        <w:rPr>
          <w:rFonts w:ascii="Calibri" w:eastAsia="Calibri" w:hAnsi="Calibri"/>
          <w:sz w:val="22"/>
          <w:szCs w:val="22"/>
          <w:lang w:eastAsia="en-US"/>
        </w:rPr>
        <w:t>1</w:t>
      </w:r>
      <w:r w:rsidR="00993423">
        <w:rPr>
          <w:rFonts w:ascii="Calibri" w:eastAsia="Calibri" w:hAnsi="Calibri"/>
          <w:sz w:val="22"/>
          <w:szCs w:val="22"/>
          <w:lang w:eastAsia="en-US"/>
        </w:rPr>
        <w:t>0</w:t>
      </w:r>
      <w:r w:rsidR="009A0043">
        <w:rPr>
          <w:rFonts w:ascii="Calibri" w:eastAsia="Calibri" w:hAnsi="Calibri"/>
          <w:sz w:val="22"/>
          <w:szCs w:val="22"/>
          <w:lang w:eastAsia="en-US"/>
        </w:rPr>
        <w:t>.000,00</w:t>
      </w:r>
      <w:r w:rsidR="005B5E8F">
        <w:rPr>
          <w:rFonts w:ascii="Calibri" w:eastAsia="Calibri" w:hAnsi="Calibri"/>
          <w:sz w:val="22"/>
          <w:szCs w:val="22"/>
          <w:lang w:eastAsia="en-US"/>
        </w:rPr>
        <w:t xml:space="preserve"> zł.</w:t>
      </w:r>
    </w:p>
    <w:p w:rsidR="005B5E8F" w:rsidRPr="004A47B0" w:rsidRDefault="005B5E8F" w:rsidP="005B5E8F">
      <w:pPr>
        <w:spacing w:after="80" w:line="276" w:lineRule="auto"/>
        <w:ind w:left="78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5</w:t>
      </w:r>
    </w:p>
    <w:p w:rsidR="00083EA2" w:rsidRPr="004A47B0" w:rsidRDefault="00083EA2" w:rsidP="00083EA2">
      <w:pPr>
        <w:numPr>
          <w:ilvl w:val="0"/>
          <w:numId w:val="5"/>
        </w:numPr>
        <w:spacing w:after="80"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Dochody i wydatki związane z realizacją zadań z zakresu administracji rządowej i innych zadań zleconych odrębnymi ustawami, zgodnie z załącznikiem nr 6.</w:t>
      </w:r>
    </w:p>
    <w:p w:rsidR="007357DA" w:rsidRPr="006A2820" w:rsidRDefault="00083EA2" w:rsidP="00BF1B29">
      <w:pPr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A2820">
        <w:rPr>
          <w:rFonts w:ascii="Calibri" w:eastAsia="Calibri" w:hAnsi="Calibri"/>
          <w:sz w:val="22"/>
          <w:szCs w:val="22"/>
          <w:lang w:eastAsia="en-US"/>
        </w:rPr>
        <w:t xml:space="preserve">Dochody i wydatki związane z realizacją zadań </w:t>
      </w:r>
      <w:r w:rsidR="006A2820" w:rsidRPr="006A2820">
        <w:rPr>
          <w:rFonts w:ascii="Calibri" w:eastAsia="Calibri" w:hAnsi="Calibri"/>
          <w:sz w:val="22"/>
          <w:szCs w:val="22"/>
          <w:lang w:eastAsia="en-US"/>
        </w:rPr>
        <w:t xml:space="preserve">z zakresu administracji rządowej realizowanych </w:t>
      </w:r>
      <w:r w:rsidR="005B69F7">
        <w:rPr>
          <w:rFonts w:ascii="Calibri" w:eastAsia="Calibri" w:hAnsi="Calibri"/>
          <w:sz w:val="22"/>
          <w:szCs w:val="22"/>
          <w:lang w:eastAsia="en-US"/>
        </w:rPr>
        <w:br/>
      </w:r>
      <w:r w:rsidR="006A2820" w:rsidRPr="006A2820">
        <w:rPr>
          <w:rFonts w:ascii="Calibri" w:eastAsia="Calibri" w:hAnsi="Calibri"/>
          <w:sz w:val="22"/>
          <w:szCs w:val="22"/>
          <w:lang w:eastAsia="en-US"/>
        </w:rPr>
        <w:t>na podstawie porozumień z organami administracji rządowej, zgodnie z załącznikiem nr 7.</w:t>
      </w:r>
    </w:p>
    <w:p w:rsidR="007C1753" w:rsidRDefault="007C1753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C1753" w:rsidRDefault="007C1753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§ 6 </w:t>
      </w:r>
    </w:p>
    <w:p w:rsidR="007C1753" w:rsidRPr="007C1753" w:rsidRDefault="00083EA2" w:rsidP="008122CD">
      <w:pPr>
        <w:pStyle w:val="Akapitzlist"/>
        <w:numPr>
          <w:ilvl w:val="1"/>
          <w:numId w:val="5"/>
        </w:numPr>
        <w:tabs>
          <w:tab w:val="clear" w:pos="360"/>
          <w:tab w:val="num" w:pos="0"/>
        </w:tabs>
        <w:spacing w:before="120" w:after="12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C1753">
        <w:rPr>
          <w:rFonts w:ascii="Calibri" w:eastAsia="Calibri" w:hAnsi="Calibri" w:cs="Calibri"/>
          <w:sz w:val="22"/>
          <w:szCs w:val="22"/>
          <w:lang w:eastAsia="en-US"/>
        </w:rPr>
        <w:t>Ustala się</w:t>
      </w:r>
      <w:r w:rsidR="007C1753" w:rsidRPr="007C1753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7C1753" w:rsidRDefault="00083EA2" w:rsidP="008122CD">
      <w:pPr>
        <w:pStyle w:val="Akapitzlist"/>
        <w:numPr>
          <w:ilvl w:val="0"/>
          <w:numId w:val="16"/>
        </w:numPr>
        <w:spacing w:before="120" w:after="120" w:line="276" w:lineRule="auto"/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C1753">
        <w:rPr>
          <w:rFonts w:ascii="Calibri" w:eastAsia="Calibri" w:hAnsi="Calibri" w:cs="Calibri"/>
          <w:sz w:val="22"/>
          <w:szCs w:val="22"/>
          <w:lang w:eastAsia="en-US"/>
        </w:rPr>
        <w:t>dochody w kwocie</w:t>
      </w:r>
      <w:r w:rsidR="007C711A"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62C5D" w:rsidRPr="007C175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993423" w:rsidRPr="007C175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758</w:t>
      </w:r>
      <w:r w:rsidR="001C5DF3" w:rsidRPr="007C175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00</w:t>
      </w:r>
      <w:r w:rsidR="00462C5D" w:rsidRPr="007C1753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1C5DF3"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,00 </w:t>
      </w:r>
      <w:r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zł z tytułu wpływów z opłat za gospodarowanie odpadami komunalnymi, </w:t>
      </w:r>
    </w:p>
    <w:p w:rsidR="007C1753" w:rsidRDefault="00083EA2" w:rsidP="008122CD">
      <w:pPr>
        <w:pStyle w:val="Akapitzlist"/>
        <w:numPr>
          <w:ilvl w:val="0"/>
          <w:numId w:val="16"/>
        </w:numPr>
        <w:tabs>
          <w:tab w:val="num" w:pos="0"/>
        </w:tabs>
        <w:spacing w:before="120" w:after="12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wydatki w kwocie </w:t>
      </w:r>
      <w:r w:rsidR="00462C5D" w:rsidRPr="007C175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993423" w:rsidRPr="007C175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758</w:t>
      </w:r>
      <w:r w:rsidR="00561E09" w:rsidRPr="007C175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00</w:t>
      </w:r>
      <w:r w:rsidR="00462C5D" w:rsidRPr="007C1753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1C5DF3"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,00 </w:t>
      </w:r>
      <w:r w:rsidRPr="007C1753">
        <w:rPr>
          <w:rFonts w:ascii="Calibri" w:eastAsia="Calibri" w:hAnsi="Calibri" w:cs="Calibri"/>
          <w:sz w:val="22"/>
          <w:szCs w:val="22"/>
          <w:lang w:eastAsia="en-US"/>
        </w:rPr>
        <w:t>zł na cele związane z pokrywaniem kosztów funkcjonowania systemu gospodarowania odpadami komunalnymi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167C78" w:rsidRPr="00167C78" w:rsidRDefault="00167C78" w:rsidP="008122CD">
      <w:pPr>
        <w:pStyle w:val="Akapitzlist"/>
        <w:tabs>
          <w:tab w:val="num" w:pos="0"/>
        </w:tabs>
        <w:spacing w:before="120" w:after="12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 w:rsidR="00083EA2" w:rsidRPr="00167C78">
        <w:rPr>
          <w:rFonts w:ascii="Calibri" w:eastAsia="Calibri" w:hAnsi="Calibri" w:cs="Calibri"/>
          <w:sz w:val="22"/>
          <w:szCs w:val="22"/>
        </w:rPr>
        <w:t>Ustala się</w:t>
      </w:r>
      <w:r w:rsidRPr="00167C78">
        <w:rPr>
          <w:rFonts w:ascii="Calibri" w:eastAsia="Calibri" w:hAnsi="Calibri" w:cs="Calibri"/>
          <w:sz w:val="22"/>
          <w:szCs w:val="22"/>
        </w:rPr>
        <w:t>:</w:t>
      </w:r>
    </w:p>
    <w:p w:rsidR="00167C78" w:rsidRDefault="00083EA2" w:rsidP="008122CD">
      <w:pPr>
        <w:pStyle w:val="Akapitzlist"/>
        <w:numPr>
          <w:ilvl w:val="0"/>
          <w:numId w:val="17"/>
        </w:numPr>
        <w:tabs>
          <w:tab w:val="num" w:pos="0"/>
        </w:tabs>
        <w:spacing w:before="120" w:after="12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dochody w kwocie </w:t>
      </w:r>
      <w:r w:rsidR="00C22C52" w:rsidRPr="00167C78">
        <w:rPr>
          <w:rFonts w:ascii="Calibri" w:eastAsia="Calibri" w:hAnsi="Calibri" w:cs="Calibri"/>
          <w:sz w:val="22"/>
          <w:szCs w:val="22"/>
        </w:rPr>
        <w:t>2</w:t>
      </w:r>
      <w:r w:rsidR="00167C78">
        <w:rPr>
          <w:rFonts w:ascii="Calibri" w:eastAsia="Calibri" w:hAnsi="Calibri" w:cs="Calibri"/>
          <w:sz w:val="22"/>
          <w:szCs w:val="22"/>
        </w:rPr>
        <w:t>2</w:t>
      </w:r>
      <w:r w:rsidR="00C22C52" w:rsidRPr="00167C78">
        <w:rPr>
          <w:rFonts w:ascii="Calibri" w:eastAsia="Calibri" w:hAnsi="Calibri" w:cs="Calibri"/>
          <w:sz w:val="22"/>
          <w:szCs w:val="22"/>
        </w:rPr>
        <w:t>4</w:t>
      </w:r>
      <w:r w:rsidR="00A723F5" w:rsidRPr="00167C78">
        <w:rPr>
          <w:rFonts w:ascii="Calibri" w:eastAsia="Calibri" w:hAnsi="Calibri" w:cs="Calibri"/>
          <w:sz w:val="22"/>
          <w:szCs w:val="22"/>
        </w:rPr>
        <w:t>.</w:t>
      </w:r>
      <w:r w:rsidR="00167C78">
        <w:rPr>
          <w:rFonts w:ascii="Calibri" w:eastAsia="Calibri" w:hAnsi="Calibri" w:cs="Calibri"/>
          <w:sz w:val="22"/>
          <w:szCs w:val="22"/>
        </w:rPr>
        <w:t>100</w:t>
      </w:r>
      <w:r w:rsidR="00A723F5" w:rsidRPr="00167C78">
        <w:rPr>
          <w:rFonts w:ascii="Calibri" w:eastAsia="Calibri" w:hAnsi="Calibri" w:cs="Calibri"/>
          <w:sz w:val="22"/>
          <w:szCs w:val="22"/>
        </w:rPr>
        <w:t xml:space="preserve">,00 </w:t>
      </w:r>
      <w:r w:rsidRPr="00167C78">
        <w:rPr>
          <w:rFonts w:ascii="Calibri" w:eastAsia="Calibri" w:hAnsi="Calibri" w:cs="Calibri"/>
          <w:sz w:val="22"/>
          <w:szCs w:val="22"/>
        </w:rPr>
        <w:t>zł z tytułu wydawania zezwoleń na sprzedaż napojów alkoholowych,</w:t>
      </w:r>
      <w:r w:rsidRPr="00167C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167C78" w:rsidRDefault="00083EA2" w:rsidP="008122CD">
      <w:pPr>
        <w:pStyle w:val="Akapitzlist"/>
        <w:widowControl w:val="0"/>
        <w:numPr>
          <w:ilvl w:val="0"/>
          <w:numId w:val="17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wydatki w kwocie </w:t>
      </w:r>
      <w:r w:rsidR="00C22C52" w:rsidRPr="00167C78">
        <w:rPr>
          <w:rFonts w:ascii="Calibri" w:eastAsia="Calibri" w:hAnsi="Calibri" w:cs="Calibri"/>
          <w:sz w:val="22"/>
          <w:szCs w:val="22"/>
        </w:rPr>
        <w:t>2</w:t>
      </w:r>
      <w:r w:rsidR="00167C78" w:rsidRPr="00167C78">
        <w:rPr>
          <w:rFonts w:ascii="Calibri" w:eastAsia="Calibri" w:hAnsi="Calibri" w:cs="Calibri"/>
          <w:sz w:val="22"/>
          <w:szCs w:val="22"/>
        </w:rPr>
        <w:t>24</w:t>
      </w:r>
      <w:r w:rsidR="00561E09" w:rsidRPr="00167C78">
        <w:rPr>
          <w:rFonts w:ascii="Calibri" w:eastAsia="Calibri" w:hAnsi="Calibri" w:cs="Calibri"/>
          <w:sz w:val="22"/>
          <w:szCs w:val="22"/>
        </w:rPr>
        <w:t>.</w:t>
      </w:r>
      <w:r w:rsidR="00167C78" w:rsidRPr="00167C78">
        <w:rPr>
          <w:rFonts w:ascii="Calibri" w:eastAsia="Calibri" w:hAnsi="Calibri" w:cs="Calibri"/>
          <w:sz w:val="22"/>
          <w:szCs w:val="22"/>
        </w:rPr>
        <w:t>100,00</w:t>
      </w:r>
      <w:r w:rsidR="00A723F5" w:rsidRPr="00167C78">
        <w:rPr>
          <w:rFonts w:ascii="Calibri" w:eastAsia="Calibri" w:hAnsi="Calibri" w:cs="Calibri"/>
          <w:sz w:val="22"/>
          <w:szCs w:val="22"/>
        </w:rPr>
        <w:t xml:space="preserve"> </w:t>
      </w:r>
      <w:r w:rsidRPr="00167C78">
        <w:rPr>
          <w:rFonts w:ascii="Calibri" w:eastAsia="Calibri" w:hAnsi="Calibri" w:cs="Calibri"/>
          <w:sz w:val="22"/>
          <w:szCs w:val="22"/>
        </w:rPr>
        <w:t xml:space="preserve">zł na realizację zadań określonych w programie profilaktyki </w:t>
      </w:r>
      <w:r w:rsidR="002C32B2" w:rsidRPr="00167C78">
        <w:rPr>
          <w:rFonts w:ascii="Calibri" w:eastAsia="Calibri" w:hAnsi="Calibri" w:cs="Calibri"/>
          <w:sz w:val="22"/>
          <w:szCs w:val="22"/>
        </w:rPr>
        <w:br/>
      </w:r>
      <w:r w:rsidRPr="00167C78">
        <w:rPr>
          <w:rFonts w:ascii="Calibri" w:eastAsia="Calibri" w:hAnsi="Calibri" w:cs="Calibri"/>
          <w:sz w:val="22"/>
          <w:szCs w:val="22"/>
        </w:rPr>
        <w:t>i rozwiązywania problemów alkoholowych oraz programie przeciwdziałania narkomanii</w:t>
      </w:r>
      <w:r w:rsidR="00167C78" w:rsidRPr="00167C78">
        <w:rPr>
          <w:rFonts w:ascii="Calibri" w:eastAsia="Calibri" w:hAnsi="Calibri" w:cs="Calibri"/>
          <w:sz w:val="22"/>
          <w:szCs w:val="22"/>
        </w:rPr>
        <w:t>,</w:t>
      </w:r>
      <w:r w:rsidRPr="00167C78">
        <w:rPr>
          <w:rFonts w:ascii="Calibri" w:eastAsia="Calibri" w:hAnsi="Calibri" w:cs="Calibri"/>
          <w:sz w:val="22"/>
          <w:szCs w:val="22"/>
        </w:rPr>
        <w:t xml:space="preserve"> </w:t>
      </w:r>
    </w:p>
    <w:p w:rsidR="00167C78" w:rsidRPr="00167C78" w:rsidRDefault="00083EA2" w:rsidP="008122CD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>Ustala się</w:t>
      </w:r>
      <w:r w:rsidR="00167C78" w:rsidRPr="00167C78">
        <w:rPr>
          <w:rFonts w:ascii="Calibri" w:eastAsia="Calibri" w:hAnsi="Calibri" w:cs="Calibri"/>
          <w:sz w:val="22"/>
          <w:szCs w:val="22"/>
        </w:rPr>
        <w:t>;</w:t>
      </w:r>
    </w:p>
    <w:p w:rsidR="00167C78" w:rsidRDefault="00083EA2" w:rsidP="008122CD">
      <w:pPr>
        <w:pStyle w:val="Akapitzlist"/>
        <w:widowControl w:val="0"/>
        <w:numPr>
          <w:ilvl w:val="0"/>
          <w:numId w:val="18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dochody w kwocie </w:t>
      </w:r>
      <w:r w:rsidR="00561E09" w:rsidRPr="00167C78">
        <w:rPr>
          <w:rFonts w:ascii="Calibri" w:eastAsia="Calibri" w:hAnsi="Calibri" w:cs="Calibri"/>
          <w:sz w:val="22"/>
          <w:szCs w:val="22"/>
        </w:rPr>
        <w:t>1</w:t>
      </w:r>
      <w:r w:rsidR="00C22C52" w:rsidRPr="00167C78">
        <w:rPr>
          <w:rFonts w:ascii="Calibri" w:eastAsia="Calibri" w:hAnsi="Calibri" w:cs="Calibri"/>
          <w:sz w:val="22"/>
          <w:szCs w:val="22"/>
        </w:rPr>
        <w:t>0</w:t>
      </w:r>
      <w:r w:rsidR="00561E09" w:rsidRPr="00167C78">
        <w:rPr>
          <w:rFonts w:ascii="Calibri" w:eastAsia="Calibri" w:hAnsi="Calibri" w:cs="Calibri"/>
          <w:sz w:val="22"/>
          <w:szCs w:val="22"/>
        </w:rPr>
        <w:t xml:space="preserve">.000,00 </w:t>
      </w:r>
      <w:r w:rsidRPr="00167C78">
        <w:rPr>
          <w:rFonts w:ascii="Calibri" w:eastAsia="Calibri" w:hAnsi="Calibri" w:cs="Calibri"/>
          <w:sz w:val="22"/>
          <w:szCs w:val="22"/>
        </w:rPr>
        <w:t xml:space="preserve">zł z tytułu opłat </w:t>
      </w:r>
      <w:r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za korzystanie ze środowiska i administracyjnych kar pieniężnych</w:t>
      </w:r>
      <w:r w:rsidRPr="00167C78">
        <w:rPr>
          <w:rFonts w:ascii="Calibri" w:eastAsia="Calibri" w:hAnsi="Calibri" w:cs="Calibri"/>
          <w:sz w:val="22"/>
          <w:szCs w:val="22"/>
        </w:rPr>
        <w:t xml:space="preserve">, </w:t>
      </w:r>
    </w:p>
    <w:p w:rsidR="00167C78" w:rsidRPr="00167C78" w:rsidRDefault="00083EA2" w:rsidP="008122CD">
      <w:pPr>
        <w:pStyle w:val="Akapitzlist"/>
        <w:widowControl w:val="0"/>
        <w:numPr>
          <w:ilvl w:val="0"/>
          <w:numId w:val="18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wydatki w kwocie </w:t>
      </w:r>
      <w:r w:rsidR="00C228BF" w:rsidRPr="00167C78">
        <w:rPr>
          <w:rFonts w:ascii="Calibri" w:eastAsia="Calibri" w:hAnsi="Calibri" w:cs="Calibri"/>
          <w:sz w:val="22"/>
          <w:szCs w:val="22"/>
        </w:rPr>
        <w:t>1</w:t>
      </w:r>
      <w:r w:rsidR="00167C78" w:rsidRPr="00167C78">
        <w:rPr>
          <w:rFonts w:ascii="Calibri" w:eastAsia="Calibri" w:hAnsi="Calibri" w:cs="Calibri"/>
          <w:sz w:val="22"/>
          <w:szCs w:val="22"/>
        </w:rPr>
        <w:t>0</w:t>
      </w:r>
      <w:r w:rsidR="00C228BF" w:rsidRPr="00167C78">
        <w:rPr>
          <w:rFonts w:ascii="Calibri" w:eastAsia="Calibri" w:hAnsi="Calibri" w:cs="Calibri"/>
          <w:sz w:val="22"/>
          <w:szCs w:val="22"/>
        </w:rPr>
        <w:t>.</w:t>
      </w:r>
      <w:r w:rsidR="00167C78" w:rsidRPr="00167C78">
        <w:rPr>
          <w:rFonts w:ascii="Calibri" w:eastAsia="Calibri" w:hAnsi="Calibri" w:cs="Calibri"/>
          <w:sz w:val="22"/>
          <w:szCs w:val="22"/>
        </w:rPr>
        <w:t>000</w:t>
      </w:r>
      <w:r w:rsidR="00326358" w:rsidRPr="00167C78">
        <w:rPr>
          <w:rFonts w:ascii="Calibri" w:eastAsia="Calibri" w:hAnsi="Calibri" w:cs="Calibri"/>
          <w:sz w:val="22"/>
          <w:szCs w:val="22"/>
        </w:rPr>
        <w:t>,</w:t>
      </w:r>
      <w:r w:rsidR="00167C78" w:rsidRPr="00167C78">
        <w:rPr>
          <w:rFonts w:ascii="Calibri" w:eastAsia="Calibri" w:hAnsi="Calibri" w:cs="Calibri"/>
          <w:sz w:val="22"/>
          <w:szCs w:val="22"/>
        </w:rPr>
        <w:t>00</w:t>
      </w:r>
      <w:r w:rsidRPr="00167C78">
        <w:rPr>
          <w:rFonts w:ascii="Calibri" w:eastAsia="Calibri" w:hAnsi="Calibri" w:cs="Calibri"/>
          <w:sz w:val="22"/>
          <w:szCs w:val="22"/>
        </w:rPr>
        <w:t xml:space="preserve"> zł na f</w:t>
      </w:r>
      <w:r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inansowanie systemu ochrony środowiska</w:t>
      </w:r>
      <w:r w:rsidR="00167C78"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, </w:t>
      </w:r>
      <w:r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 </w:t>
      </w:r>
    </w:p>
    <w:p w:rsidR="00167C78" w:rsidRPr="00167C78" w:rsidRDefault="00784B0E" w:rsidP="008122CD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>U</w:t>
      </w:r>
      <w:r w:rsidR="00083EA2" w:rsidRPr="00167C78">
        <w:rPr>
          <w:rFonts w:ascii="Calibri" w:eastAsia="Calibri" w:hAnsi="Calibri" w:cs="Calibri"/>
          <w:sz w:val="22"/>
          <w:szCs w:val="22"/>
        </w:rPr>
        <w:t>stala się</w:t>
      </w:r>
      <w:r w:rsidR="00167C78" w:rsidRPr="00167C78">
        <w:rPr>
          <w:rFonts w:ascii="Calibri" w:eastAsia="Calibri" w:hAnsi="Calibri" w:cs="Calibri"/>
          <w:sz w:val="22"/>
          <w:szCs w:val="22"/>
        </w:rPr>
        <w:t>:</w:t>
      </w:r>
    </w:p>
    <w:p w:rsidR="00167C78" w:rsidRDefault="00167C78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1) </w:t>
      </w:r>
      <w:r w:rsidR="00083EA2" w:rsidRPr="00167C78">
        <w:rPr>
          <w:rFonts w:ascii="Calibri" w:eastAsia="Calibri" w:hAnsi="Calibri" w:cs="Calibri"/>
          <w:sz w:val="22"/>
          <w:szCs w:val="22"/>
        </w:rPr>
        <w:t xml:space="preserve">dochody w kwocie </w:t>
      </w:r>
      <w:r w:rsidR="008F6F13">
        <w:rPr>
          <w:rFonts w:ascii="Calibri" w:eastAsia="Calibri" w:hAnsi="Calibri" w:cs="Calibri"/>
          <w:sz w:val="22"/>
          <w:szCs w:val="22"/>
        </w:rPr>
        <w:t>23</w:t>
      </w:r>
      <w:r w:rsidR="00C228BF" w:rsidRPr="00167C78">
        <w:rPr>
          <w:rFonts w:ascii="Calibri" w:eastAsia="Calibri" w:hAnsi="Calibri" w:cs="Calibri"/>
          <w:sz w:val="22"/>
          <w:szCs w:val="22"/>
        </w:rPr>
        <w:t>.</w:t>
      </w:r>
      <w:r w:rsidR="008F6F13">
        <w:rPr>
          <w:rFonts w:ascii="Calibri" w:eastAsia="Calibri" w:hAnsi="Calibri" w:cs="Calibri"/>
          <w:sz w:val="22"/>
          <w:szCs w:val="22"/>
        </w:rPr>
        <w:t>000</w:t>
      </w:r>
      <w:r w:rsidR="00C228BF" w:rsidRPr="00167C78">
        <w:rPr>
          <w:rFonts w:ascii="Calibri" w:eastAsia="Calibri" w:hAnsi="Calibri" w:cs="Calibri"/>
          <w:sz w:val="22"/>
          <w:szCs w:val="22"/>
        </w:rPr>
        <w:t>,00</w:t>
      </w:r>
      <w:r w:rsidR="00083EA2" w:rsidRPr="00167C78">
        <w:rPr>
          <w:rFonts w:ascii="Calibri" w:eastAsia="Calibri" w:hAnsi="Calibri" w:cs="Calibri"/>
          <w:sz w:val="22"/>
          <w:szCs w:val="22"/>
        </w:rPr>
        <w:t xml:space="preserve"> zł z tytułu opłat </w:t>
      </w:r>
      <w:r w:rsidR="00083EA2"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za korzystanie z przystanków komunikacyjnych lub dworców</w:t>
      </w:r>
      <w:r w:rsidR="00083EA2" w:rsidRPr="00167C78">
        <w:rPr>
          <w:rFonts w:ascii="Calibri" w:eastAsia="Calibri" w:hAnsi="Calibri" w:cs="Calibri"/>
          <w:sz w:val="22"/>
          <w:szCs w:val="22"/>
        </w:rPr>
        <w:t xml:space="preserve">, </w:t>
      </w:r>
    </w:p>
    <w:p w:rsidR="00784B0E" w:rsidRDefault="00167C78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</w:rPr>
        <w:t xml:space="preserve">2) </w:t>
      </w:r>
      <w:r w:rsidR="00083EA2" w:rsidRPr="00167C78">
        <w:rPr>
          <w:rFonts w:ascii="Calibri" w:eastAsia="Calibri" w:hAnsi="Calibri" w:cs="Calibri"/>
          <w:sz w:val="22"/>
          <w:szCs w:val="22"/>
        </w:rPr>
        <w:t xml:space="preserve">wydatki w kwocie </w:t>
      </w:r>
      <w:r>
        <w:rPr>
          <w:rFonts w:ascii="Calibri" w:eastAsia="Calibri" w:hAnsi="Calibri" w:cs="Calibri"/>
          <w:sz w:val="22"/>
          <w:szCs w:val="22"/>
        </w:rPr>
        <w:t>23</w:t>
      </w:r>
      <w:r w:rsidR="00C228BF" w:rsidRPr="00167C78">
        <w:rPr>
          <w:rFonts w:ascii="Calibri" w:eastAsia="Calibri" w:hAnsi="Calibri" w:cs="Calibri"/>
          <w:sz w:val="22"/>
          <w:szCs w:val="22"/>
        </w:rPr>
        <w:t xml:space="preserve">.000,00 </w:t>
      </w:r>
      <w:r w:rsidR="00083EA2" w:rsidRPr="00167C78">
        <w:rPr>
          <w:rFonts w:ascii="Calibri" w:eastAsia="Calibri" w:hAnsi="Calibri" w:cs="Calibri"/>
          <w:sz w:val="22"/>
          <w:szCs w:val="22"/>
        </w:rPr>
        <w:t>zł na z</w:t>
      </w:r>
      <w:r w:rsidR="00083EA2" w:rsidRPr="00167C78">
        <w:rPr>
          <w:rFonts w:ascii="Calibri" w:eastAsia="Calibri" w:hAnsi="Calibri" w:cs="Calibri"/>
          <w:bCs/>
          <w:sz w:val="22"/>
          <w:szCs w:val="22"/>
          <w:shd w:val="clear" w:color="auto" w:fill="FFFFFF"/>
          <w:lang w:eastAsia="en-US"/>
        </w:rPr>
        <w:t>adania w zakresie publicznego transportu zbiorowego</w:t>
      </w:r>
      <w:r>
        <w:rPr>
          <w:rFonts w:ascii="Calibri" w:eastAsia="Calibri" w:hAnsi="Calibri" w:cs="Calibri"/>
          <w:bCs/>
          <w:sz w:val="22"/>
          <w:szCs w:val="22"/>
          <w:shd w:val="clear" w:color="auto" w:fill="FFFFFF"/>
          <w:lang w:eastAsia="en-US"/>
        </w:rPr>
        <w:t>,</w:t>
      </w:r>
      <w:r w:rsidR="00083EA2"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 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5. Ustala się: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1) dochody w kwocie 1.400.000,00 zł z „Rządowego Funduszu Polski Ład: Program Inwestycji Strategicznych”,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2) wydatki w kwocie 1.400.000,00 zł na wydatki majątkowe,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6. Ustala się: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1) dochody w kwocie 3.200.000,00 zł z</w:t>
      </w:r>
      <w:r w:rsidR="00AE630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e środków 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Rządowego Funduszu Rozwoju Dróg,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2) wydatki w kwocie </w:t>
      </w:r>
      <w:r w:rsidR="00AE630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3.200.000,00 zł na wydatki majątkowe,</w:t>
      </w:r>
    </w:p>
    <w:p w:rsidR="00AE6300" w:rsidRDefault="00AE6300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3) przychody w kwocie 2.448.506,13 zł.</w:t>
      </w:r>
    </w:p>
    <w:p w:rsidR="00AE6300" w:rsidRDefault="00AE6300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7. Ustala się:</w:t>
      </w:r>
    </w:p>
    <w:p w:rsidR="00AE6300" w:rsidRPr="00167C78" w:rsidRDefault="00AE6300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1) przychody w kwocie 3.772.502,13 zł ze środków Rządowego Funduszu Inwestycji Lokalnych</w:t>
      </w:r>
      <w:r w:rsidR="001604C6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.</w:t>
      </w:r>
    </w:p>
    <w:p w:rsidR="00AC7DCA" w:rsidRDefault="00083EA2" w:rsidP="00083EA2">
      <w:pPr>
        <w:shd w:val="clear" w:color="auto" w:fill="FFFFFF"/>
        <w:spacing w:line="36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</w:p>
    <w:p w:rsidR="00083EA2" w:rsidRPr="004A47B0" w:rsidRDefault="00083EA2" w:rsidP="00AC7DCA">
      <w:pPr>
        <w:shd w:val="clear" w:color="auto" w:fill="FFFFFF"/>
        <w:spacing w:line="36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7</w:t>
      </w:r>
    </w:p>
    <w:p w:rsidR="00083EA2" w:rsidRPr="004A47B0" w:rsidRDefault="00083EA2" w:rsidP="00083EA2">
      <w:pPr>
        <w:shd w:val="clear" w:color="auto" w:fill="FFFFFF"/>
        <w:spacing w:line="36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5B5E8F">
      <w:pPr>
        <w:spacing w:after="8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 w:cs="Calibri"/>
          <w:sz w:val="22"/>
          <w:szCs w:val="22"/>
        </w:rPr>
        <w:t>Ustala się p</w:t>
      </w:r>
      <w:r w:rsidRPr="004A47B0">
        <w:rPr>
          <w:rFonts w:ascii="Calibri" w:eastAsia="Calibri" w:hAnsi="Calibri"/>
          <w:sz w:val="22"/>
          <w:szCs w:val="22"/>
          <w:lang w:eastAsia="en-US"/>
        </w:rPr>
        <w:t>lan dochodów i wydatków dla wydzielonych rachunków dochodów jednostek budżetowych</w:t>
      </w:r>
      <w:r w:rsidR="00784B73">
        <w:rPr>
          <w:rFonts w:ascii="Calibri" w:eastAsia="Calibri" w:hAnsi="Calibri"/>
          <w:sz w:val="22"/>
          <w:szCs w:val="22"/>
          <w:lang w:eastAsia="en-US"/>
        </w:rPr>
        <w:t xml:space="preserve">, zgodnie z załącznikiem nr </w:t>
      </w:r>
      <w:r w:rsidR="00023CF6">
        <w:rPr>
          <w:rFonts w:ascii="Calibri" w:eastAsia="Calibri" w:hAnsi="Calibri"/>
          <w:sz w:val="22"/>
          <w:szCs w:val="22"/>
          <w:lang w:eastAsia="en-US"/>
        </w:rPr>
        <w:t>8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23CF6" w:rsidRDefault="00023CF6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8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Ustala się: </w:t>
      </w:r>
    </w:p>
    <w:p w:rsidR="00083EA2" w:rsidRPr="004A47B0" w:rsidRDefault="00083EA2" w:rsidP="00083EA2">
      <w:pPr>
        <w:numPr>
          <w:ilvl w:val="0"/>
          <w:numId w:val="7"/>
        </w:numPr>
        <w:tabs>
          <w:tab w:val="num" w:pos="0"/>
        </w:tabs>
        <w:spacing w:after="80" w:line="276" w:lineRule="auto"/>
        <w:ind w:left="0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Dotacje podmio</w:t>
      </w:r>
      <w:r w:rsidR="00023CF6">
        <w:rPr>
          <w:rFonts w:ascii="Calibri" w:eastAsia="Calibri" w:hAnsi="Calibri"/>
          <w:sz w:val="22"/>
          <w:szCs w:val="22"/>
          <w:lang w:eastAsia="en-US"/>
        </w:rPr>
        <w:t>towe zgodnie z załącznikiem nr 9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083EA2" w:rsidRPr="004A47B0" w:rsidRDefault="00083EA2" w:rsidP="00083EA2">
      <w:pPr>
        <w:numPr>
          <w:ilvl w:val="0"/>
          <w:numId w:val="7"/>
        </w:numPr>
        <w:spacing w:after="80" w:line="276" w:lineRule="auto"/>
        <w:ind w:left="0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Dotacje celowe zgodnie z załącznikiem nr 1</w:t>
      </w:r>
      <w:r w:rsidR="00023CF6">
        <w:rPr>
          <w:rFonts w:ascii="Calibri" w:eastAsia="Calibri" w:hAnsi="Calibri"/>
          <w:sz w:val="22"/>
          <w:szCs w:val="22"/>
          <w:lang w:eastAsia="en-US"/>
        </w:rPr>
        <w:t>0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</w:p>
    <w:p w:rsidR="00A038B6" w:rsidRDefault="00A038B6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lastRenderedPageBreak/>
        <w:t>§ 9</w:t>
      </w:r>
    </w:p>
    <w:p w:rsidR="00083EA2" w:rsidRPr="004A47B0" w:rsidRDefault="00083EA2" w:rsidP="000F5FF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Ustala się limity zobowiązań z tytułu </w:t>
      </w:r>
      <w:r w:rsidRPr="004A47B0">
        <w:rPr>
          <w:rFonts w:ascii="Calibri" w:eastAsia="Calibri" w:hAnsi="Calibri"/>
          <w:sz w:val="22"/>
          <w:szCs w:val="22"/>
          <w:lang w:eastAsia="en-US"/>
        </w:rPr>
        <w:t>kredytów</w:t>
      </w:r>
      <w:r w:rsidR="0005651B">
        <w:rPr>
          <w:rFonts w:ascii="Calibri" w:eastAsia="Calibri" w:hAnsi="Calibri"/>
          <w:sz w:val="22"/>
          <w:szCs w:val="22"/>
          <w:lang w:eastAsia="en-US"/>
        </w:rPr>
        <w:t xml:space="preserve"> i pożyczek</w:t>
      </w:r>
      <w:r w:rsidR="00EE0957">
        <w:rPr>
          <w:rFonts w:ascii="Calibri" w:eastAsia="Calibri" w:hAnsi="Calibri"/>
          <w:sz w:val="22"/>
          <w:szCs w:val="22"/>
          <w:lang w:eastAsia="en-US"/>
        </w:rPr>
        <w:t>:</w:t>
      </w:r>
    </w:p>
    <w:p w:rsidR="00EE0957" w:rsidRPr="00EE0957" w:rsidRDefault="00141B6C" w:rsidP="00141B6C">
      <w:pPr>
        <w:pStyle w:val="Akapitzlist"/>
        <w:spacing w:after="200" w:line="276" w:lineRule="auto"/>
        <w:ind w:left="0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1.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na </w:t>
      </w:r>
      <w:r w:rsidR="00F3346B" w:rsidRPr="00EE0957">
        <w:rPr>
          <w:rFonts w:ascii="Calibri" w:eastAsia="Calibri" w:hAnsi="Calibri"/>
          <w:bCs/>
          <w:sz w:val="22"/>
          <w:szCs w:val="22"/>
          <w:lang w:eastAsia="en-US"/>
        </w:rPr>
        <w:t>sfinansowani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>e</w:t>
      </w:r>
      <w:r w:rsidR="0005651B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083EA2" w:rsidRPr="00EE0957">
        <w:rPr>
          <w:rFonts w:ascii="Calibri" w:eastAsia="Calibri" w:hAnsi="Calibri"/>
          <w:bCs/>
          <w:sz w:val="22"/>
          <w:szCs w:val="22"/>
          <w:u w:val="single"/>
          <w:lang w:eastAsia="en-US"/>
        </w:rPr>
        <w:t>przejściowego deficytu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budżetu w kwocie  </w:t>
      </w:r>
      <w:r w:rsidR="00784B73" w:rsidRPr="00EE0957">
        <w:rPr>
          <w:rFonts w:ascii="Calibri" w:eastAsia="Calibri" w:hAnsi="Calibri"/>
          <w:bCs/>
          <w:sz w:val="22"/>
          <w:szCs w:val="22"/>
          <w:lang w:eastAsia="en-US"/>
        </w:rPr>
        <w:t>300.000,00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zł</w:t>
      </w:r>
      <w:r w:rsidR="00704E41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>w tym:</w:t>
      </w:r>
    </w:p>
    <w:p w:rsidR="00083EA2" w:rsidRPr="00EE0957" w:rsidRDefault="00EE0957" w:rsidP="00141B6C">
      <w:pPr>
        <w:pStyle w:val="Akapitzlist"/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1.1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kredyty 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 xml:space="preserve">- </w:t>
      </w:r>
      <w:r>
        <w:rPr>
          <w:rFonts w:ascii="Calibri" w:eastAsia="Calibri" w:hAnsi="Calibri"/>
          <w:bCs/>
          <w:sz w:val="22"/>
          <w:szCs w:val="22"/>
          <w:lang w:eastAsia="en-US"/>
        </w:rPr>
        <w:t>300.000,00 zł</w:t>
      </w:r>
    </w:p>
    <w:p w:rsidR="00083EA2" w:rsidRDefault="00083EA2" w:rsidP="00704E41">
      <w:p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2. 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 xml:space="preserve">na </w:t>
      </w:r>
      <w:r w:rsidR="00F3346B">
        <w:rPr>
          <w:rFonts w:ascii="Calibri" w:eastAsia="Calibri" w:hAnsi="Calibri"/>
          <w:bCs/>
          <w:sz w:val="22"/>
          <w:szCs w:val="22"/>
          <w:lang w:eastAsia="en-US"/>
        </w:rPr>
        <w:t>sfinansowani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>e</w:t>
      </w:r>
      <w:r w:rsidR="006077F8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u w:val="single"/>
          <w:lang w:eastAsia="en-US"/>
        </w:rPr>
        <w:t>planowanego deficytu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budżetu 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kwocie  </w:t>
      </w:r>
      <w:r w:rsidR="00C56547">
        <w:rPr>
          <w:rFonts w:ascii="Calibri" w:eastAsia="Calibri" w:hAnsi="Calibri"/>
          <w:bCs/>
          <w:sz w:val="22"/>
          <w:szCs w:val="22"/>
          <w:lang w:eastAsia="en-US"/>
        </w:rPr>
        <w:t>3</w:t>
      </w:r>
      <w:r w:rsidR="00784B73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C56547">
        <w:rPr>
          <w:rFonts w:ascii="Calibri" w:eastAsia="Calibri" w:hAnsi="Calibri"/>
          <w:bCs/>
          <w:sz w:val="22"/>
          <w:szCs w:val="22"/>
          <w:lang w:eastAsia="en-US"/>
        </w:rPr>
        <w:t>9</w:t>
      </w:r>
      <w:r w:rsidR="00023CF6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784B73">
        <w:rPr>
          <w:rFonts w:ascii="Calibri" w:eastAsia="Calibri" w:hAnsi="Calibri"/>
          <w:bCs/>
          <w:sz w:val="22"/>
          <w:szCs w:val="22"/>
          <w:lang w:eastAsia="en-US"/>
        </w:rPr>
        <w:t xml:space="preserve">0.000,00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zł, 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>w tym:</w:t>
      </w:r>
    </w:p>
    <w:p w:rsidR="00EE0957" w:rsidRDefault="00EE0957" w:rsidP="00E632C6">
      <w:pPr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2.1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kredyty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 xml:space="preserve"> - </w:t>
      </w:r>
      <w:r w:rsidR="00C56547">
        <w:rPr>
          <w:rFonts w:ascii="Calibri" w:eastAsia="Calibri" w:hAnsi="Calibri"/>
          <w:bCs/>
          <w:sz w:val="22"/>
          <w:szCs w:val="22"/>
          <w:lang w:eastAsia="en-US"/>
        </w:rPr>
        <w:t>3</w:t>
      </w:r>
      <w:r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C56547">
        <w:rPr>
          <w:rFonts w:ascii="Calibri" w:eastAsia="Calibri" w:hAnsi="Calibri"/>
          <w:bCs/>
          <w:sz w:val="22"/>
          <w:szCs w:val="22"/>
          <w:lang w:eastAsia="en-US"/>
        </w:rPr>
        <w:t>9</w:t>
      </w:r>
      <w:r w:rsidR="006D543A">
        <w:rPr>
          <w:rFonts w:ascii="Calibri" w:eastAsia="Calibri" w:hAnsi="Calibri"/>
          <w:bCs/>
          <w:sz w:val="22"/>
          <w:szCs w:val="22"/>
          <w:lang w:eastAsia="en-US"/>
        </w:rPr>
        <w:t>0</w:t>
      </w:r>
      <w:r>
        <w:rPr>
          <w:rFonts w:ascii="Calibri" w:eastAsia="Calibri" w:hAnsi="Calibri"/>
          <w:bCs/>
          <w:sz w:val="22"/>
          <w:szCs w:val="22"/>
          <w:lang w:eastAsia="en-US"/>
        </w:rPr>
        <w:t>0.000,00 zł</w:t>
      </w:r>
    </w:p>
    <w:p w:rsidR="00E632C6" w:rsidRDefault="000F5FFA" w:rsidP="000F5FFA">
      <w:p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3. na spłatę </w:t>
      </w:r>
      <w:r w:rsidR="006077F8">
        <w:rPr>
          <w:rFonts w:ascii="Calibri" w:eastAsia="Calibri" w:hAnsi="Calibri"/>
          <w:bCs/>
          <w:sz w:val="22"/>
          <w:szCs w:val="22"/>
          <w:lang w:eastAsia="en-US"/>
        </w:rPr>
        <w:t xml:space="preserve">wcześniej zaciągniętych 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>zobowiązań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w kwocie </w:t>
      </w:r>
      <w:r w:rsidR="007D53A4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Cs/>
          <w:sz w:val="22"/>
          <w:szCs w:val="22"/>
          <w:lang w:eastAsia="en-US"/>
        </w:rPr>
        <w:t>0,00 zł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>, w tym:</w:t>
      </w:r>
    </w:p>
    <w:p w:rsidR="000F5FFA" w:rsidRPr="004A47B0" w:rsidRDefault="00E632C6" w:rsidP="00122779">
      <w:pPr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3.1. zaciągnięte kredyty – 0,00 zł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3EA2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10</w:t>
      </w:r>
    </w:p>
    <w:p w:rsidR="00E72E3B" w:rsidRDefault="00E72E3B" w:rsidP="005B5E8F">
      <w:pPr>
        <w:spacing w:before="120" w:after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Określa się maksymalną wysokość pożyczek udzielanych w 202</w:t>
      </w:r>
      <w:r w:rsidR="007D53A4">
        <w:rPr>
          <w:rFonts w:ascii="Calibri" w:eastAsia="Calibri" w:hAnsi="Calibri"/>
          <w:sz w:val="22"/>
          <w:szCs w:val="22"/>
          <w:lang w:eastAsia="en-US"/>
        </w:rPr>
        <w:t>2 r. do kwoty 45</w:t>
      </w:r>
      <w:r>
        <w:rPr>
          <w:rFonts w:ascii="Calibri" w:eastAsia="Calibri" w:hAnsi="Calibri"/>
          <w:sz w:val="22"/>
          <w:szCs w:val="22"/>
          <w:lang w:eastAsia="en-US"/>
        </w:rPr>
        <w:t>0.000,- zł, w tym udzielanych przez Burmistrza na okres nie przekracza</w:t>
      </w:r>
      <w:r w:rsidR="007D53A4">
        <w:rPr>
          <w:rFonts w:ascii="Calibri" w:eastAsia="Calibri" w:hAnsi="Calibri"/>
          <w:sz w:val="22"/>
          <w:szCs w:val="22"/>
          <w:lang w:eastAsia="en-US"/>
        </w:rPr>
        <w:t>jący roku budżetowego do kwoty 45</w:t>
      </w:r>
      <w:r>
        <w:rPr>
          <w:rFonts w:ascii="Calibri" w:eastAsia="Calibri" w:hAnsi="Calibri"/>
          <w:sz w:val="22"/>
          <w:szCs w:val="22"/>
          <w:lang w:eastAsia="en-US"/>
        </w:rPr>
        <w:t>0.000,- zł.</w:t>
      </w:r>
    </w:p>
    <w:p w:rsidR="00AC7DCA" w:rsidRDefault="00AC7DCA" w:rsidP="00083EA2">
      <w:pPr>
        <w:spacing w:before="120" w:after="12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86EA9" w:rsidRPr="004A47B0" w:rsidRDefault="00E72E3B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§</w:t>
      </w:r>
      <w:r>
        <w:rPr>
          <w:rFonts w:ascii="Calibri" w:eastAsia="Calibri" w:hAnsi="Calibri"/>
          <w:sz w:val="22"/>
          <w:szCs w:val="22"/>
          <w:lang w:eastAsia="en-US"/>
        </w:rPr>
        <w:t xml:space="preserve"> 11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Upoważnia się Burmistrza</w:t>
      </w:r>
      <w:r w:rsidR="00B812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do: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dokonywania przeniesień planu wydatków na uposażenia i wynagrodzenia ze stosunku pracy między rozdziałami i paragrafami wydatków oraz do przeniesień pomiędzy planem wydatków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na uposażenia i wynagrodzenia ze stosunku pracy i planem innych wydatków bieżących,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w ramach działów klasyfikacji budżetowej w budżecie gminy,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w planie wydatków na zadania inwestycyjne roczne w ramach działów, z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4A47B0">
        <w:rPr>
          <w:rFonts w:ascii="Calibri" w:eastAsia="Calibri" w:hAnsi="Calibri"/>
          <w:sz w:val="22"/>
          <w:szCs w:val="22"/>
          <w:lang w:eastAsia="en-US"/>
        </w:rPr>
        <w:t>wyłączeniem wprowadzania nowych zadań inwestycyjnych,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w planie dochodów i wydatków w ramach działu na zadania bieżące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i na  inwestycyjne w tym wieloletnie związanych ze: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- zmianą kwot lub uzyskaniem  płatności przekazanych z budżetu unii europejskiej,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o ile zmiany te nie pogorszą  wyniku  budżetu,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- zmianami w realizacji przedsięwzięcia  finansowanego z udziałem środków europejskich albo środków o których mowa  art. 5 ust 1 pkt 3 ustawy o finansach publicznych, o ile zmiany te nie pogorszą  wyniku  budżetu,</w:t>
      </w:r>
    </w:p>
    <w:p w:rsidR="00083EA2" w:rsidRPr="004A47B0" w:rsidRDefault="00083EA2" w:rsidP="001604C6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- zwrotem płatności otrzymanych z budżetu środków europejskich,</w:t>
      </w:r>
      <w:r w:rsidR="001604C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z wyłączeniem wprowadzania nowych zadań inwestycyjnych.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pomiędzy wydatkami bieżącymi a wydatkami majątkowymi w ramach działu, za wyjątkiem wprowadzania nowych zadań inwestycyjnych,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przekazania kierownikom jednostek budżetowych uprawnień do dokonywania </w:t>
      </w:r>
      <w:r w:rsidR="00886145">
        <w:rPr>
          <w:rFonts w:ascii="Calibri" w:eastAsia="Calibri" w:hAnsi="Calibri"/>
          <w:sz w:val="22"/>
          <w:szCs w:val="22"/>
          <w:lang w:eastAsia="en-US"/>
        </w:rPr>
        <w:t>przeniesień w planie wydatków w ramach planu dochodów gromadzonych na wydzielonym rachunku jednostki,</w:t>
      </w:r>
    </w:p>
    <w:p w:rsidR="00083EA2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zaciągania zobowiązań do kwot wynikających z limitów zobowiązań, o których mowa                   w § 9</w:t>
      </w:r>
      <w:r w:rsidR="00CE4A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72E3B">
        <w:rPr>
          <w:rFonts w:ascii="Calibri" w:eastAsia="Calibri" w:hAnsi="Calibri"/>
          <w:sz w:val="22"/>
          <w:szCs w:val="22"/>
          <w:lang w:eastAsia="en-US"/>
        </w:rPr>
        <w:t>niniejszej uchwały,</w:t>
      </w:r>
    </w:p>
    <w:p w:rsidR="00E72E3B" w:rsidRPr="004A47B0" w:rsidRDefault="00E72E3B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udzielania pożyczek do wysokości kwot określonych w </w:t>
      </w:r>
      <w:r w:rsidR="000A64CD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0A64CD">
        <w:rPr>
          <w:rFonts w:ascii="Calibri" w:eastAsia="Calibri" w:hAnsi="Calibri"/>
          <w:sz w:val="22"/>
          <w:szCs w:val="22"/>
          <w:lang w:eastAsia="en-US"/>
        </w:rPr>
        <w:t xml:space="preserve"> 10.</w:t>
      </w:r>
    </w:p>
    <w:p w:rsidR="00F3346B" w:rsidRDefault="00F3346B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  <w:r w:rsidR="00CE4A2A">
        <w:rPr>
          <w:rFonts w:ascii="Calibri" w:eastAsia="Calibri" w:hAnsi="Calibri"/>
          <w:sz w:val="22"/>
          <w:szCs w:val="22"/>
          <w:lang w:eastAsia="en-US"/>
        </w:rPr>
        <w:t>2</w:t>
      </w:r>
    </w:p>
    <w:p w:rsidR="00083EA2" w:rsidRPr="004A47B0" w:rsidRDefault="00083EA2" w:rsidP="00083EA2">
      <w:pPr>
        <w:spacing w:before="120"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Wykonanie Uchwały powierza się Burmistrzowi.</w:t>
      </w:r>
    </w:p>
    <w:p w:rsidR="00AC7DCA" w:rsidRDefault="00AC7DCA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  <w:r w:rsidR="00CE4A2A">
        <w:rPr>
          <w:rFonts w:ascii="Calibri" w:eastAsia="Calibri" w:hAnsi="Calibri"/>
          <w:sz w:val="22"/>
          <w:szCs w:val="22"/>
          <w:lang w:eastAsia="en-US"/>
        </w:rPr>
        <w:t>3</w:t>
      </w:r>
    </w:p>
    <w:p w:rsidR="00083EA2" w:rsidRDefault="00083EA2" w:rsidP="005B5E8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Uchwała wchodzi w życie z dniem</w:t>
      </w:r>
      <w:r w:rsidR="000E6FDB">
        <w:rPr>
          <w:rFonts w:ascii="Calibri" w:eastAsia="Calibri" w:hAnsi="Calibri"/>
          <w:sz w:val="22"/>
          <w:szCs w:val="22"/>
          <w:lang w:eastAsia="en-US"/>
        </w:rPr>
        <w:t xml:space="preserve"> 1 stycznia 2022 r</w:t>
      </w:r>
      <w:r w:rsidR="001922A3">
        <w:rPr>
          <w:rFonts w:ascii="Calibri" w:eastAsia="Calibri" w:hAnsi="Calibri"/>
          <w:sz w:val="22"/>
          <w:szCs w:val="22"/>
          <w:lang w:eastAsia="en-US"/>
        </w:rPr>
        <w:t>.</w:t>
      </w:r>
      <w:r w:rsidR="000E6FDB">
        <w:rPr>
          <w:rFonts w:ascii="Calibri" w:eastAsia="Calibri" w:hAnsi="Calibri"/>
          <w:sz w:val="22"/>
          <w:szCs w:val="22"/>
          <w:lang w:eastAsia="en-US"/>
        </w:rPr>
        <w:t xml:space="preserve"> i podlega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ogłoszeni</w:t>
      </w:r>
      <w:r w:rsidR="000E6FDB">
        <w:rPr>
          <w:rFonts w:ascii="Calibri" w:eastAsia="Calibri" w:hAnsi="Calibri"/>
          <w:sz w:val="22"/>
          <w:szCs w:val="22"/>
          <w:lang w:eastAsia="en-US"/>
        </w:rPr>
        <w:t>u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w </w:t>
      </w:r>
      <w:r w:rsidR="005B5E8F">
        <w:rPr>
          <w:rFonts w:ascii="Calibri" w:eastAsia="Calibri" w:hAnsi="Calibri"/>
          <w:sz w:val="22"/>
          <w:szCs w:val="22"/>
          <w:lang w:eastAsia="en-US"/>
        </w:rPr>
        <w:t>Dzienniku Urzędowym Województwa Ś</w:t>
      </w:r>
      <w:r w:rsidRPr="004A47B0">
        <w:rPr>
          <w:rFonts w:ascii="Calibri" w:eastAsia="Calibri" w:hAnsi="Calibri"/>
          <w:sz w:val="22"/>
          <w:szCs w:val="22"/>
          <w:lang w:eastAsia="en-US"/>
        </w:rPr>
        <w:t>więtokrzyskiego</w:t>
      </w:r>
      <w:r w:rsidR="001922A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6668" w:rsidRDefault="00086668" w:rsidP="00083EA2">
      <w:pPr>
        <w:spacing w:after="200" w:line="276" w:lineRule="auto"/>
        <w:rPr>
          <w:rFonts w:ascii="Calibri" w:eastAsia="Calibri" w:hAnsi="Calibri"/>
          <w:i/>
          <w:sz w:val="22"/>
          <w:szCs w:val="22"/>
          <w:u w:val="single"/>
          <w:lang w:eastAsia="en-US"/>
        </w:rPr>
      </w:pPr>
    </w:p>
    <w:p w:rsidR="00AC7DCA" w:rsidRPr="004A47B0" w:rsidRDefault="00AC7DCA" w:rsidP="00083EA2">
      <w:pPr>
        <w:spacing w:after="200" w:line="276" w:lineRule="auto"/>
        <w:rPr>
          <w:rFonts w:ascii="Calibri" w:eastAsia="Calibri" w:hAnsi="Calibri"/>
          <w:i/>
          <w:sz w:val="22"/>
          <w:szCs w:val="22"/>
          <w:u w:val="single"/>
          <w:lang w:eastAsia="en-US"/>
        </w:rPr>
      </w:pPr>
      <w:bookmarkStart w:id="0" w:name="_GoBack"/>
      <w:bookmarkEnd w:id="0"/>
    </w:p>
    <w:p w:rsidR="00083EA2" w:rsidRDefault="00083EA2" w:rsidP="00086668">
      <w:pPr>
        <w:spacing w:after="120" w:line="276" w:lineRule="auto"/>
        <w:ind w:left="2832" w:firstLine="708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Przewodniczący Rady </w:t>
      </w:r>
      <w:r w:rsidR="00086668">
        <w:rPr>
          <w:rFonts w:ascii="Calibri" w:eastAsia="Calibri" w:hAnsi="Calibri"/>
          <w:sz w:val="22"/>
          <w:szCs w:val="22"/>
          <w:lang w:eastAsia="en-US"/>
        </w:rPr>
        <w:t>Miejskiej w Suchedniowie</w:t>
      </w:r>
    </w:p>
    <w:p w:rsidR="00086668" w:rsidRPr="004A47B0" w:rsidRDefault="00086668" w:rsidP="00083EA2">
      <w:pPr>
        <w:spacing w:after="120" w:line="276" w:lineRule="auto"/>
        <w:ind w:left="4253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after="200" w:line="276" w:lineRule="auto"/>
        <w:ind w:left="2836" w:firstLine="709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</w:t>
      </w:r>
    </w:p>
    <w:p w:rsidR="00BD4318" w:rsidRDefault="00BD4318"/>
    <w:sectPr w:rsidR="00BD4318" w:rsidSect="00BD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C1D66"/>
    <w:multiLevelType w:val="hybridMultilevel"/>
    <w:tmpl w:val="74F2E9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230A6"/>
    <w:multiLevelType w:val="hybridMultilevel"/>
    <w:tmpl w:val="53E4C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4FBE"/>
    <w:multiLevelType w:val="hybridMultilevel"/>
    <w:tmpl w:val="40DC95C8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1037567"/>
    <w:multiLevelType w:val="hybridMultilevel"/>
    <w:tmpl w:val="F8509B9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5482B"/>
    <w:multiLevelType w:val="hybridMultilevel"/>
    <w:tmpl w:val="1E7CC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424B2"/>
    <w:multiLevelType w:val="multilevel"/>
    <w:tmpl w:val="6304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A0E50F2"/>
    <w:multiLevelType w:val="hybridMultilevel"/>
    <w:tmpl w:val="B864628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B69FF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A4697"/>
    <w:multiLevelType w:val="hybridMultilevel"/>
    <w:tmpl w:val="B46E767C"/>
    <w:lvl w:ilvl="0" w:tplc="0F48A96C">
      <w:start w:val="1"/>
      <w:numFmt w:val="decimal"/>
      <w:lvlText w:val="%1)"/>
      <w:lvlJc w:val="left"/>
      <w:pPr>
        <w:ind w:left="150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4ED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0C37B5"/>
    <w:multiLevelType w:val="hybridMultilevel"/>
    <w:tmpl w:val="B6763D22"/>
    <w:lvl w:ilvl="0" w:tplc="AD52974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AA851F8"/>
    <w:multiLevelType w:val="hybridMultilevel"/>
    <w:tmpl w:val="E9C24684"/>
    <w:lvl w:ilvl="0" w:tplc="AD564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9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83EA2"/>
    <w:rsid w:val="000042A4"/>
    <w:rsid w:val="00023CF6"/>
    <w:rsid w:val="000357F4"/>
    <w:rsid w:val="0005651B"/>
    <w:rsid w:val="00083EA2"/>
    <w:rsid w:val="000840B6"/>
    <w:rsid w:val="00086668"/>
    <w:rsid w:val="000A64CD"/>
    <w:rsid w:val="000C0090"/>
    <w:rsid w:val="000E6FDB"/>
    <w:rsid w:val="000F5FFA"/>
    <w:rsid w:val="00103BC2"/>
    <w:rsid w:val="00122779"/>
    <w:rsid w:val="00141B6C"/>
    <w:rsid w:val="001604C6"/>
    <w:rsid w:val="00167C78"/>
    <w:rsid w:val="001922A3"/>
    <w:rsid w:val="0019605E"/>
    <w:rsid w:val="001C5DF3"/>
    <w:rsid w:val="00203BCD"/>
    <w:rsid w:val="002164F7"/>
    <w:rsid w:val="00232180"/>
    <w:rsid w:val="002329A0"/>
    <w:rsid w:val="00240C97"/>
    <w:rsid w:val="00253DA8"/>
    <w:rsid w:val="00275A21"/>
    <w:rsid w:val="002811FA"/>
    <w:rsid w:val="002849BD"/>
    <w:rsid w:val="002947CF"/>
    <w:rsid w:val="002C32B2"/>
    <w:rsid w:val="002D414D"/>
    <w:rsid w:val="002D5FDB"/>
    <w:rsid w:val="002E639E"/>
    <w:rsid w:val="002F26AA"/>
    <w:rsid w:val="00326358"/>
    <w:rsid w:val="00346954"/>
    <w:rsid w:val="00354F0E"/>
    <w:rsid w:val="00383134"/>
    <w:rsid w:val="0039295B"/>
    <w:rsid w:val="0039536F"/>
    <w:rsid w:val="0039665B"/>
    <w:rsid w:val="003C5F3D"/>
    <w:rsid w:val="003D4F0F"/>
    <w:rsid w:val="003D67E8"/>
    <w:rsid w:val="003D7A46"/>
    <w:rsid w:val="003E7B17"/>
    <w:rsid w:val="00413B31"/>
    <w:rsid w:val="00430B46"/>
    <w:rsid w:val="00462C5D"/>
    <w:rsid w:val="00495628"/>
    <w:rsid w:val="004D4185"/>
    <w:rsid w:val="0051083E"/>
    <w:rsid w:val="00556B5E"/>
    <w:rsid w:val="00561E09"/>
    <w:rsid w:val="00570381"/>
    <w:rsid w:val="0057052C"/>
    <w:rsid w:val="005B5E8F"/>
    <w:rsid w:val="005B69F7"/>
    <w:rsid w:val="005E10D8"/>
    <w:rsid w:val="006077F8"/>
    <w:rsid w:val="00615F08"/>
    <w:rsid w:val="00686EA9"/>
    <w:rsid w:val="00694B70"/>
    <w:rsid w:val="006A08FF"/>
    <w:rsid w:val="006A2820"/>
    <w:rsid w:val="006D02F3"/>
    <w:rsid w:val="006D543A"/>
    <w:rsid w:val="006F622D"/>
    <w:rsid w:val="007003F6"/>
    <w:rsid w:val="00704E41"/>
    <w:rsid w:val="007302D1"/>
    <w:rsid w:val="007339A3"/>
    <w:rsid w:val="007357DA"/>
    <w:rsid w:val="00757BF1"/>
    <w:rsid w:val="007821B3"/>
    <w:rsid w:val="00784B0E"/>
    <w:rsid w:val="00784B73"/>
    <w:rsid w:val="00797944"/>
    <w:rsid w:val="007B5CD7"/>
    <w:rsid w:val="007C1753"/>
    <w:rsid w:val="007C5860"/>
    <w:rsid w:val="007C711A"/>
    <w:rsid w:val="007D53A4"/>
    <w:rsid w:val="00802B7F"/>
    <w:rsid w:val="008122CD"/>
    <w:rsid w:val="00816F8E"/>
    <w:rsid w:val="00826B52"/>
    <w:rsid w:val="00857E81"/>
    <w:rsid w:val="00872406"/>
    <w:rsid w:val="00886145"/>
    <w:rsid w:val="008B68D5"/>
    <w:rsid w:val="008C0CA9"/>
    <w:rsid w:val="008C310C"/>
    <w:rsid w:val="008C388A"/>
    <w:rsid w:val="008F6F13"/>
    <w:rsid w:val="00940CEE"/>
    <w:rsid w:val="00966FA8"/>
    <w:rsid w:val="00993423"/>
    <w:rsid w:val="009A0043"/>
    <w:rsid w:val="009A2CCE"/>
    <w:rsid w:val="00A007C1"/>
    <w:rsid w:val="00A00C13"/>
    <w:rsid w:val="00A038B6"/>
    <w:rsid w:val="00A330EE"/>
    <w:rsid w:val="00A64F93"/>
    <w:rsid w:val="00A723F5"/>
    <w:rsid w:val="00AB3674"/>
    <w:rsid w:val="00AB5243"/>
    <w:rsid w:val="00AC7DCA"/>
    <w:rsid w:val="00AD7AEE"/>
    <w:rsid w:val="00AE6300"/>
    <w:rsid w:val="00AF659E"/>
    <w:rsid w:val="00B3733D"/>
    <w:rsid w:val="00B46FDC"/>
    <w:rsid w:val="00B678A0"/>
    <w:rsid w:val="00B74F47"/>
    <w:rsid w:val="00B8122D"/>
    <w:rsid w:val="00B95635"/>
    <w:rsid w:val="00BB01A6"/>
    <w:rsid w:val="00BD368E"/>
    <w:rsid w:val="00BD4318"/>
    <w:rsid w:val="00BF0B91"/>
    <w:rsid w:val="00BF1B29"/>
    <w:rsid w:val="00C02FDC"/>
    <w:rsid w:val="00C228BF"/>
    <w:rsid w:val="00C22C52"/>
    <w:rsid w:val="00C56547"/>
    <w:rsid w:val="00C62DF9"/>
    <w:rsid w:val="00C63BA5"/>
    <w:rsid w:val="00C64FC9"/>
    <w:rsid w:val="00CE4A2A"/>
    <w:rsid w:val="00D0301F"/>
    <w:rsid w:val="00D43354"/>
    <w:rsid w:val="00D44A17"/>
    <w:rsid w:val="00D7398B"/>
    <w:rsid w:val="00D908ED"/>
    <w:rsid w:val="00DA45F5"/>
    <w:rsid w:val="00E01D88"/>
    <w:rsid w:val="00E632C6"/>
    <w:rsid w:val="00E72E3B"/>
    <w:rsid w:val="00E749DF"/>
    <w:rsid w:val="00E8711E"/>
    <w:rsid w:val="00EC2DE0"/>
    <w:rsid w:val="00EC4F57"/>
    <w:rsid w:val="00ED4F3B"/>
    <w:rsid w:val="00ED6010"/>
    <w:rsid w:val="00EE0957"/>
    <w:rsid w:val="00EE40E2"/>
    <w:rsid w:val="00F116B1"/>
    <w:rsid w:val="00F3346B"/>
    <w:rsid w:val="00FA023F"/>
    <w:rsid w:val="00FA5216"/>
    <w:rsid w:val="00FD43AA"/>
    <w:rsid w:val="00FF3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9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668"/>
    <w:rPr>
      <w:color w:val="0000FF"/>
      <w:u w:val="single"/>
    </w:rPr>
  </w:style>
  <w:style w:type="paragraph" w:styleId="Bezodstpw">
    <w:name w:val="No Spacing"/>
    <w:uiPriority w:val="1"/>
    <w:qFormat/>
    <w:rsid w:val="0008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9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668"/>
    <w:rPr>
      <w:color w:val="0000FF"/>
      <w:u w:val="single"/>
    </w:rPr>
  </w:style>
  <w:style w:type="paragraph" w:styleId="Bezodstpw">
    <w:name w:val="No Spacing"/>
    <w:uiPriority w:val="1"/>
    <w:qFormat/>
    <w:rsid w:val="0008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Górski</dc:creator>
  <cp:lastModifiedBy>URSZULA NOWAK</cp:lastModifiedBy>
  <cp:revision>47</cp:revision>
  <cp:lastPrinted>2021-01-29T08:35:00Z</cp:lastPrinted>
  <dcterms:created xsi:type="dcterms:W3CDTF">2020-11-05T16:40:00Z</dcterms:created>
  <dcterms:modified xsi:type="dcterms:W3CDTF">2021-11-09T11:52:00Z</dcterms:modified>
</cp:coreProperties>
</file>