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C4" w:rsidRPr="002C3346" w:rsidRDefault="00FB03C4" w:rsidP="00FB03C4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Załącznik do uchwały Nr 9/I/2015</w:t>
      </w:r>
    </w:p>
    <w:p w:rsidR="00FB03C4" w:rsidRDefault="00FB03C4" w:rsidP="00FB03C4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</w:t>
      </w:r>
      <w:r w:rsidRPr="002C3346">
        <w:rPr>
          <w:sz w:val="24"/>
          <w:szCs w:val="24"/>
          <w:vertAlign w:val="baseline"/>
        </w:rPr>
        <w:t>Rady Miejskiej w Suchedniowie</w:t>
      </w:r>
    </w:p>
    <w:p w:rsidR="00FB03C4" w:rsidRPr="00071629" w:rsidRDefault="00FB03C4" w:rsidP="00FB03C4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z dnia 29 stycznia 2015 r.</w:t>
      </w:r>
    </w:p>
    <w:p w:rsidR="00FB03C4" w:rsidRDefault="00FB03C4" w:rsidP="00FB03C4">
      <w:pPr>
        <w:rPr>
          <w:b/>
          <w:vertAlign w:val="baseline"/>
        </w:rPr>
      </w:pPr>
      <w:r w:rsidRPr="00535D94">
        <w:rPr>
          <w:b/>
          <w:vertAlign w:val="baseline"/>
        </w:rPr>
        <w:t xml:space="preserve">             </w:t>
      </w:r>
      <w:r>
        <w:rPr>
          <w:b/>
          <w:vertAlign w:val="baseline"/>
        </w:rPr>
        <w:t xml:space="preserve">                               </w:t>
      </w:r>
    </w:p>
    <w:p w:rsidR="00FB03C4" w:rsidRDefault="00FB03C4" w:rsidP="00FB03C4">
      <w:pPr>
        <w:rPr>
          <w:b/>
          <w:vertAlign w:val="baseline"/>
        </w:rPr>
      </w:pPr>
    </w:p>
    <w:p w:rsidR="00FB03C4" w:rsidRPr="00535D94" w:rsidRDefault="00FB03C4" w:rsidP="00FB03C4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P L A N   P R A C Y</w:t>
      </w:r>
    </w:p>
    <w:p w:rsidR="00FB03C4" w:rsidRPr="00535D94" w:rsidRDefault="00FB03C4" w:rsidP="00FB03C4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RADY MIEJSKIEJ w SUCHEDNIOWIE</w:t>
      </w:r>
    </w:p>
    <w:p w:rsidR="00FB03C4" w:rsidRDefault="00FB03C4" w:rsidP="00FB03C4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 xml:space="preserve">na </w:t>
      </w:r>
      <w:r>
        <w:rPr>
          <w:b/>
          <w:vertAlign w:val="baseline"/>
        </w:rPr>
        <w:t>rok 2015</w:t>
      </w:r>
    </w:p>
    <w:p w:rsidR="00FB03C4" w:rsidRDefault="00FB03C4" w:rsidP="00FB03C4">
      <w:pPr>
        <w:jc w:val="both"/>
        <w:rPr>
          <w:b/>
          <w:vertAlign w:val="baseline"/>
        </w:rPr>
      </w:pPr>
    </w:p>
    <w:p w:rsidR="00FB03C4" w:rsidRDefault="00FB03C4" w:rsidP="00FB03C4">
      <w:pPr>
        <w:jc w:val="both"/>
        <w:rPr>
          <w:b/>
          <w:vertAlign w:val="baseline"/>
        </w:rPr>
      </w:pPr>
      <w:r>
        <w:rPr>
          <w:b/>
          <w:vertAlign w:val="baseline"/>
        </w:rPr>
        <w:t>I kwartał</w:t>
      </w:r>
    </w:p>
    <w:p w:rsidR="00FB03C4" w:rsidRDefault="00FB03C4" w:rsidP="00FB03C4">
      <w:pPr>
        <w:jc w:val="both"/>
        <w:rPr>
          <w:b/>
          <w:vertAlign w:val="baseline"/>
        </w:rPr>
      </w:pP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1.     Wieloletnia Prognozy Finansowej Gminy Suchedniów na lata 2015 - 2040.</w:t>
      </w:r>
    </w:p>
    <w:p w:rsidR="00FB03C4" w:rsidRPr="005C3B3E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2.     Uchwalenie budżetu Gminy Suchedniów na rok 2015.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3.     Uchwalenie ramowego planu pracy Rady Miejskiej na rok 2015: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 - zatwierdzenie rocznego planu kontroli Komisji Rewizyjnej,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 - zatwierdzenie planów pracy Komisji na rok 2015.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4.    Uchwalenie Gminnego Programu Profilaktyki i Rozwiązywania Problemów   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Alkoholowych na rok 2015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5.     Uchwalenie Gminnego Programu Przeciwdziałania Narkomanii w Gminie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Suchedniów na rok 2015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6.    </w:t>
      </w:r>
      <w:r w:rsidRPr="00824B2D">
        <w:rPr>
          <w:vertAlign w:val="baseline"/>
        </w:rPr>
        <w:t xml:space="preserve">Sprawozdanie z realizacji „Programu </w:t>
      </w:r>
      <w:r>
        <w:rPr>
          <w:vertAlign w:val="baseline"/>
        </w:rPr>
        <w:t xml:space="preserve">Profilaktyki i Promocji Zdrowia </w:t>
      </w:r>
      <w:r w:rsidRPr="00824B2D">
        <w:rPr>
          <w:vertAlign w:val="baseline"/>
        </w:rPr>
        <w:t>”</w:t>
      </w:r>
      <w:r>
        <w:rPr>
          <w:vertAlign w:val="baseline"/>
        </w:rPr>
        <w:t xml:space="preserve">                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w 2014 roku,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7.     Sprawozdanie z działalności Gminnej Komisji Rozwiązywania Problemów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Alkoholowych za rok 2014 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8.     Sprawozdanie z realizacji Gminnego Programu Profilaktyki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 i Rozwiązywania Problemów Alkoholowych za 2014r 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9.     Sprawozdanie z realizacji Gminnego Programu Przeciwdziałania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Narkomanii w Gminie Suchedniów za rok 2014.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10.   Sprawozdanie z działalności MG OPS w Suchedniowie za rok 2014.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11.  Sprawozdanie z wysokości średnich wynagrodzeń nauczycieli wypłaconych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w roku 2014.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13.   Informacja Zarządu NZOZ „Promyk” Sp. z o.o. o sposobie wykorzystania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środków uzyskanych z czynszów za 2014 rok.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14.   Uchwała w sprawie przyjęcia programu opieki nad zwierzętami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 bezdomnymi  oraz  zapobieganiu bezdomności zwierząt na terenie Gminy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 Suchedniów w 2015 roku.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15.   </w:t>
      </w:r>
      <w:r w:rsidRPr="00F2633B">
        <w:rPr>
          <w:vertAlign w:val="baseline"/>
        </w:rPr>
        <w:t>Uchwalanie</w:t>
      </w:r>
      <w:r>
        <w:rPr>
          <w:vertAlign w:val="baseline"/>
        </w:rPr>
        <w:t xml:space="preserve"> koniecznych zmian w budżecie Gminy.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16.   Informacja z działalności Rady Miejskiej w Suchedniowie za rok 2014.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17.   Powołanie Komisji Statutowej Rady Miejskiej.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18.   Powołanie Komisji Inwentaryzacyjnej Mienia Komunalnego.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19.   Zatwierdzenie statutów jednostek pomocniczych Gminy Suchedniów.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20.   Zatwierdzenie projektu systemowego „Lepsza Przyszłość Zależy od Nas”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realizowanego przez M/G OPS w Suchedniowie. </w:t>
      </w:r>
    </w:p>
    <w:p w:rsidR="00FB03C4" w:rsidRDefault="00FB03C4" w:rsidP="00FB03C4">
      <w:pPr>
        <w:jc w:val="both"/>
        <w:rPr>
          <w:b/>
          <w:vertAlign w:val="baseline"/>
        </w:rPr>
      </w:pPr>
    </w:p>
    <w:p w:rsidR="00FB03C4" w:rsidRDefault="00FB03C4" w:rsidP="00FB03C4">
      <w:pPr>
        <w:jc w:val="both"/>
        <w:rPr>
          <w:b/>
          <w:vertAlign w:val="baseline"/>
        </w:rPr>
      </w:pPr>
      <w:r w:rsidRPr="00317320">
        <w:rPr>
          <w:b/>
          <w:vertAlign w:val="baseline"/>
        </w:rPr>
        <w:t xml:space="preserve">II </w:t>
      </w:r>
      <w:r>
        <w:rPr>
          <w:b/>
          <w:vertAlign w:val="baseline"/>
        </w:rPr>
        <w:t xml:space="preserve">  </w:t>
      </w:r>
      <w:r w:rsidRPr="00317320">
        <w:rPr>
          <w:b/>
          <w:vertAlign w:val="baseline"/>
        </w:rPr>
        <w:t>kwartał</w:t>
      </w:r>
    </w:p>
    <w:p w:rsidR="00FB03C4" w:rsidRDefault="00FB03C4" w:rsidP="00FB03C4">
      <w:pPr>
        <w:jc w:val="both"/>
        <w:rPr>
          <w:b/>
          <w:vertAlign w:val="baseline"/>
        </w:rPr>
      </w:pPr>
    </w:p>
    <w:p w:rsidR="00FB03C4" w:rsidRPr="00FF0060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1. Uchwała w sprawie wykazu kąpielisk na terenie Gminy Suchedniów.</w:t>
      </w:r>
    </w:p>
    <w:p w:rsidR="00FB03C4" w:rsidRPr="003A03AD" w:rsidRDefault="00FB03C4" w:rsidP="00FB03C4">
      <w:pPr>
        <w:jc w:val="both"/>
        <w:rPr>
          <w:vertAlign w:val="baseline"/>
        </w:rPr>
      </w:pPr>
      <w:r>
        <w:rPr>
          <w:vertAlign w:val="baseline"/>
        </w:rPr>
        <w:lastRenderedPageBreak/>
        <w:t xml:space="preserve">2  </w:t>
      </w:r>
      <w:r w:rsidRPr="003A03AD">
        <w:rPr>
          <w:vertAlign w:val="baseline"/>
        </w:rPr>
        <w:t>Zatwierdzenie sp</w:t>
      </w:r>
      <w:r>
        <w:rPr>
          <w:vertAlign w:val="baseline"/>
        </w:rPr>
        <w:t>rawozdań finansowych za rok 2014</w:t>
      </w:r>
      <w:r w:rsidRPr="003A03AD">
        <w:rPr>
          <w:vertAlign w:val="baseline"/>
        </w:rPr>
        <w:t>:</w:t>
      </w:r>
    </w:p>
    <w:p w:rsidR="00FB03C4" w:rsidRPr="002B28DC" w:rsidRDefault="00FB03C4" w:rsidP="00FB03C4">
      <w:pPr>
        <w:jc w:val="both"/>
        <w:rPr>
          <w:vertAlign w:val="baseline"/>
        </w:rPr>
      </w:pPr>
      <w:r w:rsidRPr="002B28DC">
        <w:rPr>
          <w:vertAlign w:val="baseline"/>
        </w:rPr>
        <w:t xml:space="preserve">    </w:t>
      </w:r>
      <w:r w:rsidRPr="00FF0060">
        <w:rPr>
          <w:vertAlign w:val="baseline"/>
        </w:rPr>
        <w:t>a</w:t>
      </w:r>
      <w:r w:rsidRPr="002B28DC">
        <w:rPr>
          <w:vertAlign w:val="baseline"/>
        </w:rPr>
        <w:t xml:space="preserve">) Miejsko-Gminnej Biblioteki Publicznej </w:t>
      </w:r>
      <w:r>
        <w:rPr>
          <w:vertAlign w:val="baseline"/>
        </w:rPr>
        <w:t>im. Jana</w:t>
      </w:r>
      <w:r>
        <w:rPr>
          <w:vertAlign w:val="baseline"/>
        </w:rPr>
        <w:t xml:space="preserve"> </w:t>
      </w:r>
      <w:bookmarkStart w:id="0" w:name="_GoBack"/>
      <w:bookmarkEnd w:id="0"/>
      <w:r>
        <w:rPr>
          <w:vertAlign w:val="baseline"/>
        </w:rPr>
        <w:t>Pawła II w Suchedniowie</w:t>
      </w:r>
    </w:p>
    <w:p w:rsidR="00FB03C4" w:rsidRDefault="00FB03C4" w:rsidP="00FB03C4">
      <w:pPr>
        <w:ind w:left="700" w:hanging="700"/>
        <w:jc w:val="both"/>
        <w:rPr>
          <w:vertAlign w:val="baseline"/>
        </w:rPr>
      </w:pPr>
      <w:r>
        <w:rPr>
          <w:vertAlign w:val="baseline"/>
        </w:rPr>
        <w:t xml:space="preserve">    b) Suchedniowskiego Ośrodka Kultury „Kuźnica” z uwzględnieniem WDK   w Mostkach oraz Centrum Kształceniowo - Integracyjnego                              w Michniowie.</w:t>
      </w:r>
    </w:p>
    <w:p w:rsidR="00FB03C4" w:rsidRDefault="00FB03C4" w:rsidP="00FB03C4">
      <w:pPr>
        <w:ind w:left="560" w:hanging="560"/>
        <w:jc w:val="both"/>
        <w:rPr>
          <w:vertAlign w:val="baseline"/>
        </w:rPr>
      </w:pPr>
      <w:r>
        <w:rPr>
          <w:vertAlign w:val="baseline"/>
        </w:rPr>
        <w:t>3.   Sprawozdanie z realizacji Programu Współpracy z organizacjami</w:t>
      </w:r>
    </w:p>
    <w:p w:rsidR="00FB03C4" w:rsidRDefault="00FB03C4" w:rsidP="00FB03C4">
      <w:pPr>
        <w:ind w:left="560" w:hanging="560"/>
        <w:jc w:val="both"/>
        <w:rPr>
          <w:vertAlign w:val="baseline"/>
        </w:rPr>
      </w:pPr>
      <w:r>
        <w:rPr>
          <w:vertAlign w:val="baseline"/>
        </w:rPr>
        <w:t xml:space="preserve">       pozarządowymi za rok 2014.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4.   Informacja dotycząca oceny zasobów pomocy społecznej.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5.    Sprawozdanie z wykonania budżetu Gminy Suchedniów za rok 2014 - 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absolutorium dla Burmistrza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6.    Ustalenie taryf za zbiorowe zaopatrzenie w wodę i zbiorowe odprowadzanie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ścieków 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7.    Przygotowanie Gminy do sezonu turystycznego (</w:t>
      </w:r>
      <w:proofErr w:type="spellStart"/>
      <w:r>
        <w:rPr>
          <w:vertAlign w:val="baseline"/>
        </w:rPr>
        <w:t>OSiR</w:t>
      </w:r>
      <w:proofErr w:type="spellEnd"/>
      <w:r>
        <w:rPr>
          <w:vertAlign w:val="baseline"/>
        </w:rPr>
        <w:t>, Mostki) - promocja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Gminy.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8.    U</w:t>
      </w:r>
      <w:r w:rsidRPr="00F2633B">
        <w:rPr>
          <w:vertAlign w:val="baseline"/>
        </w:rPr>
        <w:t>chwalanie</w:t>
      </w:r>
      <w:r>
        <w:rPr>
          <w:vertAlign w:val="baseline"/>
        </w:rPr>
        <w:t xml:space="preserve"> koniecznych zmian w budżecie Gminy.</w:t>
      </w:r>
    </w:p>
    <w:p w:rsidR="00FB03C4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>9.    Powołanie Młodzieżowej Rady Miejskiej w Suchedniowie.</w:t>
      </w:r>
    </w:p>
    <w:p w:rsidR="00FB03C4" w:rsidRDefault="00FB03C4" w:rsidP="00FB03C4">
      <w:pPr>
        <w:ind w:left="560" w:hanging="560"/>
        <w:jc w:val="both"/>
        <w:rPr>
          <w:vertAlign w:val="baseline"/>
        </w:rPr>
      </w:pPr>
      <w:r>
        <w:rPr>
          <w:vertAlign w:val="baseline"/>
        </w:rPr>
        <w:t xml:space="preserve">10. Przyjęcie miejscowego planu zagospodarowania przestrzennego                         dla terenu działki nr ew. 3885/4 w obszarze miasta Suchedniów. </w:t>
      </w:r>
    </w:p>
    <w:p w:rsidR="00FB03C4" w:rsidRDefault="00FB03C4" w:rsidP="00FB03C4">
      <w:pPr>
        <w:ind w:left="560" w:hanging="560"/>
        <w:jc w:val="both"/>
        <w:rPr>
          <w:vertAlign w:val="baseline"/>
        </w:rPr>
      </w:pPr>
      <w:r>
        <w:rPr>
          <w:vertAlign w:val="baseline"/>
        </w:rPr>
        <w:t xml:space="preserve">11.  Powołanie Zespołu do spraw opiniowania kandydatów na ławników. </w:t>
      </w:r>
    </w:p>
    <w:p w:rsidR="00FB03C4" w:rsidRDefault="00FB03C4" w:rsidP="00FB03C4">
      <w:pPr>
        <w:ind w:left="560" w:hanging="560"/>
        <w:jc w:val="both"/>
        <w:rPr>
          <w:vertAlign w:val="baseline"/>
        </w:rPr>
      </w:pPr>
      <w:r>
        <w:rPr>
          <w:vertAlign w:val="baseline"/>
        </w:rPr>
        <w:t xml:space="preserve">12.  Wyrażenie zgody na przedłużenie dzierżawy mienia gminnego. </w:t>
      </w:r>
    </w:p>
    <w:p w:rsidR="00FB03C4" w:rsidRDefault="00FB03C4" w:rsidP="00FB03C4">
      <w:pPr>
        <w:jc w:val="both"/>
        <w:rPr>
          <w:vertAlign w:val="baseline"/>
        </w:rPr>
      </w:pPr>
    </w:p>
    <w:p w:rsidR="00FB03C4" w:rsidRPr="002A6EC7" w:rsidRDefault="00FB03C4" w:rsidP="00FB03C4">
      <w:pPr>
        <w:jc w:val="both"/>
        <w:rPr>
          <w:b/>
          <w:vertAlign w:val="baseline"/>
        </w:rPr>
      </w:pPr>
      <w:r w:rsidRPr="002A6EC7">
        <w:rPr>
          <w:b/>
          <w:vertAlign w:val="baseline"/>
        </w:rPr>
        <w:t>III kwartał.</w:t>
      </w:r>
    </w:p>
    <w:p w:rsidR="00FB03C4" w:rsidRDefault="00FB03C4" w:rsidP="00FB03C4">
      <w:pPr>
        <w:jc w:val="both"/>
        <w:rPr>
          <w:vertAlign w:val="baseline"/>
        </w:rPr>
      </w:pPr>
    </w:p>
    <w:p w:rsidR="00FB03C4" w:rsidRDefault="00FB03C4" w:rsidP="00FB03C4">
      <w:pPr>
        <w:numPr>
          <w:ilvl w:val="0"/>
          <w:numId w:val="1"/>
        </w:numPr>
        <w:jc w:val="both"/>
        <w:rPr>
          <w:vertAlign w:val="baseline"/>
        </w:rPr>
      </w:pPr>
      <w:r w:rsidRPr="002C6DB4">
        <w:rPr>
          <w:vertAlign w:val="baseline"/>
        </w:rPr>
        <w:t>Informacja z wykonania</w:t>
      </w:r>
      <w:r>
        <w:rPr>
          <w:vertAlign w:val="baseline"/>
        </w:rPr>
        <w:t xml:space="preserve"> budżetu Gminy Suchedniów za I </w:t>
      </w:r>
      <w:r w:rsidRPr="002C6DB4">
        <w:rPr>
          <w:vertAlign w:val="baseline"/>
        </w:rPr>
        <w:t xml:space="preserve">półrocze </w:t>
      </w:r>
      <w:r>
        <w:rPr>
          <w:vertAlign w:val="baseline"/>
        </w:rPr>
        <w:t xml:space="preserve">2015r. </w:t>
      </w:r>
    </w:p>
    <w:p w:rsidR="00FB03C4" w:rsidRDefault="00FB03C4" w:rsidP="00FB03C4">
      <w:pPr>
        <w:numPr>
          <w:ilvl w:val="0"/>
          <w:numId w:val="1"/>
        </w:numPr>
        <w:jc w:val="both"/>
        <w:rPr>
          <w:vertAlign w:val="baseline"/>
        </w:rPr>
      </w:pPr>
      <w:r>
        <w:rPr>
          <w:vertAlign w:val="baseline"/>
        </w:rPr>
        <w:t>Informacja dot. przygotowania placówek oświatowych do nowego roku szkolnego 2015/2016.</w:t>
      </w:r>
    </w:p>
    <w:p w:rsidR="00FB03C4" w:rsidRDefault="00FB03C4" w:rsidP="00FB03C4">
      <w:pPr>
        <w:numPr>
          <w:ilvl w:val="0"/>
          <w:numId w:val="1"/>
        </w:numPr>
        <w:jc w:val="both"/>
        <w:rPr>
          <w:vertAlign w:val="baseline"/>
        </w:rPr>
      </w:pPr>
      <w:r>
        <w:rPr>
          <w:vertAlign w:val="baseline"/>
        </w:rPr>
        <w:t>U</w:t>
      </w:r>
      <w:r w:rsidRPr="00F2633B">
        <w:rPr>
          <w:vertAlign w:val="baseline"/>
        </w:rPr>
        <w:t>chwalanie</w:t>
      </w:r>
      <w:r>
        <w:rPr>
          <w:vertAlign w:val="baseline"/>
        </w:rPr>
        <w:t xml:space="preserve"> koniecznych zmian w budżecie Gminy.</w:t>
      </w:r>
    </w:p>
    <w:p w:rsidR="00FB03C4" w:rsidRDefault="00FB03C4" w:rsidP="00FB03C4">
      <w:pPr>
        <w:numPr>
          <w:ilvl w:val="0"/>
          <w:numId w:val="1"/>
        </w:numPr>
        <w:jc w:val="both"/>
        <w:rPr>
          <w:vertAlign w:val="baseline"/>
        </w:rPr>
      </w:pPr>
      <w:r>
        <w:rPr>
          <w:vertAlign w:val="baseline"/>
        </w:rPr>
        <w:t>Projekty uchwał w sprawie przeznaczenia do sprzedaży nieruchomości gruntowych znajdujących się na terenie Gminy.</w:t>
      </w:r>
    </w:p>
    <w:p w:rsidR="00FB03C4" w:rsidRPr="00F2633B" w:rsidRDefault="00FB03C4" w:rsidP="00FB03C4">
      <w:pPr>
        <w:numPr>
          <w:ilvl w:val="0"/>
          <w:numId w:val="1"/>
        </w:numPr>
        <w:jc w:val="both"/>
        <w:rPr>
          <w:vertAlign w:val="baseline"/>
        </w:rPr>
      </w:pPr>
      <w:r>
        <w:rPr>
          <w:vertAlign w:val="baseline"/>
        </w:rPr>
        <w:t xml:space="preserve">Opiniowanie komunalizacji mienia gminnego. </w:t>
      </w:r>
    </w:p>
    <w:p w:rsidR="00FB03C4" w:rsidRDefault="00FB03C4" w:rsidP="00FB03C4">
      <w:pPr>
        <w:jc w:val="both"/>
        <w:rPr>
          <w:b/>
          <w:vertAlign w:val="baseline"/>
        </w:rPr>
      </w:pPr>
    </w:p>
    <w:p w:rsidR="00FB03C4" w:rsidRDefault="00FB03C4" w:rsidP="00FB03C4">
      <w:pPr>
        <w:jc w:val="both"/>
        <w:rPr>
          <w:b/>
          <w:vertAlign w:val="baseline"/>
        </w:rPr>
      </w:pPr>
      <w:r>
        <w:rPr>
          <w:b/>
          <w:vertAlign w:val="baseline"/>
        </w:rPr>
        <w:t>IV kwartał.</w:t>
      </w:r>
    </w:p>
    <w:p w:rsidR="00FB03C4" w:rsidRDefault="00FB03C4" w:rsidP="00FB03C4">
      <w:pPr>
        <w:jc w:val="both"/>
        <w:rPr>
          <w:b/>
          <w:vertAlign w:val="baseline"/>
        </w:rPr>
      </w:pPr>
    </w:p>
    <w:p w:rsidR="00FB03C4" w:rsidRPr="0052553F" w:rsidRDefault="00FB03C4" w:rsidP="00FB03C4">
      <w:pPr>
        <w:jc w:val="both"/>
        <w:rPr>
          <w:vertAlign w:val="baseline"/>
        </w:rPr>
      </w:pPr>
      <w:r w:rsidRPr="0052553F">
        <w:rPr>
          <w:vertAlign w:val="baseline"/>
        </w:rPr>
        <w:t xml:space="preserve">1.     </w:t>
      </w:r>
      <w:r>
        <w:rPr>
          <w:vertAlign w:val="baseline"/>
        </w:rPr>
        <w:t>Wybór ławników są</w:t>
      </w:r>
      <w:r w:rsidRPr="0052553F">
        <w:rPr>
          <w:vertAlign w:val="baseline"/>
        </w:rPr>
        <w:t>dowych.</w:t>
      </w:r>
    </w:p>
    <w:p w:rsidR="00FB03C4" w:rsidRDefault="00FB03C4" w:rsidP="00FB03C4">
      <w:pPr>
        <w:numPr>
          <w:ilvl w:val="0"/>
          <w:numId w:val="3"/>
        </w:numPr>
        <w:jc w:val="both"/>
        <w:rPr>
          <w:vertAlign w:val="baseline"/>
        </w:rPr>
      </w:pPr>
      <w:r>
        <w:rPr>
          <w:vertAlign w:val="baseline"/>
        </w:rPr>
        <w:t>Uchwalenie Programu współpracy z organizacjami pozarządowymi prowadzącymi działalność pożytku publicznego na rok 2015.</w:t>
      </w:r>
    </w:p>
    <w:p w:rsidR="00FB03C4" w:rsidRDefault="00FB03C4" w:rsidP="00FB03C4">
      <w:pPr>
        <w:numPr>
          <w:ilvl w:val="0"/>
          <w:numId w:val="3"/>
        </w:numPr>
        <w:jc w:val="both"/>
        <w:rPr>
          <w:vertAlign w:val="baseline"/>
        </w:rPr>
      </w:pPr>
      <w:r>
        <w:rPr>
          <w:vertAlign w:val="baseline"/>
        </w:rPr>
        <w:t>Informacja nt. prawidłowości przekazanych przez radnych oświadczeń majątkowych i osób funkcyjnych.</w:t>
      </w:r>
    </w:p>
    <w:p w:rsidR="00FB03C4" w:rsidRDefault="00FB03C4" w:rsidP="00FB03C4">
      <w:pPr>
        <w:numPr>
          <w:ilvl w:val="0"/>
          <w:numId w:val="3"/>
        </w:numPr>
        <w:jc w:val="both"/>
        <w:rPr>
          <w:vertAlign w:val="baseline"/>
        </w:rPr>
      </w:pPr>
      <w:r>
        <w:rPr>
          <w:vertAlign w:val="baseline"/>
        </w:rPr>
        <w:t xml:space="preserve">Określenie stawek podatkowych na rok 2016: </w:t>
      </w:r>
    </w:p>
    <w:p w:rsidR="00FB03C4" w:rsidRDefault="00FB03C4" w:rsidP="00FB03C4">
      <w:pPr>
        <w:numPr>
          <w:ilvl w:val="1"/>
          <w:numId w:val="2"/>
        </w:numPr>
        <w:jc w:val="both"/>
        <w:rPr>
          <w:vertAlign w:val="baseline"/>
        </w:rPr>
      </w:pPr>
      <w:r>
        <w:rPr>
          <w:vertAlign w:val="baseline"/>
        </w:rPr>
        <w:t>od nieruchomości,</w:t>
      </w:r>
    </w:p>
    <w:p w:rsidR="00FB03C4" w:rsidRDefault="00FB03C4" w:rsidP="00FB03C4">
      <w:pPr>
        <w:numPr>
          <w:ilvl w:val="1"/>
          <w:numId w:val="2"/>
        </w:numPr>
        <w:jc w:val="both"/>
        <w:rPr>
          <w:vertAlign w:val="baseline"/>
        </w:rPr>
      </w:pPr>
      <w:r>
        <w:rPr>
          <w:vertAlign w:val="baseline"/>
        </w:rPr>
        <w:t xml:space="preserve">środków transportowych, </w:t>
      </w:r>
    </w:p>
    <w:p w:rsidR="00FB03C4" w:rsidRDefault="00FB03C4" w:rsidP="00FB03C4">
      <w:pPr>
        <w:numPr>
          <w:ilvl w:val="1"/>
          <w:numId w:val="2"/>
        </w:numPr>
        <w:jc w:val="both"/>
        <w:rPr>
          <w:vertAlign w:val="baseline"/>
        </w:rPr>
      </w:pPr>
      <w:r>
        <w:rPr>
          <w:vertAlign w:val="baseline"/>
        </w:rPr>
        <w:t xml:space="preserve">opłaty targowej. </w:t>
      </w:r>
    </w:p>
    <w:p w:rsidR="00FB03C4" w:rsidRDefault="00FB03C4" w:rsidP="00FB03C4">
      <w:pPr>
        <w:numPr>
          <w:ilvl w:val="0"/>
          <w:numId w:val="4"/>
        </w:numPr>
        <w:jc w:val="both"/>
        <w:rPr>
          <w:vertAlign w:val="baseline"/>
        </w:rPr>
      </w:pPr>
      <w:r>
        <w:rPr>
          <w:vertAlign w:val="baseline"/>
        </w:rPr>
        <w:t>Uchwalenie zmian w budżecie Gminy na rok 2015.</w:t>
      </w:r>
    </w:p>
    <w:p w:rsidR="00FB03C4" w:rsidRDefault="00FB03C4" w:rsidP="00FB03C4">
      <w:pPr>
        <w:numPr>
          <w:ilvl w:val="0"/>
          <w:numId w:val="4"/>
        </w:numPr>
        <w:jc w:val="both"/>
        <w:rPr>
          <w:vertAlign w:val="baseline"/>
        </w:rPr>
      </w:pPr>
      <w:r>
        <w:rPr>
          <w:vertAlign w:val="baseline"/>
        </w:rPr>
        <w:t>Wieloletnia Prognozy Finansowej Gminy Suchedniów na lata 2016 - 2040.</w:t>
      </w:r>
    </w:p>
    <w:p w:rsidR="00FB03C4" w:rsidRDefault="00FB03C4" w:rsidP="00FB03C4">
      <w:pPr>
        <w:numPr>
          <w:ilvl w:val="0"/>
          <w:numId w:val="4"/>
        </w:numPr>
        <w:jc w:val="both"/>
        <w:rPr>
          <w:vertAlign w:val="baseline"/>
        </w:rPr>
      </w:pPr>
      <w:r>
        <w:rPr>
          <w:vertAlign w:val="baseline"/>
        </w:rPr>
        <w:t>Uchwalenie budżetu Gminy Suchedniów na rok 2016.</w:t>
      </w:r>
    </w:p>
    <w:p w:rsidR="00FB03C4" w:rsidRDefault="00FB03C4" w:rsidP="00FB03C4">
      <w:pPr>
        <w:numPr>
          <w:ilvl w:val="0"/>
          <w:numId w:val="4"/>
        </w:numPr>
        <w:jc w:val="both"/>
        <w:rPr>
          <w:vertAlign w:val="baseline"/>
        </w:rPr>
      </w:pPr>
      <w:r w:rsidRPr="003F0676">
        <w:rPr>
          <w:vertAlign w:val="baseline"/>
        </w:rPr>
        <w:lastRenderedPageBreak/>
        <w:t>Ład, porządek, bezpieczeństwo publiczne</w:t>
      </w:r>
      <w:r>
        <w:rPr>
          <w:vertAlign w:val="baseline"/>
        </w:rPr>
        <w:t xml:space="preserve"> na terenie </w:t>
      </w:r>
      <w:proofErr w:type="spellStart"/>
      <w:r>
        <w:rPr>
          <w:vertAlign w:val="baseline"/>
        </w:rPr>
        <w:t>MiG</w:t>
      </w:r>
      <w:proofErr w:type="spellEnd"/>
      <w:r>
        <w:rPr>
          <w:vertAlign w:val="baseline"/>
        </w:rPr>
        <w:t xml:space="preserve"> Suchedniów </w:t>
      </w:r>
      <w:r>
        <w:rPr>
          <w:vertAlign w:val="baseline"/>
        </w:rPr>
        <w:br/>
        <w:t xml:space="preserve">z uwzględnieniem realizacji obowiązującego Regulaminu utrzymania czystości i porządku na terenie Gminy Suchedniów. </w:t>
      </w:r>
    </w:p>
    <w:p w:rsidR="00FB03C4" w:rsidRDefault="00FB03C4" w:rsidP="00FB03C4">
      <w:pPr>
        <w:numPr>
          <w:ilvl w:val="0"/>
          <w:numId w:val="4"/>
        </w:numPr>
        <w:jc w:val="both"/>
        <w:rPr>
          <w:vertAlign w:val="baseline"/>
        </w:rPr>
      </w:pPr>
      <w:r>
        <w:rPr>
          <w:vertAlign w:val="baseline"/>
        </w:rPr>
        <w:t xml:space="preserve">Informacja o stanie realizacji zadań oświatowych za rok szkolny 2014/2015. </w:t>
      </w:r>
    </w:p>
    <w:p w:rsidR="00FB03C4" w:rsidRDefault="00FB03C4" w:rsidP="00FB03C4">
      <w:pPr>
        <w:jc w:val="both"/>
        <w:rPr>
          <w:vertAlign w:val="baseline"/>
        </w:rPr>
      </w:pPr>
    </w:p>
    <w:p w:rsidR="00FB03C4" w:rsidRDefault="00FB03C4" w:rsidP="00FB03C4">
      <w:pPr>
        <w:jc w:val="both"/>
        <w:rPr>
          <w:vertAlign w:val="baseline"/>
        </w:rPr>
      </w:pPr>
      <w:r w:rsidRPr="00F2633B">
        <w:rPr>
          <w:b/>
          <w:vertAlign w:val="baseline"/>
        </w:rPr>
        <w:t xml:space="preserve">Uwaga </w:t>
      </w:r>
      <w:r>
        <w:rPr>
          <w:vertAlign w:val="baseline"/>
        </w:rPr>
        <w:t xml:space="preserve"> - na przestrzeni roku, Rada Miejska rozpatrywać będzie ponadto inne zagadnienia związane z bieżącym funkcjonowaniem Gminy.</w:t>
      </w:r>
    </w:p>
    <w:p w:rsidR="00FB03C4" w:rsidRDefault="00FB03C4" w:rsidP="00FB03C4">
      <w:pPr>
        <w:jc w:val="both"/>
        <w:rPr>
          <w:vertAlign w:val="baseline"/>
        </w:rPr>
      </w:pPr>
    </w:p>
    <w:p w:rsidR="00FB03C4" w:rsidRDefault="00FB03C4" w:rsidP="00FB03C4">
      <w:pPr>
        <w:ind w:hanging="360"/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           Przewodnicząca Rady Miejskiej</w:t>
      </w:r>
    </w:p>
    <w:p w:rsidR="00FB03C4" w:rsidRDefault="00FB03C4" w:rsidP="00FB03C4">
      <w:pPr>
        <w:ind w:hanging="360"/>
        <w:jc w:val="both"/>
        <w:rPr>
          <w:vertAlign w:val="baseline"/>
        </w:rPr>
      </w:pPr>
      <w:r>
        <w:rPr>
          <w:vertAlign w:val="baseline"/>
        </w:rPr>
        <w:t xml:space="preserve"> </w:t>
      </w:r>
    </w:p>
    <w:p w:rsidR="00FB03C4" w:rsidRDefault="00FB03C4" w:rsidP="00FB03C4">
      <w:pPr>
        <w:ind w:hanging="360"/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                        mgr Małgorzata Styczeń</w:t>
      </w:r>
    </w:p>
    <w:p w:rsidR="00FB03C4" w:rsidRDefault="00FB03C4" w:rsidP="00FB03C4">
      <w:pPr>
        <w:jc w:val="both"/>
        <w:rPr>
          <w:vertAlign w:val="baseline"/>
        </w:rPr>
      </w:pPr>
    </w:p>
    <w:p w:rsidR="00FB03C4" w:rsidRDefault="00FB03C4" w:rsidP="00FB03C4">
      <w:pPr>
        <w:jc w:val="both"/>
        <w:rPr>
          <w:vertAlign w:val="baseline"/>
        </w:rPr>
      </w:pPr>
    </w:p>
    <w:p w:rsidR="00FB03C4" w:rsidRPr="00CF6BCD" w:rsidRDefault="00FB03C4" w:rsidP="00FB03C4">
      <w:pPr>
        <w:jc w:val="both"/>
        <w:rPr>
          <w:vertAlign w:val="baseline"/>
        </w:rPr>
      </w:pPr>
      <w:r>
        <w:rPr>
          <w:vertAlign w:val="baseline"/>
        </w:rPr>
        <w:t xml:space="preserve">                                                              </w:t>
      </w:r>
      <w:r>
        <w:rPr>
          <w:vertAlign w:val="baseline"/>
        </w:rPr>
        <w:tab/>
      </w:r>
      <w:r>
        <w:rPr>
          <w:vertAlign w:val="baseline"/>
        </w:rPr>
        <w:tab/>
        <w:t xml:space="preserve">     </w:t>
      </w:r>
    </w:p>
    <w:p w:rsidR="00714AC8" w:rsidRDefault="00714AC8"/>
    <w:sectPr w:rsidR="00714AC8" w:rsidSect="000C7519">
      <w:headerReference w:type="even" r:id="rId6"/>
      <w:headerReference w:type="default" r:id="rId7"/>
      <w:pgSz w:w="11906" w:h="16838"/>
      <w:pgMar w:top="761" w:right="1417" w:bottom="76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AD" w:rsidRDefault="00FB03C4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0AD" w:rsidRDefault="00FB03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AD" w:rsidRDefault="00FB03C4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960AD" w:rsidRDefault="00FB0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964"/>
    <w:multiLevelType w:val="hybridMultilevel"/>
    <w:tmpl w:val="A1384F92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7238D"/>
    <w:multiLevelType w:val="hybridMultilevel"/>
    <w:tmpl w:val="8FE858C8"/>
    <w:lvl w:ilvl="0" w:tplc="B400DCB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B7A1D"/>
    <w:multiLevelType w:val="hybridMultilevel"/>
    <w:tmpl w:val="B2305ACA"/>
    <w:lvl w:ilvl="0" w:tplc="584A8A7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D2E4C0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 w:tplc="050E42A4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2E72BD"/>
    <w:multiLevelType w:val="hybridMultilevel"/>
    <w:tmpl w:val="FAD0862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C4"/>
    <w:rsid w:val="003173FE"/>
    <w:rsid w:val="004331BE"/>
    <w:rsid w:val="00714AC8"/>
    <w:rsid w:val="00E147F9"/>
    <w:rsid w:val="00E81A5B"/>
    <w:rsid w:val="00F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C4"/>
    <w:pPr>
      <w:jc w:val="left"/>
    </w:pPr>
    <w:rPr>
      <w:rFonts w:eastAsia="Times New Roman" w:cs="Times New Roman"/>
      <w:szCs w:val="28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03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03C4"/>
    <w:rPr>
      <w:rFonts w:eastAsia="Times New Roman" w:cs="Times New Roman"/>
      <w:szCs w:val="28"/>
      <w:vertAlign w:val="superscript"/>
      <w:lang w:eastAsia="pl-PL"/>
    </w:rPr>
  </w:style>
  <w:style w:type="character" w:styleId="Numerstrony">
    <w:name w:val="page number"/>
    <w:basedOn w:val="Domylnaczcionkaakapitu"/>
    <w:rsid w:val="00FB0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C4"/>
    <w:pPr>
      <w:jc w:val="left"/>
    </w:pPr>
    <w:rPr>
      <w:rFonts w:eastAsia="Times New Roman" w:cs="Times New Roman"/>
      <w:szCs w:val="28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03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03C4"/>
    <w:rPr>
      <w:rFonts w:eastAsia="Times New Roman" w:cs="Times New Roman"/>
      <w:szCs w:val="28"/>
      <w:vertAlign w:val="superscript"/>
      <w:lang w:eastAsia="pl-PL"/>
    </w:rPr>
  </w:style>
  <w:style w:type="character" w:styleId="Numerstrony">
    <w:name w:val="page number"/>
    <w:basedOn w:val="Domylnaczcionkaakapitu"/>
    <w:rsid w:val="00FB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</cp:revision>
  <dcterms:created xsi:type="dcterms:W3CDTF">2015-02-05T10:09:00Z</dcterms:created>
  <dcterms:modified xsi:type="dcterms:W3CDTF">2015-02-05T10:10:00Z</dcterms:modified>
</cp:coreProperties>
</file>