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03" w:rsidRPr="00AF1703" w:rsidRDefault="00AF1703" w:rsidP="00AF1703">
      <w:pPr>
        <w:pStyle w:val="Nagwek"/>
        <w:pBdr>
          <w:bottom w:val="single" w:sz="4" w:space="1" w:color="auto"/>
        </w:pBdr>
        <w:spacing w:line="276" w:lineRule="auto"/>
        <w:contextualSpacing/>
        <w:jc w:val="right"/>
        <w:rPr>
          <w:rFonts w:ascii="Times New Roman" w:hAnsi="Times New Roman" w:cs="Times New Roman"/>
          <w:b/>
        </w:rPr>
      </w:pPr>
      <w:r w:rsidRPr="00AF1703">
        <w:rPr>
          <w:rFonts w:ascii="Times New Roman" w:hAnsi="Times New Roman" w:cs="Times New Roman"/>
          <w:b/>
        </w:rPr>
        <w:t xml:space="preserve">Załącznik nr 17 do SIWZ – wzór karty gwarancyjnej </w:t>
      </w: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02B2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KARTA GWARANCYJNA - WZÓR</w:t>
      </w: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2B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2B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2B2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2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pieczęć Gwaranta </w:t>
      </w:r>
    </w:p>
    <w:p w:rsidR="00AF1703" w:rsidRPr="00137A6A" w:rsidRDefault="00AF1703" w:rsidP="00AF1703">
      <w:pPr>
        <w:spacing w:after="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Gwarantem</w:t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 będącym Wykonawcą umowy nr ………………………….z dnia .........................</w:t>
      </w: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jest </w:t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 </w:t>
      </w:r>
    </w:p>
    <w:p w:rsidR="00AF1703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Uprawnionym z tytułu gwarancji</w:t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 jest Gmina </w:t>
      </w:r>
      <w:r>
        <w:rPr>
          <w:rFonts w:ascii="Times New Roman" w:eastAsia="Times New Roman" w:hAnsi="Times New Roman" w:cs="Times New Roman"/>
          <w:lang w:eastAsia="pl-PL"/>
        </w:rPr>
        <w:t>Suchedniów</w:t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lang w:eastAsia="pl-PL"/>
        </w:rPr>
        <w:t xml:space="preserve">fabryczna 5, 26 - 130 Suchedniów. </w:t>
      </w:r>
    </w:p>
    <w:p w:rsidR="00AF1703" w:rsidRPr="00137A6A" w:rsidRDefault="00AF1703" w:rsidP="00AF1703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AF1703" w:rsidRPr="00A02B2A" w:rsidRDefault="00AF1703" w:rsidP="00AF170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AF1703" w:rsidRPr="00A02B2A" w:rsidRDefault="00AF1703" w:rsidP="00AF170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 oświadcza, że objęte niniejszą kartą gwarancyjną roboty wraz z urządzeniami zostały wykonane zgodnie z umową nr ……………  z dnia …….. , Specyfikacją Istotnych Warunków Zamówienia, STWiORB, dokumentacją projektową, zasadami wiedzy technicznej, zgodnie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z przepisami techniczno - budowlanymi. </w:t>
      </w:r>
    </w:p>
    <w:p w:rsidR="00AF1703" w:rsidRPr="00A02B2A" w:rsidRDefault="00AF1703" w:rsidP="00AF170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Gwarant udziela gwarancji na właściwe działanie i niezakłóconą eksploatację obiektu. </w:t>
      </w:r>
    </w:p>
    <w:p w:rsidR="00AF1703" w:rsidRDefault="00AF1703" w:rsidP="00AF1703">
      <w:pPr>
        <w:spacing w:after="0"/>
        <w:contextualSpacing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AF1703" w:rsidRPr="00A02B2A" w:rsidRDefault="00AF1703" w:rsidP="00AF170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AF1703" w:rsidRPr="00A02B2A" w:rsidRDefault="00AF1703" w:rsidP="00AF170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Niniejsza gwarancja obejmuje całość przedmiotu umowy nr </w:t>
      </w: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Pr="00A02B2A">
        <w:rPr>
          <w:rFonts w:ascii="Times New Roman" w:eastAsia="Times New Roman" w:hAnsi="Times New Roman" w:cs="Times New Roman"/>
          <w:lang w:eastAsia="pl-PL"/>
        </w:rPr>
        <w:t>….. z dnia........</w:t>
      </w:r>
    </w:p>
    <w:p w:rsidR="00AF1703" w:rsidRPr="00A02B2A" w:rsidRDefault="00AF1703" w:rsidP="00AF170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Gwarant odpowiada wobec uprawnionego z tytułu gwarancji za cały przedmiot umowy,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02B2A">
        <w:rPr>
          <w:rFonts w:ascii="Times New Roman" w:eastAsia="Times New Roman" w:hAnsi="Times New Roman" w:cs="Times New Roman"/>
          <w:lang w:eastAsia="pl-PL"/>
        </w:rPr>
        <w:t>a w przypadku realizowania zadania przy udziale Podwykonawców, także za te części.</w:t>
      </w:r>
    </w:p>
    <w:p w:rsidR="00AF1703" w:rsidRPr="00A02B2A" w:rsidRDefault="00AF1703" w:rsidP="00AF170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W przypadku realizacji zadania wspólnie przez Wykonawców, ponoszą oni odpowiedzialność wspólnie - niezależnie od umownych zapisów regulujących współpracę tych podmiotów. </w:t>
      </w:r>
    </w:p>
    <w:p w:rsidR="00AF1703" w:rsidRPr="00A02B2A" w:rsidRDefault="00AF1703" w:rsidP="00AF170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Okres gwarancji na zrealizowane roboty oraz zamontowane urządzenia wynosi................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od dnia zakończenia robót budowlanych, stwierdzonego protokołem odbioru końcowego robót. </w:t>
      </w:r>
    </w:p>
    <w:p w:rsidR="00AF1703" w:rsidRPr="00A02B2A" w:rsidRDefault="00AF1703" w:rsidP="00AF170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>Za urządzenie wolne od wad uznaje się urządzenie które spełnia następujące warunki:</w:t>
      </w:r>
    </w:p>
    <w:p w:rsidR="00AF1703" w:rsidRPr="00A02B2A" w:rsidRDefault="00AF1703" w:rsidP="00AF170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>jest oryginalne, pełnosprawne, odpowiednio oznakowane, np. symbolem CE,</w:t>
      </w:r>
    </w:p>
    <w:p w:rsidR="00AF1703" w:rsidRPr="00A02B2A" w:rsidRDefault="00AF1703" w:rsidP="00AF170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>posiada instrukcję obsługi w języku polskim, DTR, atesty i certyfikaty z opisanymi parametrami technicznymi produktu,</w:t>
      </w:r>
    </w:p>
    <w:p w:rsidR="00AF1703" w:rsidRPr="00A02B2A" w:rsidRDefault="00AF1703" w:rsidP="00AF170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>posiada instrukcję montażu i obsługi w języku polskim, gwarancję producenta w języku polskim,</w:t>
      </w:r>
    </w:p>
    <w:p w:rsidR="00AF1703" w:rsidRPr="00A02B2A" w:rsidRDefault="00AF1703" w:rsidP="00AF170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>posiada informację dotyczącą danych gwaranta i serwisu wraz z adresem, pod który należy zgłaszać reklamacje,</w:t>
      </w:r>
    </w:p>
    <w:p w:rsidR="00AF1703" w:rsidRDefault="00AF1703" w:rsidP="00AF170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>spełnia wymogi określone w dokumentacji projektowej.</w:t>
      </w:r>
    </w:p>
    <w:p w:rsidR="00AF1703" w:rsidRPr="00A02B2A" w:rsidRDefault="00AF1703" w:rsidP="00AF1703">
      <w:pPr>
        <w:pStyle w:val="Akapitzlist"/>
        <w:spacing w:after="0"/>
        <w:ind w:left="1287"/>
        <w:jc w:val="both"/>
        <w:rPr>
          <w:rFonts w:ascii="Times New Roman" w:eastAsia="Times New Roman" w:hAnsi="Times New Roman" w:cs="Times New Roman"/>
          <w:lang w:eastAsia="pl-PL"/>
        </w:rPr>
      </w:pPr>
    </w:p>
    <w:p w:rsidR="00AF1703" w:rsidRPr="00A02B2A" w:rsidRDefault="00AF1703" w:rsidP="00AF1703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§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02B2A">
        <w:rPr>
          <w:rFonts w:ascii="Times New Roman" w:eastAsia="Times New Roman" w:hAnsi="Times New Roman" w:cs="Times New Roman"/>
          <w:b/>
          <w:lang w:eastAsia="pl-PL"/>
        </w:rPr>
        <w:t>3.</w:t>
      </w:r>
    </w:p>
    <w:p w:rsidR="00AF1703" w:rsidRPr="00A02B2A" w:rsidRDefault="00AF1703" w:rsidP="00AF1703">
      <w:pPr>
        <w:pStyle w:val="Akapitzlist"/>
        <w:numPr>
          <w:ilvl w:val="0"/>
          <w:numId w:val="3"/>
        </w:numPr>
        <w:spacing w:after="160"/>
        <w:ind w:left="567" w:hanging="567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 xml:space="preserve">W okresie gwarancji Wykonawca, na wezwanie Zamawiającego zobowiązany będzie </w:t>
      </w:r>
      <w:r>
        <w:rPr>
          <w:rFonts w:ascii="Times New Roman" w:hAnsi="Times New Roman" w:cs="Times New Roman"/>
        </w:rPr>
        <w:br/>
      </w:r>
      <w:r w:rsidRPr="00A02B2A">
        <w:rPr>
          <w:rFonts w:ascii="Times New Roman" w:hAnsi="Times New Roman" w:cs="Times New Roman"/>
        </w:rPr>
        <w:t xml:space="preserve">do nieodpłatnego usunięcia wszelkich wad, stwierdzonych przez Zamawiającego, w terminie wyznaczonym przez Zamawiającego. </w:t>
      </w:r>
    </w:p>
    <w:p w:rsidR="00AF1703" w:rsidRPr="00A02B2A" w:rsidRDefault="00AF1703" w:rsidP="00AF1703">
      <w:pPr>
        <w:pStyle w:val="Akapitzlist"/>
        <w:numPr>
          <w:ilvl w:val="0"/>
          <w:numId w:val="3"/>
        </w:numPr>
        <w:spacing w:after="160"/>
        <w:ind w:left="567" w:hanging="567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 xml:space="preserve">O wykryciu wady Zamawiający zawiadomi Wykonawcę na piśmie </w:t>
      </w:r>
      <w:r w:rsidRPr="00A02B2A">
        <w:rPr>
          <w:rFonts w:ascii="Times New Roman" w:eastAsia="Times New Roman" w:hAnsi="Times New Roman" w:cs="Times New Roman"/>
          <w:lang w:eastAsia="pl-PL"/>
        </w:rPr>
        <w:t>(dopuszczona forma: e-mail, faks</w:t>
      </w:r>
      <w:r w:rsidRPr="00A02B2A">
        <w:rPr>
          <w:rFonts w:ascii="Times New Roman" w:hAnsi="Times New Roman" w:cs="Times New Roman"/>
        </w:rPr>
        <w:t>) podając termin i miejsce oględzin. Istnienie wady stwierdza się protokolarnie. Niestawiennictwo Wykonawcy w dacie i miejscu wskazanym przez Zamawiającego będzie równoznaczne z uznaniem przez Wykonawcę wad zgłoszonych przez Zamawiającego.</w:t>
      </w:r>
    </w:p>
    <w:p w:rsidR="00AF1703" w:rsidRPr="00A02B2A" w:rsidRDefault="00AF1703" w:rsidP="00AF1703">
      <w:pPr>
        <w:pStyle w:val="Akapitzlist"/>
        <w:numPr>
          <w:ilvl w:val="0"/>
          <w:numId w:val="3"/>
        </w:numPr>
        <w:spacing w:after="160"/>
        <w:ind w:left="567" w:hanging="567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 xml:space="preserve">Po bezskutecznym upływie terminu wyznaczonego przez Zamawiającego na usunięcie wad, Zamawiający będzie uprawniony, bez upoważnienia sądowego, do powierzenia usunięcia wad </w:t>
      </w:r>
      <w:r w:rsidRPr="00A02B2A">
        <w:rPr>
          <w:rFonts w:ascii="Times New Roman" w:hAnsi="Times New Roman" w:cs="Times New Roman"/>
        </w:rPr>
        <w:lastRenderedPageBreak/>
        <w:t xml:space="preserve">lub szkód nimi spowodowanych osobom trzecim, na koszt i niebezpieczeństwo Wykonawcy, </w:t>
      </w:r>
      <w:r>
        <w:rPr>
          <w:rFonts w:ascii="Times New Roman" w:hAnsi="Times New Roman" w:cs="Times New Roman"/>
        </w:rPr>
        <w:br/>
      </w:r>
      <w:r w:rsidRPr="00A02B2A">
        <w:rPr>
          <w:rFonts w:ascii="Times New Roman" w:hAnsi="Times New Roman" w:cs="Times New Roman"/>
        </w:rPr>
        <w:t xml:space="preserve">z zachowaniem uprawnień do kar umownych od Wykonawcy i odszkodowania uzupełniającego. Zamawiający ma prawo w pierwszej kolejności pokryć powstałą należność </w:t>
      </w:r>
      <w:r>
        <w:rPr>
          <w:rFonts w:ascii="Times New Roman" w:hAnsi="Times New Roman" w:cs="Times New Roman"/>
        </w:rPr>
        <w:br/>
      </w:r>
      <w:r w:rsidRPr="00A02B2A">
        <w:rPr>
          <w:rFonts w:ascii="Times New Roman" w:hAnsi="Times New Roman" w:cs="Times New Roman"/>
        </w:rPr>
        <w:t>z tytułu zabezpieczenia należytego wykonania umowy.</w:t>
      </w:r>
    </w:p>
    <w:p w:rsidR="00AF1703" w:rsidRPr="00A02B2A" w:rsidRDefault="00AF1703" w:rsidP="00AF1703">
      <w:pPr>
        <w:pStyle w:val="Akapitzlist"/>
        <w:numPr>
          <w:ilvl w:val="0"/>
          <w:numId w:val="3"/>
        </w:numPr>
        <w:spacing w:after="160"/>
        <w:ind w:left="567" w:hanging="360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 xml:space="preserve">Niezależnie od uprawnień wynikających z tytułu gwarancji, Zamawiającemu przysługują uprawnienia </w:t>
      </w:r>
      <w:r w:rsidRPr="00A02B2A">
        <w:rPr>
          <w:rFonts w:ascii="Times New Roman" w:hAnsi="Times New Roman" w:cs="Times New Roman"/>
        </w:rPr>
        <w:br/>
        <w:t xml:space="preserve">z tytułu rękojmi za wady fizyczne i prawne rzeczy zgodnie z postanowieniami ustawy Kodeks Cywilny, przy czym strony postanawiają rozszerzyć okres rękojmi na okres ………….. miesięcy, który rozpoczyna bieg </w:t>
      </w:r>
      <w:bookmarkStart w:id="0" w:name="_GoBack"/>
      <w:bookmarkEnd w:id="0"/>
      <w:r w:rsidRPr="00A02B2A">
        <w:rPr>
          <w:rFonts w:ascii="Times New Roman" w:hAnsi="Times New Roman" w:cs="Times New Roman"/>
        </w:rPr>
        <w:t>po podpisaniu protokołu odbioru końcowego.</w:t>
      </w:r>
    </w:p>
    <w:p w:rsidR="00AF1703" w:rsidRPr="00A02B2A" w:rsidRDefault="00AF1703" w:rsidP="00AF1703">
      <w:pPr>
        <w:pStyle w:val="Akapitzlist"/>
        <w:numPr>
          <w:ilvl w:val="0"/>
          <w:numId w:val="3"/>
        </w:numPr>
        <w:spacing w:after="0"/>
        <w:ind w:left="567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W przypadku wad uniemożliwiających funkcjonowanie i korzystanie z obiektu lub stanowiących zagrożenie zdrowia i życia ludzi, zanieczyszczenia środowiska, Gwarant zobowiązany jest przystąpić do usunięcia wady do 24 godzin od powiadomienia i usunięcia jej w najwcześniej możliwym terminie. </w:t>
      </w:r>
    </w:p>
    <w:p w:rsidR="00AF1703" w:rsidRPr="00A02B2A" w:rsidRDefault="00AF1703" w:rsidP="00AF1703">
      <w:pPr>
        <w:pStyle w:val="Akapitzlist"/>
        <w:numPr>
          <w:ilvl w:val="0"/>
          <w:numId w:val="3"/>
        </w:numPr>
        <w:spacing w:after="0"/>
        <w:ind w:left="567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Usunięcie wady uznaje się za skuteczne w chwili podpisania protokoły odbioru usunięcia wady. </w:t>
      </w:r>
    </w:p>
    <w:p w:rsidR="00AF1703" w:rsidRPr="00A02B2A" w:rsidRDefault="00AF1703" w:rsidP="00AF1703">
      <w:pPr>
        <w:pStyle w:val="Akapitzlist"/>
        <w:numPr>
          <w:ilvl w:val="0"/>
          <w:numId w:val="3"/>
        </w:numPr>
        <w:spacing w:after="0"/>
        <w:ind w:left="567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W przypadku, w  którym własność obiektu w czasie trwania gwarancji zostanie przeniesiona na inny podmiot, uprawnienia wynikające z niniejszej gwarancji przechodzą na nowego właściciela. </w:t>
      </w:r>
    </w:p>
    <w:p w:rsidR="00AF1703" w:rsidRPr="00A02B2A" w:rsidRDefault="00AF1703" w:rsidP="00AF1703">
      <w:pPr>
        <w:pStyle w:val="Akapitzlist"/>
        <w:numPr>
          <w:ilvl w:val="0"/>
          <w:numId w:val="3"/>
        </w:numPr>
        <w:spacing w:after="0"/>
        <w:ind w:left="567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Naprawa w ramach gwarancji na urządzenia (sprzęt) polegać będzie na usunięci </w:t>
      </w:r>
      <w:r w:rsidRPr="00A02B2A">
        <w:rPr>
          <w:rFonts w:ascii="Times New Roman" w:hAnsi="Times New Roman" w:cs="Times New Roman"/>
        </w:rPr>
        <w:t xml:space="preserve">niesprawności poprzez wymianę na nowy lub usprawnienie uszkodzonego elementu wyposażenia </w:t>
      </w:r>
      <w:r>
        <w:rPr>
          <w:rFonts w:ascii="Times New Roman" w:hAnsi="Times New Roman" w:cs="Times New Roman"/>
        </w:rPr>
        <w:br/>
      </w:r>
      <w:r w:rsidRPr="00A02B2A">
        <w:rPr>
          <w:rFonts w:ascii="Times New Roman" w:hAnsi="Times New Roman" w:cs="Times New Roman"/>
        </w:rPr>
        <w:t>z zachowaniem poniższych zasad:</w:t>
      </w:r>
    </w:p>
    <w:p w:rsidR="00AF1703" w:rsidRPr="00A02B2A" w:rsidRDefault="00AF1703" w:rsidP="00AF170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 xml:space="preserve">Gwarant usprawni wadliwy wyrób (urządzenie) na terenie kraju w terminie nie dłuższym </w:t>
      </w:r>
      <w:r w:rsidRPr="00A02B2A">
        <w:rPr>
          <w:rFonts w:ascii="Times New Roman" w:hAnsi="Times New Roman" w:cs="Times New Roman"/>
        </w:rPr>
        <w:br/>
      </w:r>
      <w:r w:rsidRPr="00A02B2A">
        <w:rPr>
          <w:rFonts w:ascii="Times New Roman" w:hAnsi="Times New Roman" w:cs="Times New Roman"/>
          <w:b/>
        </w:rPr>
        <w:t>niż 7 dni</w:t>
      </w:r>
      <w:r w:rsidRPr="00A02B2A">
        <w:rPr>
          <w:rFonts w:ascii="Times New Roman" w:hAnsi="Times New Roman" w:cs="Times New Roman"/>
        </w:rPr>
        <w:t xml:space="preserve"> licząc od daty otrzymania informacji o wykrytej wadzie;</w:t>
      </w:r>
    </w:p>
    <w:p w:rsidR="00AF1703" w:rsidRPr="00A02B2A" w:rsidRDefault="00AF1703" w:rsidP="00AF170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>przedłuży termin gwarancji o czas, w ciągu którego wskutek niesprawności urządzenia (sprzętu) Zamawiający nie mógł z niego korzystać;</w:t>
      </w:r>
    </w:p>
    <w:p w:rsidR="00AF1703" w:rsidRPr="00A02B2A" w:rsidRDefault="00AF1703" w:rsidP="00AF170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 xml:space="preserve">wymieni wadliwy wyrób na nowy w terminie </w:t>
      </w:r>
      <w:r w:rsidRPr="00A02B2A">
        <w:rPr>
          <w:rFonts w:ascii="Times New Roman" w:hAnsi="Times New Roman" w:cs="Times New Roman"/>
          <w:b/>
        </w:rPr>
        <w:t>do 20  dni</w:t>
      </w:r>
      <w:r w:rsidRPr="00A02B2A">
        <w:rPr>
          <w:rFonts w:ascii="Times New Roman" w:hAnsi="Times New Roman" w:cs="Times New Roman"/>
        </w:rPr>
        <w:t xml:space="preserve"> licząc od daty otrzymania wezwania, jeżeli nie dotrzymał terminu naprawy określonego w powyższych punktach lub  w przypadku trzykrotnej naprawy tego samego elementu, podzespołu, części;</w:t>
      </w:r>
    </w:p>
    <w:p w:rsidR="00AF1703" w:rsidRPr="00A02B2A" w:rsidRDefault="00AF1703" w:rsidP="00AF170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>w przypadku konieczności przetransportowania uszkodzonego urządzenia przedmiotowy transport będzie realizowany transportem wykonawcy i na koszt wykonawcy. Powyższe dotyczy transportu z siedziby zamawiającego oraz do siedziby zamawiającego;</w:t>
      </w:r>
    </w:p>
    <w:p w:rsidR="00AF1703" w:rsidRPr="00A02B2A" w:rsidRDefault="00AF1703" w:rsidP="00AF170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>okres gwarancji przedłuża się o czas przestoju urządzenia z powodu uszkodzeń nie zawinionych przez użytkownika;</w:t>
      </w:r>
    </w:p>
    <w:p w:rsidR="00AF1703" w:rsidRPr="00A02B2A" w:rsidRDefault="00AF1703" w:rsidP="00AF170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>z usunięcia wad i usterek użytkownik i wykonawca sporządzają protokół potwierdzający zgodność parametrów technicznych oraz wpisują w nim nowy termin zakończenia gwarancji całego urządzenia.</w:t>
      </w:r>
    </w:p>
    <w:p w:rsidR="00AF1703" w:rsidRPr="00A02B2A" w:rsidRDefault="00AF1703" w:rsidP="00AF1703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AF1703" w:rsidRPr="00A02B2A" w:rsidRDefault="00AF1703" w:rsidP="00AF1703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§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02B2A">
        <w:rPr>
          <w:rFonts w:ascii="Times New Roman" w:eastAsia="Times New Roman" w:hAnsi="Times New Roman" w:cs="Times New Roman"/>
          <w:b/>
          <w:lang w:eastAsia="pl-PL"/>
        </w:rPr>
        <w:t>4.</w:t>
      </w:r>
    </w:p>
    <w:p w:rsidR="00AF1703" w:rsidRPr="00A02B2A" w:rsidRDefault="00AF1703" w:rsidP="00AF1703">
      <w:pPr>
        <w:pStyle w:val="Akapitzlist"/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Przeglądy gwarancyjne odbywać się będą przez powołaną komisję przeglądową co 12 miesięcy w trakcie obowiązywania niniejszej gwarancji. </w:t>
      </w:r>
    </w:p>
    <w:p w:rsidR="00AF1703" w:rsidRPr="00A02B2A" w:rsidRDefault="00AF1703" w:rsidP="00AF1703">
      <w:pPr>
        <w:pStyle w:val="Akapitzlist"/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W skład komisji wchodzą 2 osoby ze strony uprawnionego z tytułu gwarancji oraz 1 osoba ze strony gwaranta. </w:t>
      </w:r>
    </w:p>
    <w:p w:rsidR="00AF1703" w:rsidRPr="00A02B2A" w:rsidRDefault="00AF1703" w:rsidP="00AF1703">
      <w:pPr>
        <w:pStyle w:val="Akapitzlist"/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Termin przeglądu gwarancyjnego wyznacza uprawniony z tytułu gwarancji. </w:t>
      </w:r>
    </w:p>
    <w:p w:rsidR="00AF1703" w:rsidRPr="00A02B2A" w:rsidRDefault="00AF1703" w:rsidP="00AF1703">
      <w:pPr>
        <w:pStyle w:val="Akapitzlist"/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O terminie przeglądu gwarancyjnego, Gwarant zostanie powiadomiony pisemnie 7 dni przed planowanym przeglądem.  </w:t>
      </w:r>
    </w:p>
    <w:p w:rsidR="00AF1703" w:rsidRPr="00A02B2A" w:rsidRDefault="00AF1703" w:rsidP="00AF1703">
      <w:pPr>
        <w:pStyle w:val="Akapitzlist"/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AF1703" w:rsidRPr="00A02B2A" w:rsidRDefault="00AF1703" w:rsidP="00AF1703">
      <w:pPr>
        <w:pStyle w:val="Akapitzlist"/>
        <w:numPr>
          <w:ilvl w:val="0"/>
          <w:numId w:val="4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Po każdym przeglądzie gwarancyjnym spisany zostanie protokół przeglądu. </w:t>
      </w:r>
    </w:p>
    <w:p w:rsidR="00AF1703" w:rsidRDefault="00AF1703" w:rsidP="00AF1703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F1703" w:rsidRPr="00A02B2A" w:rsidRDefault="00AF1703" w:rsidP="00AF1703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§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02B2A">
        <w:rPr>
          <w:rFonts w:ascii="Times New Roman" w:eastAsia="Times New Roman" w:hAnsi="Times New Roman" w:cs="Times New Roman"/>
          <w:b/>
          <w:lang w:eastAsia="pl-PL"/>
        </w:rPr>
        <w:t>5.</w:t>
      </w:r>
    </w:p>
    <w:p w:rsidR="00AF1703" w:rsidRPr="00A02B2A" w:rsidRDefault="00AF1703" w:rsidP="00AF1703">
      <w:pPr>
        <w:pStyle w:val="Akapitzlist"/>
        <w:numPr>
          <w:ilvl w:val="0"/>
          <w:numId w:val="5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>Korespondencję do Gwaranta należy kierować na adres....................................................</w:t>
      </w:r>
    </w:p>
    <w:p w:rsidR="00AF1703" w:rsidRPr="00A02B2A" w:rsidRDefault="00AF1703" w:rsidP="00AF1703">
      <w:pPr>
        <w:pStyle w:val="Akapitzlist"/>
        <w:numPr>
          <w:ilvl w:val="0"/>
          <w:numId w:val="5"/>
        </w:numPr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Korespondencję do Uprawnionego z tytułu gwarancji należy kierować na adres: Gmina </w:t>
      </w:r>
      <w:r>
        <w:rPr>
          <w:rFonts w:ascii="Times New Roman" w:eastAsia="Times New Roman" w:hAnsi="Times New Roman" w:cs="Times New Roman"/>
          <w:lang w:eastAsia="pl-PL"/>
        </w:rPr>
        <w:t>Suchedniów</w:t>
      </w:r>
      <w:r w:rsidRPr="00A02B2A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lang w:eastAsia="pl-PL"/>
        </w:rPr>
        <w:t xml:space="preserve">Fabryczna 5, 26 - 130 Suchedniów. </w:t>
      </w:r>
    </w:p>
    <w:p w:rsidR="00AF1703" w:rsidRPr="00A02B2A" w:rsidRDefault="00AF1703" w:rsidP="00AF1703">
      <w:pPr>
        <w:pStyle w:val="Akapitzlist"/>
        <w:numPr>
          <w:ilvl w:val="0"/>
          <w:numId w:val="5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>O zmianach danych teleadresowych strony obowiązane informować się niezwłocznie, nie później</w:t>
      </w:r>
      <w:r w:rsidRPr="00A02B2A">
        <w:rPr>
          <w:rFonts w:ascii="Times New Roman" w:eastAsia="Times New Roman" w:hAnsi="Times New Roman" w:cs="Times New Roman"/>
          <w:lang w:eastAsia="pl-PL"/>
        </w:rPr>
        <w:br/>
        <w:t>niż 7 dni od chwili zaistnienia zmian, pod rygorem uznania wysyłania korespondencji pod ostatnio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B2A">
        <w:rPr>
          <w:rFonts w:ascii="Times New Roman" w:eastAsia="Times New Roman" w:hAnsi="Times New Roman" w:cs="Times New Roman"/>
          <w:lang w:eastAsia="pl-PL"/>
        </w:rPr>
        <w:t xml:space="preserve">znany adres za skutecznie doręczoną. </w:t>
      </w:r>
    </w:p>
    <w:p w:rsidR="00AF1703" w:rsidRDefault="00AF1703" w:rsidP="00AF1703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F1703" w:rsidRPr="00A02B2A" w:rsidRDefault="00AF1703" w:rsidP="00AF1703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>§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02B2A">
        <w:rPr>
          <w:rFonts w:ascii="Times New Roman" w:eastAsia="Times New Roman" w:hAnsi="Times New Roman" w:cs="Times New Roman"/>
          <w:b/>
          <w:lang w:eastAsia="pl-PL"/>
        </w:rPr>
        <w:t>6.</w:t>
      </w:r>
    </w:p>
    <w:p w:rsidR="00AF1703" w:rsidRPr="00A02B2A" w:rsidRDefault="00AF1703" w:rsidP="00AF1703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W sprawach nieuregulowanych niniejszą gwarancją zastosowanie mają przepisy Kodeksu cywilnego. </w:t>
      </w:r>
    </w:p>
    <w:p w:rsidR="00AF1703" w:rsidRPr="00A02B2A" w:rsidRDefault="00AF1703" w:rsidP="00AF1703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Wszelkie zmiany niniejszej karty gwarancyjnej wymagają formy pisemnej pod rygorem nieważności. </w:t>
      </w:r>
    </w:p>
    <w:p w:rsidR="00AF1703" w:rsidRPr="00A02B2A" w:rsidRDefault="00AF1703" w:rsidP="00AF1703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Kartę gwarancyjną sporządzono w dwóch jednobrzmiących egzemplarzach z przeznaczeniem po jednym dla każdej ze stron. </w:t>
      </w:r>
    </w:p>
    <w:p w:rsidR="00AF1703" w:rsidRPr="00A02B2A" w:rsidRDefault="00AF1703" w:rsidP="00AF1703">
      <w:pPr>
        <w:pStyle w:val="Akapitzlist"/>
        <w:numPr>
          <w:ilvl w:val="0"/>
          <w:numId w:val="6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2B2A">
        <w:rPr>
          <w:rFonts w:ascii="Times New Roman" w:eastAsia="Times New Roman" w:hAnsi="Times New Roman" w:cs="Times New Roman"/>
          <w:lang w:eastAsia="pl-PL"/>
        </w:rPr>
        <w:t xml:space="preserve">Niniejsza karta gwarancyjna stanowi załącznik do umowy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02B2A">
        <w:rPr>
          <w:rFonts w:ascii="Times New Roman" w:eastAsia="Times New Roman" w:hAnsi="Times New Roman" w:cs="Times New Roman"/>
          <w:lang w:eastAsia="pl-PL"/>
        </w:rPr>
        <w:t>nr ……………………………………………… z 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2B2A">
        <w:rPr>
          <w:rFonts w:ascii="Times New Roman" w:eastAsia="Times New Roman" w:hAnsi="Times New Roman" w:cs="Times New Roman"/>
          <w:lang w:eastAsia="pl-PL"/>
        </w:rPr>
        <w:t>...........</w:t>
      </w:r>
    </w:p>
    <w:p w:rsidR="00AF1703" w:rsidRPr="00A02B2A" w:rsidRDefault="00AF1703" w:rsidP="00AF1703">
      <w:pPr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 xml:space="preserve">GWARANT </w:t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  <w:t>UPRAWNIONY Z TYTUŁU</w:t>
      </w:r>
    </w:p>
    <w:p w:rsidR="00AF1703" w:rsidRPr="00A02B2A" w:rsidRDefault="00AF1703" w:rsidP="00AF170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</w:r>
      <w:r w:rsidRPr="00A02B2A">
        <w:rPr>
          <w:rFonts w:ascii="Times New Roman" w:eastAsia="Times New Roman" w:hAnsi="Times New Roman" w:cs="Times New Roman"/>
          <w:b/>
          <w:lang w:eastAsia="pl-PL"/>
        </w:rPr>
        <w:tab/>
        <w:t xml:space="preserve">GWARANCJI </w:t>
      </w:r>
    </w:p>
    <w:p w:rsidR="00AF1703" w:rsidRPr="00A02B2A" w:rsidRDefault="00AF1703" w:rsidP="00AF1703">
      <w:pPr>
        <w:pStyle w:val="Akapitzlist"/>
        <w:jc w:val="both"/>
        <w:rPr>
          <w:rFonts w:ascii="Times New Roman" w:hAnsi="Times New Roman" w:cs="Times New Roman"/>
        </w:rPr>
      </w:pPr>
      <w:r w:rsidRPr="00A02B2A">
        <w:rPr>
          <w:rFonts w:ascii="Times New Roman" w:hAnsi="Times New Roman" w:cs="Times New Roman"/>
        </w:rPr>
        <w:t>.</w:t>
      </w:r>
    </w:p>
    <w:p w:rsidR="003444D0" w:rsidRDefault="0061076B"/>
    <w:sectPr w:rsidR="003444D0" w:rsidSect="00986E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6B" w:rsidRDefault="0061076B" w:rsidP="00AF1703">
      <w:pPr>
        <w:spacing w:after="0" w:line="240" w:lineRule="auto"/>
      </w:pPr>
      <w:r>
        <w:separator/>
      </w:r>
    </w:p>
  </w:endnote>
  <w:endnote w:type="continuationSeparator" w:id="1">
    <w:p w:rsidR="0061076B" w:rsidRDefault="0061076B" w:rsidP="00AF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6B" w:rsidRDefault="0061076B" w:rsidP="00AF1703">
      <w:pPr>
        <w:spacing w:after="0" w:line="240" w:lineRule="auto"/>
      </w:pPr>
      <w:r>
        <w:separator/>
      </w:r>
    </w:p>
  </w:footnote>
  <w:footnote w:type="continuationSeparator" w:id="1">
    <w:p w:rsidR="0061076B" w:rsidRDefault="0061076B" w:rsidP="00AF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03" w:rsidRPr="00AF1703" w:rsidRDefault="00AF1703">
    <w:pPr>
      <w:pStyle w:val="Nagwek"/>
      <w:rPr>
        <w:rFonts w:ascii="Times New Roman" w:hAnsi="Times New Roman" w:cs="Times New Roman"/>
      </w:rPr>
    </w:pPr>
    <w:r w:rsidRPr="00AF1703">
      <w:rPr>
        <w:rFonts w:ascii="Times New Roman" w:hAnsi="Times New Roman" w:cs="Times New Roman"/>
      </w:rPr>
      <w:t>Oznaczenie postępowania: GNI.271.9.2020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242"/>
    <w:multiLevelType w:val="hybridMultilevel"/>
    <w:tmpl w:val="277053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9401B"/>
    <w:multiLevelType w:val="hybridMultilevel"/>
    <w:tmpl w:val="F2622B1E"/>
    <w:lvl w:ilvl="0" w:tplc="053C4986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6E06"/>
    <w:multiLevelType w:val="hybridMultilevel"/>
    <w:tmpl w:val="3AA88BFE"/>
    <w:lvl w:ilvl="0" w:tplc="43DCC63A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104C1"/>
    <w:multiLevelType w:val="hybridMultilevel"/>
    <w:tmpl w:val="323A27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36779B0"/>
    <w:multiLevelType w:val="hybridMultilevel"/>
    <w:tmpl w:val="1D56CC3A"/>
    <w:lvl w:ilvl="0" w:tplc="E18C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703"/>
    <w:rsid w:val="0061076B"/>
    <w:rsid w:val="00986EF2"/>
    <w:rsid w:val="00A27223"/>
    <w:rsid w:val="00AF170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7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703"/>
  </w:style>
  <w:style w:type="paragraph" w:styleId="Stopka">
    <w:name w:val="footer"/>
    <w:basedOn w:val="Normalny"/>
    <w:link w:val="StopkaZnak"/>
    <w:uiPriority w:val="99"/>
    <w:semiHidden/>
    <w:unhideWhenUsed/>
    <w:rsid w:val="00AF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1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2020-12-28T21:58:00Z</dcterms:created>
  <dcterms:modified xsi:type="dcterms:W3CDTF">2020-12-28T22:00:00Z</dcterms:modified>
</cp:coreProperties>
</file>