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77" w:rsidRPr="00454B6F" w:rsidRDefault="00F76577" w:rsidP="00F76577">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tbl>
      <w:tblPr>
        <w:tblW w:w="10870" w:type="dxa"/>
        <w:tblInd w:w="-459" w:type="dxa"/>
        <w:tblLook w:val="00A0"/>
      </w:tblPr>
      <w:tblGrid>
        <w:gridCol w:w="2208"/>
        <w:gridCol w:w="3227"/>
        <w:gridCol w:w="2466"/>
        <w:gridCol w:w="2969"/>
      </w:tblGrid>
      <w:tr w:rsidR="001C6EDF" w:rsidRPr="004B505E" w:rsidTr="00623CF1">
        <w:tc>
          <w:tcPr>
            <w:tcW w:w="2208"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F76577" w:rsidRDefault="00F76577" w:rsidP="00F76577">
      <w:pPr>
        <w:jc w:val="center"/>
        <w:rPr>
          <w:rFonts w:ascii="Times New Roman" w:hAnsi="Times New Roman"/>
          <w:b/>
          <w:sz w:val="24"/>
          <w:szCs w:val="24"/>
        </w:rPr>
      </w:pPr>
    </w:p>
    <w:p w:rsidR="00F76577" w:rsidRPr="001C6EDF" w:rsidRDefault="00F76577" w:rsidP="00F76577">
      <w:pPr>
        <w:spacing w:line="276" w:lineRule="auto"/>
        <w:jc w:val="center"/>
        <w:rPr>
          <w:rFonts w:ascii="Times New Roman" w:hAnsi="Times New Roman"/>
          <w:b/>
        </w:rPr>
      </w:pPr>
      <w:r w:rsidRPr="001C6EDF">
        <w:rPr>
          <w:rFonts w:ascii="Times New Roman" w:hAnsi="Times New Roman"/>
          <w:b/>
        </w:rPr>
        <w:t>UMOWA NR MGOPS……..2020</w:t>
      </w:r>
    </w:p>
    <w:p w:rsidR="00F76577" w:rsidRPr="001C6EDF" w:rsidRDefault="00F76577" w:rsidP="001C6EDF">
      <w:pPr>
        <w:spacing w:after="390" w:line="276" w:lineRule="auto"/>
        <w:ind w:right="25" w:firstLine="1"/>
        <w:jc w:val="both"/>
        <w:rPr>
          <w:rFonts w:ascii="Times New Roman" w:eastAsia="Tahoma" w:hAnsi="Times New Roman"/>
          <w:iCs/>
          <w:lang w:eastAsia="pl-PL"/>
        </w:rPr>
      </w:pPr>
      <w:r w:rsidRPr="001C6EDF">
        <w:rPr>
          <w:rFonts w:ascii="Times New Roman" w:eastAsia="Tahoma" w:hAnsi="Times New Roman"/>
          <w:iCs/>
          <w:lang w:eastAsia="pl-PL"/>
        </w:rPr>
        <w:t xml:space="preserve">  zawarta w dniu …………………. 2020 r.  - pomiędzy :  </w:t>
      </w:r>
    </w:p>
    <w:p w:rsidR="00F76577" w:rsidRPr="001C6EDF" w:rsidRDefault="00F76577" w:rsidP="001C6EDF">
      <w:pPr>
        <w:spacing w:after="95" w:line="276" w:lineRule="auto"/>
        <w:jc w:val="both"/>
        <w:rPr>
          <w:rFonts w:ascii="Times New Roman" w:eastAsia="Tahoma" w:hAnsi="Times New Roman"/>
          <w:iCs/>
          <w:lang w:eastAsia="pl-PL"/>
        </w:rPr>
      </w:pPr>
      <w:r w:rsidRPr="001C6EDF">
        <w:rPr>
          <w:rFonts w:ascii="Times New Roman" w:eastAsia="Tahoma" w:hAnsi="Times New Roman"/>
          <w:b/>
          <w:iCs/>
          <w:lang w:eastAsia="pl-PL"/>
        </w:rPr>
        <w:t xml:space="preserve">Miejsko - Gminnym Ośrodkiem Pomocy Społecznej w Suchedniowie  z siedzibą </w:t>
      </w:r>
      <w:r w:rsidRPr="001C6EDF">
        <w:rPr>
          <w:rFonts w:ascii="Times New Roman" w:eastAsia="Tahoma" w:hAnsi="Times New Roman"/>
          <w:b/>
          <w:iCs/>
          <w:lang w:eastAsia="pl-PL"/>
        </w:rPr>
        <w:br/>
        <w:t xml:space="preserve">w Suchedniowie, kod pocztowy 26 - 130 ul. Fabryczna 5 NIP: 663 17 31 609    REGON: </w:t>
      </w:r>
      <w:r w:rsidRPr="001C6EDF">
        <w:rPr>
          <w:rStyle w:val="st"/>
          <w:rFonts w:ascii="Times New Roman" w:hAnsi="Times New Roman"/>
          <w:b/>
        </w:rPr>
        <w:t>290423098</w:t>
      </w:r>
      <w:r w:rsidRPr="001C6EDF">
        <w:rPr>
          <w:rFonts w:ascii="Times New Roman" w:eastAsia="Tahoma" w:hAnsi="Times New Roman"/>
          <w:b/>
          <w:iCs/>
          <w:lang w:eastAsia="pl-PL"/>
        </w:rPr>
        <w:t>, którą reprezentuje:</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mgr Magdalena Ogonowska </w:t>
      </w:r>
      <w:r w:rsidRPr="001C6EDF">
        <w:rPr>
          <w:rFonts w:ascii="Times New Roman" w:eastAsia="Tahoma" w:hAnsi="Times New Roman"/>
          <w:iCs/>
          <w:lang w:eastAsia="pl-PL"/>
        </w:rPr>
        <w:t xml:space="preserve">–   </w:t>
      </w:r>
      <w:r w:rsidRPr="001C6EDF">
        <w:rPr>
          <w:rFonts w:ascii="Times New Roman" w:eastAsia="Tahoma" w:hAnsi="Times New Roman"/>
          <w:b/>
          <w:iCs/>
          <w:lang w:eastAsia="pl-PL"/>
        </w:rPr>
        <w:t>Kierownik Miejsko - Gminnego Ośrodka Pomocy Społecznej</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przy kontrasygnacie Głównej Księgowej –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zwaną dalej w tekście umowy </w:t>
      </w:r>
      <w:r w:rsidRPr="001C6EDF">
        <w:rPr>
          <w:rFonts w:ascii="Times New Roman" w:eastAsia="Tahoma" w:hAnsi="Times New Roman"/>
          <w:b/>
          <w:iCs/>
          <w:lang w:eastAsia="pl-PL"/>
        </w:rPr>
        <w:t xml:space="preserve">„ZAMAWIAJĄCYM" </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a,</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zwanym/ą  w dalszej treści umowy</w:t>
      </w:r>
      <w:r w:rsidRPr="001C6EDF">
        <w:rPr>
          <w:rFonts w:ascii="Times New Roman" w:eastAsia="Tahoma" w:hAnsi="Times New Roman"/>
          <w:b/>
          <w:iCs/>
          <w:lang w:eastAsia="pl-PL"/>
        </w:rPr>
        <w:t xml:space="preserve"> „WYKONAWCĄ”</w:t>
      </w:r>
    </w:p>
    <w:p w:rsidR="00F76577" w:rsidRPr="001C6EDF" w:rsidRDefault="00F76577" w:rsidP="001C6EDF">
      <w:pPr>
        <w:spacing w:after="170" w:line="276" w:lineRule="auto"/>
        <w:jc w:val="both"/>
        <w:rPr>
          <w:rFonts w:ascii="Times New Roman" w:eastAsia="Tahoma" w:hAnsi="Times New Roman"/>
          <w:iCs/>
          <w:lang w:eastAsia="pl-PL"/>
        </w:rPr>
      </w:pPr>
      <w:r w:rsidRPr="001C6EDF">
        <w:rPr>
          <w:rFonts w:ascii="Times New Roman" w:eastAsia="Tahoma" w:hAnsi="Times New Roman"/>
          <w:iCs/>
          <w:lang w:eastAsia="pl-PL"/>
        </w:rPr>
        <w:t>w wyniku przeprowadzonego postępowania o udzielenie zamówienia publicznego w trybie przetargu nieograniczonego i wybraniu najkorzystniejszej oferty została zawarta umowa i następującej treści:</w:t>
      </w:r>
    </w:p>
    <w:p w:rsidR="00F76577" w:rsidRPr="001C6EDF" w:rsidRDefault="00F76577"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t>§ 1</w:t>
      </w:r>
    </w:p>
    <w:p w:rsidR="00F76577" w:rsidRPr="001C6EDF" w:rsidRDefault="00F76577" w:rsidP="001C6EDF">
      <w:pPr>
        <w:pStyle w:val="Akapitzlist"/>
        <w:numPr>
          <w:ilvl w:val="0"/>
          <w:numId w:val="2"/>
        </w:numPr>
        <w:spacing w:after="170"/>
        <w:ind w:left="426" w:hanging="426"/>
        <w:jc w:val="both"/>
        <w:rPr>
          <w:rFonts w:ascii="Times New Roman" w:eastAsia="Tahoma" w:hAnsi="Times New Roman"/>
          <w:iCs/>
          <w:lang w:eastAsia="pl-PL"/>
        </w:rPr>
      </w:pPr>
      <w:r w:rsidRPr="001C6EDF">
        <w:rPr>
          <w:rFonts w:ascii="Times New Roman" w:eastAsia="Tahoma" w:hAnsi="Times New Roman"/>
          <w:iCs/>
          <w:lang w:eastAsia="pl-PL"/>
        </w:rPr>
        <w:t xml:space="preserve">Zamawiający zleca, a Wykonawca przyjmuje do wykonania zadanie pn.: </w:t>
      </w:r>
      <w:r w:rsidR="00623CF1" w:rsidRPr="00230FD2">
        <w:rPr>
          <w:rFonts w:ascii="Times New Roman" w:hAnsi="Times New Roman"/>
          <w:b/>
        </w:rPr>
        <w:t xml:space="preserve">„Przygotowanie </w:t>
      </w:r>
      <w:r w:rsidR="00623CF1">
        <w:rPr>
          <w:rFonts w:ascii="Times New Roman" w:hAnsi="Times New Roman"/>
          <w:b/>
        </w:rPr>
        <w:br/>
      </w:r>
      <w:r w:rsidR="00623CF1" w:rsidRPr="00230FD2">
        <w:rPr>
          <w:rFonts w:ascii="Times New Roman" w:hAnsi="Times New Roman"/>
          <w:b/>
        </w:rPr>
        <w:t xml:space="preserve">i przeprowadzenie </w:t>
      </w:r>
      <w:r w:rsidR="00623CF1">
        <w:rPr>
          <w:rFonts w:ascii="Times New Roman" w:hAnsi="Times New Roman"/>
          <w:b/>
        </w:rPr>
        <w:t xml:space="preserve">zajęć w zakresie usług prozdrowotnych, profilaktyki zdrowotnej </w:t>
      </w:r>
      <w:r w:rsidR="00623CF1">
        <w:rPr>
          <w:rFonts w:ascii="Times New Roman" w:hAnsi="Times New Roman"/>
          <w:b/>
        </w:rPr>
        <w:br/>
        <w:t xml:space="preserve">i rozwoju osobistego dla uczestników </w:t>
      </w:r>
      <w:r w:rsidR="00623CF1" w:rsidRPr="00230FD2">
        <w:rPr>
          <w:rFonts w:ascii="Times New Roman" w:hAnsi="Times New Roman"/>
          <w:b/>
        </w:rPr>
        <w:t xml:space="preserve">projektu pt.: </w:t>
      </w:r>
      <w:r w:rsidR="00623CF1" w:rsidRPr="00230FD2">
        <w:rPr>
          <w:rFonts w:ascii="Times New Roman" w:eastAsia="Times New Roman" w:hAnsi="Times New Roman"/>
          <w:b/>
          <w:lang w:eastAsia="pl-PL"/>
        </w:rPr>
        <w:t xml:space="preserve">„Kluby Seniora jako Ośrodki Wsparcia Dziennego w Mieście i Gminie Suchedniów” realizowanego przez Miejsko - Gminny Ośrodek Pomocy Społecznej w Suchedniowie." </w:t>
      </w:r>
      <w:r w:rsidRPr="001C6EDF">
        <w:rPr>
          <w:rFonts w:ascii="Times New Roman" w:eastAsia="Times New Roman" w:hAnsi="Times New Roman"/>
          <w:b/>
          <w:lang w:eastAsia="pl-PL"/>
        </w:rPr>
        <w:t xml:space="preserve">tj. </w:t>
      </w:r>
    </w:p>
    <w:p w:rsidR="00623CF1" w:rsidRDefault="00623CF1" w:rsidP="00623CF1">
      <w:pPr>
        <w:pStyle w:val="Akapitzlist"/>
        <w:spacing w:after="0"/>
        <w:jc w:val="both"/>
        <w:rPr>
          <w:rFonts w:ascii="Times New Roman" w:hAnsi="Times New Roman"/>
        </w:rPr>
      </w:pPr>
      <w:r w:rsidRPr="001F75D1">
        <w:rPr>
          <w:rFonts w:ascii="Times New Roman" w:hAnsi="Times New Roman"/>
          <w:b/>
        </w:rPr>
        <w:t>Część 1 zamówienia -</w:t>
      </w:r>
      <w:r>
        <w:rPr>
          <w:rFonts w:ascii="Times New Roman" w:hAnsi="Times New Roman"/>
        </w:rPr>
        <w:t xml:space="preserve"> polegająca na przeprowadzeniu zajęć/warsztatów psychoedukacyjnych </w:t>
      </w:r>
      <w:r>
        <w:rPr>
          <w:rFonts w:ascii="Times New Roman" w:hAnsi="Times New Roman"/>
        </w:rPr>
        <w:br/>
        <w:t xml:space="preserve">z elementami terapii oraz indywidualnego poradnictwa psychologicznego. W ramach części zamówienia przewiduje się łącznie 256 godzin warsztatów, około 8,5 godziny miesięcznie, odpowiednio po 4 - 5 godzin miesięcznie w każdym z dwóch Klubów Seniora. Przewiduje się wstępny harmonogram realizacji zajęć zakładający - 102 godziny w roku 2021, 103 godziny </w:t>
      </w:r>
      <w:r>
        <w:rPr>
          <w:rFonts w:ascii="Times New Roman" w:hAnsi="Times New Roman"/>
        </w:rPr>
        <w:br/>
        <w:t xml:space="preserve">w roku 2022, 51 godzin w roku 2023 oraz 64 godziny indywidualnego poradnictwa psychologicznego w tym w roku 2021 - 26 h, w roku 2022 - 26 h, w roku 2023 - 12 h. </w:t>
      </w:r>
    </w:p>
    <w:p w:rsidR="00623CF1" w:rsidRDefault="00623CF1" w:rsidP="00623CF1">
      <w:pPr>
        <w:pStyle w:val="Akapitzlist"/>
        <w:spacing w:after="0"/>
        <w:jc w:val="both"/>
        <w:rPr>
          <w:rFonts w:ascii="Times New Roman" w:hAnsi="Times New Roman"/>
        </w:rPr>
      </w:pPr>
      <w:r>
        <w:rPr>
          <w:rFonts w:ascii="Times New Roman" w:hAnsi="Times New Roman"/>
        </w:rPr>
        <w:t xml:space="preserve">Celem warsztatów/zajęć jest podniesienie samooceny uczestników, samoświadomości, kształtowanie i wzmacnianie kompetencji i umiejętności, przeciwdziałanie depresji, integracja i aktywizacja uczestników Klubu Seniora oraz udzielanie indywidualnego wsparcia psychologicznego w sytuacjach kryzysowych. Zajęcia/warsztaty powinny odbywać się jako treningi specyficznych umiejętności interpersonalnych, warsztaty grupowe, grupy wsparcia, wykłady, dyskusje, prezentacje, poradnictwo indywidualne. Program warsztatów/zajęć obejmował będzie: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lastRenderedPageBreak/>
        <w:t xml:space="preserve">tematy z zakresu rozwiązywania konfliktów,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komunikację interpersonalną,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asertywność,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radzenie sobie ze złością, stresem, negatywnymi emocjami,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motywacja, techniki relaksacyjne, </w:t>
      </w:r>
    </w:p>
    <w:p w:rsidR="00623CF1"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mnemotechniki i ćwiczenia umysłu, </w:t>
      </w:r>
    </w:p>
    <w:p w:rsidR="00623CF1" w:rsidRPr="00A25324" w:rsidRDefault="00623CF1" w:rsidP="00623CF1">
      <w:pPr>
        <w:pStyle w:val="Akapitzlist"/>
        <w:numPr>
          <w:ilvl w:val="0"/>
          <w:numId w:val="37"/>
        </w:numPr>
        <w:spacing w:after="0"/>
        <w:jc w:val="both"/>
        <w:rPr>
          <w:rFonts w:ascii="Times New Roman" w:hAnsi="Times New Roman"/>
        </w:rPr>
      </w:pPr>
      <w:r>
        <w:rPr>
          <w:rFonts w:ascii="Times New Roman" w:hAnsi="Times New Roman"/>
        </w:rPr>
        <w:t xml:space="preserve">techniki psychologiczne wpływające na poprawę jakości życia itp. </w:t>
      </w:r>
    </w:p>
    <w:p w:rsidR="00623CF1" w:rsidRDefault="00623CF1" w:rsidP="00623CF1">
      <w:pPr>
        <w:pStyle w:val="Akapitzlist"/>
        <w:shd w:val="clear" w:color="auto" w:fill="FFFFFF"/>
        <w:spacing w:after="0"/>
        <w:ind w:left="0"/>
        <w:jc w:val="both"/>
        <w:textAlignment w:val="baseline"/>
        <w:rPr>
          <w:rFonts w:ascii="Times New Roman" w:eastAsia="Times New Roman" w:hAnsi="Times New Roman"/>
          <w:lang w:eastAsia="pl-PL"/>
        </w:rPr>
      </w:pPr>
      <w:r w:rsidRPr="00DC6C5E">
        <w:rPr>
          <w:rFonts w:ascii="Times New Roman" w:hAnsi="Times New Roman"/>
          <w:b/>
        </w:rPr>
        <w:t>Część 2 zamówienia</w:t>
      </w:r>
      <w:r w:rsidRPr="00DC6C5E">
        <w:rPr>
          <w:rFonts w:ascii="Times New Roman" w:hAnsi="Times New Roman"/>
        </w:rPr>
        <w:t xml:space="preserve"> - polegająca przeprowadzeniu z uczestnikami Klubu Seniora spotkań profilaktyczno - edukacyjnych z lekarzem specjalistą </w:t>
      </w:r>
      <w:r w:rsidRPr="00DC6C5E">
        <w:rPr>
          <w:rFonts w:ascii="Times New Roman" w:eastAsia="Times New Roman" w:hAnsi="Times New Roman"/>
          <w:lang w:eastAsia="pl-PL"/>
        </w:rPr>
        <w:t xml:space="preserve">obejmujących wykłady i konsultacje indywidualne w zakresie profilaktyki i leczenia typowych chorób wieku starszego. </w:t>
      </w:r>
      <w:r>
        <w:rPr>
          <w:rFonts w:ascii="Times New Roman" w:eastAsia="Times New Roman" w:hAnsi="Times New Roman"/>
          <w:lang w:eastAsia="pl-PL"/>
        </w:rPr>
        <w:t xml:space="preserve">W ramach części zamówienia przewiduje się łącznie 30 godzin spotkań po 3 godziny, w tym w 2021 r. - 4 spotkania, </w:t>
      </w:r>
      <w:r>
        <w:rPr>
          <w:rFonts w:ascii="Times New Roman" w:eastAsia="Times New Roman" w:hAnsi="Times New Roman"/>
          <w:lang w:eastAsia="pl-PL"/>
        </w:rPr>
        <w:br/>
        <w:t xml:space="preserve">w 2022 r. - 4 spotkania, w 2023 r. - 2 spotkania. Zajęcia prowadzone będą w formie wykładów </w:t>
      </w:r>
      <w:r>
        <w:rPr>
          <w:rFonts w:ascii="Times New Roman" w:eastAsia="Times New Roman" w:hAnsi="Times New Roman"/>
          <w:lang w:eastAsia="pl-PL"/>
        </w:rPr>
        <w:br/>
        <w:t>i prezentacji, w formie pytania - odpowiedzi, konsultacji indywidualnych w oparciu o wywiad lekarski. Zamawiający informuje, że usługa nie obejmuje badań lekarskich. Celem zajęć jest podniesienie wiedzy w zakresie profilaktyki zdrowotnej, zwiększenie świadomości zdrowotnej uczestników Klubu Seniora. Program zajęć powinien obejmować następujące treści:</w:t>
      </w:r>
    </w:p>
    <w:p w:rsidR="00623CF1" w:rsidRDefault="00623CF1" w:rsidP="00623CF1">
      <w:pPr>
        <w:pStyle w:val="Akapitzlist"/>
        <w:numPr>
          <w:ilvl w:val="0"/>
          <w:numId w:val="38"/>
        </w:numPr>
        <w:shd w:val="clear" w:color="auto" w:fill="FFFFFF"/>
        <w:spacing w:after="0"/>
        <w:jc w:val="both"/>
        <w:textAlignment w:val="baseline"/>
        <w:rPr>
          <w:rFonts w:ascii="Times New Roman" w:eastAsia="Times New Roman" w:hAnsi="Times New Roman"/>
          <w:lang w:eastAsia="pl-PL"/>
        </w:rPr>
      </w:pPr>
      <w:r>
        <w:rPr>
          <w:rFonts w:ascii="Times New Roman" w:eastAsia="Times New Roman" w:hAnsi="Times New Roman"/>
          <w:lang w:eastAsia="pl-PL"/>
        </w:rPr>
        <w:t xml:space="preserve">zagadnienia w zakresie profilaktyki i leczenia chorób typowych dla osób w wieku senioralnym między innymi takich jak cukrzyca, depresja, choroba Parkinsona, otępienie starcze, inkontynencja, choroba Alzheimera, reumatyzm, miażdżyca i choroby miażdżycowe, nowotwory, osteoporoza i inne. </w:t>
      </w:r>
    </w:p>
    <w:p w:rsidR="00623CF1" w:rsidRDefault="00623CF1" w:rsidP="00623CF1">
      <w:pPr>
        <w:pStyle w:val="Akapitzlist"/>
        <w:shd w:val="clear" w:color="auto" w:fill="FFFFFF"/>
        <w:spacing w:after="0"/>
        <w:ind w:left="0"/>
        <w:jc w:val="both"/>
        <w:textAlignment w:val="baseline"/>
        <w:rPr>
          <w:rFonts w:ascii="Times New Roman" w:hAnsi="Times New Roman"/>
        </w:rPr>
      </w:pPr>
      <w:r w:rsidRPr="008A5F6B">
        <w:rPr>
          <w:rFonts w:ascii="Times New Roman" w:hAnsi="Times New Roman"/>
          <w:b/>
        </w:rPr>
        <w:t>Część 3 zamówienia -</w:t>
      </w:r>
      <w:r w:rsidRPr="008A5F6B">
        <w:rPr>
          <w:rFonts w:ascii="Times New Roman" w:hAnsi="Times New Roman"/>
        </w:rPr>
        <w:t xml:space="preserve"> </w:t>
      </w:r>
      <w:r>
        <w:rPr>
          <w:rFonts w:ascii="Times New Roman" w:hAnsi="Times New Roman"/>
        </w:rPr>
        <w:t xml:space="preserve">polegająca na przygotowaniu i przeprowadzeniu cyklu spotkań profilaktyczno - edukacyjnych z fizjoterapeutą, obejmujących wykłady i konsultacje indywidualne w zakresie profilaktyki chorób narządu ruchu oraz urazów typowych dla osób w wieku starszym. W ramach części zamówienia przewiduje się łącznie 21 godzin spotkań - 7 spotkań po 3 godziny, w tym w roku 2021 - 3 spotkania, w roku 2022 - 3 spotkania, w roku 2023 - 1 spotkanie. Zajęcia mają na celu podniesienie wiedzy w zakresie profilaktyki chorób narządu ruchu oraz urazów typowych dla osób </w:t>
      </w:r>
      <w:r>
        <w:rPr>
          <w:rFonts w:ascii="Times New Roman" w:hAnsi="Times New Roman"/>
        </w:rPr>
        <w:br/>
        <w:t xml:space="preserve">w wieku starszym, zmianę nawyków w codziennym funkcjonowaniu poprawiających sprawność ruchową i zapobiegających urazom. Zajęcie powinny być prowadzone w formie wykładów, ćwiczeń ruchowych, prezentacji oraz konsultacji indywidualnych przypadków. </w:t>
      </w:r>
    </w:p>
    <w:p w:rsidR="00623CF1" w:rsidRDefault="00623CF1" w:rsidP="00623CF1">
      <w:pPr>
        <w:pStyle w:val="Akapitzlist"/>
        <w:shd w:val="clear" w:color="auto" w:fill="FFFFFF"/>
        <w:spacing w:after="0"/>
        <w:ind w:left="0"/>
        <w:jc w:val="both"/>
        <w:textAlignment w:val="baseline"/>
        <w:rPr>
          <w:rFonts w:ascii="Times New Roman" w:hAnsi="Times New Roman"/>
        </w:rPr>
      </w:pPr>
      <w:r>
        <w:rPr>
          <w:rFonts w:ascii="Times New Roman" w:hAnsi="Times New Roman"/>
        </w:rPr>
        <w:t xml:space="preserve">Program zajęć powinien obejmować: </w:t>
      </w:r>
    </w:p>
    <w:p w:rsidR="00623CF1" w:rsidRPr="00EB5100" w:rsidRDefault="00623CF1" w:rsidP="00623CF1">
      <w:pPr>
        <w:pStyle w:val="Akapitzlist"/>
        <w:numPr>
          <w:ilvl w:val="0"/>
          <w:numId w:val="38"/>
        </w:numPr>
        <w:shd w:val="clear" w:color="auto" w:fill="FFFFFF"/>
        <w:spacing w:after="0"/>
        <w:ind w:left="0"/>
        <w:jc w:val="both"/>
        <w:textAlignment w:val="baseline"/>
        <w:rPr>
          <w:rFonts w:ascii="Times New Roman" w:eastAsia="Times New Roman" w:hAnsi="Times New Roman"/>
          <w:sz w:val="20"/>
          <w:szCs w:val="20"/>
          <w:lang w:eastAsia="pl-PL"/>
        </w:rPr>
      </w:pPr>
      <w:r w:rsidRPr="00EB5100">
        <w:rPr>
          <w:rFonts w:ascii="Times New Roman" w:hAnsi="Times New Roman"/>
        </w:rPr>
        <w:t>zagadnienia w zakresie profilaktyki/rehabilitacji chorób i urazów narządu ruchu typowych dla wieku senioralnego, które powodują pogorszenie sprawności ogólnej, mogą prowadzić do utraty samodzielności, w tym w szczególności: zmiany zwyrodnieniowe stawów, zwłaszcza stawów biodrowych, kolanowych i kręgosłupa, reumatoidalne zapalenie stawów, osteoporoza, upadki i inne</w:t>
      </w:r>
      <w:r>
        <w:rPr>
          <w:rFonts w:ascii="Times New Roman" w:hAnsi="Times New Roman"/>
        </w:rPr>
        <w:t xml:space="preserve">, </w:t>
      </w:r>
    </w:p>
    <w:p w:rsidR="00623CF1" w:rsidRPr="00EB5100" w:rsidRDefault="00623CF1" w:rsidP="00623CF1">
      <w:pPr>
        <w:pStyle w:val="Akapitzlist"/>
        <w:numPr>
          <w:ilvl w:val="0"/>
          <w:numId w:val="38"/>
        </w:numPr>
        <w:shd w:val="clear" w:color="auto" w:fill="FFFFFF"/>
        <w:spacing w:after="0"/>
        <w:ind w:left="0"/>
        <w:jc w:val="both"/>
        <w:textAlignment w:val="baseline"/>
        <w:rPr>
          <w:rFonts w:ascii="Times New Roman" w:eastAsia="Times New Roman" w:hAnsi="Times New Roman"/>
          <w:sz w:val="20"/>
          <w:szCs w:val="20"/>
          <w:lang w:eastAsia="pl-PL"/>
        </w:rPr>
      </w:pPr>
      <w:r>
        <w:rPr>
          <w:rFonts w:ascii="Times New Roman" w:hAnsi="Times New Roman"/>
        </w:rPr>
        <w:t xml:space="preserve">zajęcia praktyczne w zakresie nauki prawidłowych nawyków (postawy/sposobu siadania/pozycji do spania itp.) mających wpływ na zachowanie sprawności motorycznej. </w:t>
      </w:r>
    </w:p>
    <w:p w:rsidR="00623CF1" w:rsidRDefault="00623CF1" w:rsidP="00623CF1">
      <w:pPr>
        <w:pStyle w:val="Akapitzlist"/>
        <w:shd w:val="clear" w:color="auto" w:fill="FFFFFF"/>
        <w:spacing w:after="0"/>
        <w:ind w:left="0"/>
        <w:jc w:val="both"/>
        <w:textAlignment w:val="baseline"/>
        <w:rPr>
          <w:rFonts w:ascii="Times New Roman" w:hAnsi="Times New Roman"/>
        </w:rPr>
      </w:pPr>
      <w:r w:rsidRPr="00EB5100">
        <w:rPr>
          <w:rFonts w:ascii="Times New Roman" w:hAnsi="Times New Roman"/>
          <w:b/>
        </w:rPr>
        <w:t xml:space="preserve">Część 4 zamówienia - </w:t>
      </w:r>
      <w:r w:rsidRPr="00EB5100">
        <w:rPr>
          <w:rFonts w:ascii="Times New Roman" w:hAnsi="Times New Roman"/>
        </w:rPr>
        <w:t xml:space="preserve">polegająca na </w:t>
      </w:r>
      <w:r>
        <w:rPr>
          <w:rFonts w:ascii="Times New Roman" w:hAnsi="Times New Roman"/>
        </w:rPr>
        <w:t xml:space="preserve">przygotowaniu i </w:t>
      </w:r>
      <w:r w:rsidRPr="00EB5100">
        <w:rPr>
          <w:rFonts w:ascii="Times New Roman" w:hAnsi="Times New Roman"/>
        </w:rPr>
        <w:t>przeprowadzeniu</w:t>
      </w:r>
      <w:r>
        <w:rPr>
          <w:rFonts w:ascii="Times New Roman" w:hAnsi="Times New Roman"/>
          <w:b/>
        </w:rPr>
        <w:t xml:space="preserve"> </w:t>
      </w:r>
      <w:r w:rsidRPr="00EB5100">
        <w:rPr>
          <w:rFonts w:ascii="Times New Roman" w:hAnsi="Times New Roman"/>
        </w:rPr>
        <w:t>cyklu spotkań</w:t>
      </w:r>
      <w:r>
        <w:rPr>
          <w:rFonts w:ascii="Times New Roman" w:hAnsi="Times New Roman"/>
          <w:b/>
        </w:rPr>
        <w:t xml:space="preserve"> </w:t>
      </w:r>
      <w:r>
        <w:rPr>
          <w:rFonts w:ascii="Times New Roman" w:hAnsi="Times New Roman"/>
        </w:rPr>
        <w:t xml:space="preserve">profilaktyczno - edukacyjnych z dietetykiem obejmującym wykłady w zakresie zasad zdrowego odżywiania oraz konsultacje indywidualne wraz z opracowaniem indywidualnej diety w uzasadnionych przypadkach. W ramach części zamówienia przewiduje się łącznie 21 godzin spotkań - 7 spotkań po 3 godziny </w:t>
      </w:r>
      <w:r>
        <w:rPr>
          <w:rFonts w:ascii="Times New Roman" w:hAnsi="Times New Roman"/>
        </w:rPr>
        <w:br/>
        <w:t>w tym w roku 2021 - 3 spotkania, w  roku 2022 - 3 spotkania i w roku 2023 - 1 spotkanie. Spotkania mają na celu naukę zdrowego stylu życia w zakresie diety optymalnej ze względu na wiek i stan zdrowia, nabycie wiedzy, zmianę szkodliwych nawyków żywieniowych. Spotkania będą odbywać się w formie wykładów, prezentacji, dyskusji, wywiadu wraz z diagnozą indywidualną nawyków żywieniowych, w uzasadnionych przypadkach pomoc w dobraniu indywidualnej diety. Program zajęć powinien obejmować między innymi:</w:t>
      </w:r>
    </w:p>
    <w:p w:rsidR="00623CF1" w:rsidRDefault="00623CF1" w:rsidP="00623CF1">
      <w:pPr>
        <w:pStyle w:val="Akapitzlist"/>
        <w:numPr>
          <w:ilvl w:val="0"/>
          <w:numId w:val="39"/>
        </w:numPr>
        <w:shd w:val="clear" w:color="auto" w:fill="FFFFFF"/>
        <w:spacing w:after="0"/>
        <w:jc w:val="both"/>
        <w:textAlignment w:val="baseline"/>
        <w:rPr>
          <w:rFonts w:ascii="Times New Roman" w:hAnsi="Times New Roman"/>
        </w:rPr>
      </w:pPr>
      <w:r>
        <w:rPr>
          <w:rFonts w:ascii="Times New Roman" w:hAnsi="Times New Roman"/>
        </w:rPr>
        <w:lastRenderedPageBreak/>
        <w:t xml:space="preserve">cykl wykładów dotyczących zasady żywienia osób wchodzących w drugą połowę życia, </w:t>
      </w:r>
      <w:r>
        <w:rPr>
          <w:rFonts w:ascii="Times New Roman" w:hAnsi="Times New Roman"/>
        </w:rPr>
        <w:br/>
        <w:t xml:space="preserve">w szczególności: zasady starzenia się organizmu, zasady diety osób po 60 roku życia, zasady żywienia w profilaktyce chorób nowotworowych, zasady żywienia osób chorych na cukrzycę, zasady żywienia w chorobach krążenia, dieta korzystna w wieku starszym, inne, </w:t>
      </w:r>
    </w:p>
    <w:p w:rsidR="00623CF1" w:rsidRDefault="00623CF1" w:rsidP="00623CF1">
      <w:pPr>
        <w:pStyle w:val="Akapitzlist"/>
        <w:numPr>
          <w:ilvl w:val="0"/>
          <w:numId w:val="39"/>
        </w:numPr>
        <w:shd w:val="clear" w:color="auto" w:fill="FFFFFF"/>
        <w:spacing w:after="0"/>
        <w:jc w:val="both"/>
        <w:textAlignment w:val="baseline"/>
        <w:rPr>
          <w:rFonts w:ascii="Times New Roman" w:hAnsi="Times New Roman"/>
        </w:rPr>
      </w:pPr>
      <w:r>
        <w:rPr>
          <w:rFonts w:ascii="Times New Roman" w:hAnsi="Times New Roman"/>
        </w:rPr>
        <w:t xml:space="preserve">prowadzenie indywidualnych konsultacji. </w:t>
      </w:r>
    </w:p>
    <w:p w:rsidR="00623CF1" w:rsidRDefault="00623CF1" w:rsidP="00623CF1">
      <w:pPr>
        <w:pStyle w:val="Akapitzlist"/>
        <w:shd w:val="clear" w:color="auto" w:fill="FFFFFF"/>
        <w:spacing w:after="0"/>
        <w:ind w:left="0"/>
        <w:jc w:val="both"/>
        <w:textAlignment w:val="baseline"/>
        <w:rPr>
          <w:rFonts w:ascii="Times New Roman" w:hAnsi="Times New Roman"/>
        </w:rPr>
      </w:pPr>
      <w:r w:rsidRPr="00285DEA">
        <w:rPr>
          <w:rFonts w:ascii="Times New Roman" w:hAnsi="Times New Roman"/>
          <w:b/>
        </w:rPr>
        <w:t>Część 5 zamówienia -</w:t>
      </w:r>
      <w:r>
        <w:rPr>
          <w:rFonts w:ascii="Times New Roman" w:hAnsi="Times New Roman"/>
          <w:b/>
        </w:rPr>
        <w:t xml:space="preserve"> </w:t>
      </w:r>
      <w:r w:rsidRPr="00285DEA">
        <w:rPr>
          <w:rFonts w:ascii="Times New Roman" w:hAnsi="Times New Roman"/>
          <w:b/>
        </w:rPr>
        <w:t xml:space="preserve"> </w:t>
      </w:r>
      <w:r>
        <w:rPr>
          <w:rFonts w:ascii="Times New Roman" w:hAnsi="Times New Roman"/>
        </w:rPr>
        <w:t xml:space="preserve">polegająca na organizacji i przeprowadzeniu zajęć ruchowych obejmujących elementy jogi, pilates a także zajęcia ruchowe takie jak spacery, rajdy, nordicwalking. W ramach tej części zamówienia przewiduje się łącznie 512 godzin spotkań, średnio 16 godzin miesięcznie, po 8 godzin w każdym z dwóch Klubów Seniora, w tym w 2021 roku - 204 godziny, w roku 2022 - 206 godzin, w roku 2023 - 102 godziny. </w:t>
      </w:r>
      <w:r w:rsidRPr="00285DEA">
        <w:rPr>
          <w:rFonts w:ascii="Times New Roman" w:hAnsi="Times New Roman"/>
        </w:rPr>
        <w:t xml:space="preserve"> </w:t>
      </w:r>
      <w:r>
        <w:rPr>
          <w:rFonts w:ascii="Times New Roman" w:hAnsi="Times New Roman"/>
        </w:rPr>
        <w:t xml:space="preserve">Zajęcia powinny odbywać się w formie zajęć ruchowych </w:t>
      </w:r>
      <w:r>
        <w:rPr>
          <w:rFonts w:ascii="Times New Roman" w:hAnsi="Times New Roman"/>
        </w:rPr>
        <w:br/>
        <w:t xml:space="preserve">z elementami jogi i pilates w pomieszczeniach i z wykorzystaniem sprzętu sportowego będącego </w:t>
      </w:r>
      <w:r>
        <w:rPr>
          <w:rFonts w:ascii="Times New Roman" w:hAnsi="Times New Roman"/>
        </w:rPr>
        <w:br/>
        <w:t xml:space="preserve">na wyposażeniu Klubu Seniora a także w formie spacerów, rajdów, nordicwalking. Celem zajęć jest aktywizacja ruchowa, profilaktyka urazów, utrzymanie kondycji i sprawności fizycznej, poprawa samopoczucia, integracja oraz propagowanie aktywnego stylu życia. </w:t>
      </w:r>
    </w:p>
    <w:p w:rsidR="00F76577" w:rsidRPr="001C6EDF" w:rsidRDefault="00F76577" w:rsidP="001C6EDF">
      <w:pPr>
        <w:pStyle w:val="Akapitzlist"/>
        <w:spacing w:after="170"/>
        <w:ind w:left="1146"/>
        <w:jc w:val="both"/>
        <w:rPr>
          <w:rFonts w:ascii="Times New Roman" w:eastAsia="Tahoma" w:hAnsi="Times New Roman"/>
          <w:i/>
          <w:iCs/>
          <w:lang w:eastAsia="pl-PL"/>
        </w:rPr>
      </w:pPr>
      <w:r w:rsidRPr="001C6EDF">
        <w:rPr>
          <w:rFonts w:ascii="Times New Roman" w:hAnsi="Times New Roman"/>
          <w:i/>
        </w:rPr>
        <w:t xml:space="preserve">* skreślić niepotrzebne </w:t>
      </w:r>
    </w:p>
    <w:p w:rsidR="00F76577" w:rsidRPr="001C6EDF" w:rsidRDefault="00F76577" w:rsidP="001C6EDF">
      <w:pPr>
        <w:pStyle w:val="Akapitzlist"/>
        <w:numPr>
          <w:ilvl w:val="0"/>
          <w:numId w:val="2"/>
        </w:numPr>
        <w:spacing w:after="0"/>
        <w:ind w:left="426" w:hanging="426"/>
        <w:jc w:val="both"/>
        <w:rPr>
          <w:rFonts w:ascii="Times New Roman" w:hAnsi="Times New Roman"/>
        </w:rPr>
      </w:pPr>
      <w:r w:rsidRPr="001C6EDF">
        <w:rPr>
          <w:rFonts w:ascii="Times New Roman" w:hAnsi="Times New Roman"/>
        </w:rPr>
        <w:t xml:space="preserve">Zadanie dofinansowane jest w ramach Regionalnego Programu Operacyjnego Województwa Świętokrzyskiego 2014-2020 współfinansowanego ze środków Europejskiego Funduszu Społecznego. </w:t>
      </w:r>
    </w:p>
    <w:p w:rsidR="00F76577" w:rsidRPr="001C6EDF" w:rsidRDefault="00F76577" w:rsidP="001C6EDF">
      <w:pPr>
        <w:pStyle w:val="Akapitzlist"/>
        <w:numPr>
          <w:ilvl w:val="0"/>
          <w:numId w:val="2"/>
        </w:numPr>
        <w:spacing w:after="0"/>
        <w:ind w:left="426" w:hanging="426"/>
        <w:jc w:val="both"/>
        <w:rPr>
          <w:rFonts w:ascii="Times New Roman" w:hAnsi="Times New Roman"/>
        </w:rPr>
      </w:pPr>
      <w:r w:rsidRPr="001C6EDF">
        <w:rPr>
          <w:rFonts w:ascii="Times New Roman" w:hAnsi="Times New Roman"/>
        </w:rPr>
        <w:t>Wykonawca oświadcza, że posiada</w:t>
      </w:r>
      <w:r w:rsidR="003E2753" w:rsidRPr="001C6EDF">
        <w:rPr>
          <w:rFonts w:ascii="Times New Roman" w:hAnsi="Times New Roman"/>
        </w:rPr>
        <w:t xml:space="preserve"> udokumentowaną</w:t>
      </w:r>
      <w:r w:rsidRPr="001C6EDF">
        <w:rPr>
          <w:rFonts w:ascii="Times New Roman" w:hAnsi="Times New Roman"/>
        </w:rPr>
        <w:t xml:space="preserve"> niezbędną wiedzę, kwalifikacje </w:t>
      </w:r>
      <w:r w:rsidR="003E2753" w:rsidRPr="001C6EDF">
        <w:rPr>
          <w:rFonts w:ascii="Times New Roman" w:hAnsi="Times New Roman"/>
        </w:rPr>
        <w:br/>
      </w:r>
      <w:r w:rsidRPr="001C6EDF">
        <w:rPr>
          <w:rFonts w:ascii="Times New Roman" w:hAnsi="Times New Roman"/>
        </w:rPr>
        <w:t xml:space="preserve">i doświadczenie do przeprowadzenia zajęć zgodnie z wymogami i zakresem opisanymi w SIWZ. </w:t>
      </w:r>
    </w:p>
    <w:p w:rsidR="003E2753" w:rsidRPr="001C6EDF" w:rsidRDefault="003E2753" w:rsidP="001C6EDF">
      <w:pPr>
        <w:pStyle w:val="Akapitzlist"/>
        <w:spacing w:after="0"/>
        <w:ind w:left="426"/>
        <w:jc w:val="both"/>
        <w:rPr>
          <w:rFonts w:ascii="Times New Roman" w:hAnsi="Times New Roman"/>
        </w:rPr>
      </w:pPr>
    </w:p>
    <w:p w:rsidR="001C6EDF" w:rsidRPr="001C6EDF" w:rsidRDefault="001C6EDF" w:rsidP="001C6EDF">
      <w:pPr>
        <w:spacing w:after="170" w:line="276" w:lineRule="auto"/>
        <w:jc w:val="center"/>
        <w:rPr>
          <w:rFonts w:ascii="Times New Roman" w:eastAsia="Tahoma" w:hAnsi="Times New Roman"/>
          <w:b/>
          <w:iCs/>
          <w:lang w:eastAsia="pl-PL"/>
        </w:rPr>
      </w:pPr>
    </w:p>
    <w:p w:rsidR="003E2753" w:rsidRPr="001C6EDF" w:rsidRDefault="003E2753"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t>§ 2</w:t>
      </w:r>
    </w:p>
    <w:p w:rsidR="003E2753" w:rsidRPr="001C6EDF" w:rsidRDefault="003E2753" w:rsidP="003E2753">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Termin realizacji umowy określa się na 30 miesięcy tj. od stycznia 2021 roku do czerwca 2023 r. </w:t>
      </w:r>
    </w:p>
    <w:p w:rsidR="003E2753" w:rsidRPr="001C6EDF" w:rsidRDefault="003E2753" w:rsidP="008E0D36">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Zamawiający informuje, że zgodnie z Informacją o częściowym zawieszeniu stosowania wytycznych w zakresie kwalifikowalności wydatków w ramach </w:t>
      </w:r>
      <w:r w:rsidR="008E0D36" w:rsidRPr="001C6EDF">
        <w:rPr>
          <w:rFonts w:ascii="Times New Roman" w:hAnsi="Times New Roman"/>
          <w:color w:val="000000"/>
        </w:rPr>
        <w:t>E</w:t>
      </w:r>
      <w:r w:rsidRPr="001C6EDF">
        <w:rPr>
          <w:rFonts w:ascii="Times New Roman" w:hAnsi="Times New Roman"/>
          <w:color w:val="000000"/>
        </w:rPr>
        <w:t>uropejskiego Funduszu Rozwoju Regionalnego, Europejskiego Funduszu Rozwoju Regionalnego, Europejskieg</w:t>
      </w:r>
      <w:r w:rsidR="008E0D36" w:rsidRPr="001C6EDF">
        <w:rPr>
          <w:rFonts w:ascii="Times New Roman" w:hAnsi="Times New Roman"/>
          <w:color w:val="000000"/>
        </w:rPr>
        <w:t>o Funduszu Społecznego oraz F</w:t>
      </w:r>
      <w:r w:rsidRPr="001C6EDF">
        <w:rPr>
          <w:rFonts w:ascii="Times New Roman" w:hAnsi="Times New Roman"/>
          <w:color w:val="000000"/>
        </w:rPr>
        <w:t xml:space="preserve">unduszu Spójności na lata 2014 - 2020  </w:t>
      </w:r>
      <w:r w:rsidR="008E0D36" w:rsidRPr="001C6EDF">
        <w:rPr>
          <w:rFonts w:ascii="Times New Roman" w:hAnsi="Times New Roman"/>
          <w:color w:val="000000"/>
        </w:rPr>
        <w:t>Ministra F</w:t>
      </w:r>
      <w:r w:rsidRPr="001C6EDF">
        <w:rPr>
          <w:rFonts w:ascii="Times New Roman" w:hAnsi="Times New Roman"/>
          <w:color w:val="000000"/>
        </w:rPr>
        <w:t xml:space="preserve">unduszy </w:t>
      </w:r>
      <w:r w:rsidR="00623CF1">
        <w:rPr>
          <w:rFonts w:ascii="Times New Roman" w:hAnsi="Times New Roman"/>
          <w:color w:val="000000"/>
        </w:rPr>
        <w:br/>
      </w:r>
      <w:r w:rsidRPr="001C6EDF">
        <w:rPr>
          <w:rFonts w:ascii="Times New Roman" w:hAnsi="Times New Roman"/>
          <w:color w:val="000000"/>
        </w:rPr>
        <w:t xml:space="preserve">i Polityki Regionalnej w związku z </w:t>
      </w:r>
      <w:r w:rsidR="008E0D36" w:rsidRPr="001C6EDF">
        <w:rPr>
          <w:rFonts w:ascii="Times New Roman" w:hAnsi="Times New Roman"/>
          <w:color w:val="000000"/>
        </w:rPr>
        <w:t xml:space="preserve">wystąpieniem COVD-19 w 2020 roku </w:t>
      </w:r>
      <w:r w:rsidR="008E0D36" w:rsidRPr="001C6EDF">
        <w:rPr>
          <w:rFonts w:ascii="Times New Roman" w:eastAsiaTheme="minorHAnsi" w:hAnsi="Times New Roman"/>
        </w:rPr>
        <w:t xml:space="preserve">zawiesza się stosowanie następujących postanowień wytycznych:- sekcja 6.12.1 pkt 6,- podrozdział 6.15 pkt 8 lit. b,- sekcja 6.15.1 pkt 1,- sekcja 6.15.1 pkt 6,- podrozdział 7.5 pkt 2. </w:t>
      </w:r>
    </w:p>
    <w:p w:rsidR="008E0D36" w:rsidRPr="001C6EDF" w:rsidRDefault="008E0D36" w:rsidP="008E0D36">
      <w:pPr>
        <w:numPr>
          <w:ilvl w:val="0"/>
          <w:numId w:val="4"/>
        </w:numPr>
        <w:spacing w:after="0" w:line="276" w:lineRule="auto"/>
        <w:ind w:left="426"/>
        <w:jc w:val="both"/>
        <w:rPr>
          <w:rFonts w:ascii="Times New Roman" w:hAnsi="Times New Roman"/>
          <w:color w:val="000000"/>
        </w:rPr>
      </w:pPr>
      <w:r w:rsidRPr="001C6EDF">
        <w:rPr>
          <w:rFonts w:ascii="Times New Roman" w:eastAsiaTheme="minorHAnsi" w:hAnsi="Times New Roman"/>
        </w:rPr>
        <w:t xml:space="preserve">Stosowanie wytycznych zawieszone zostało na okres od dnia 01 lutego 2020 r. do dnia 31 grudnia 2020 r. </w:t>
      </w:r>
    </w:p>
    <w:p w:rsidR="008E0D36" w:rsidRPr="001C6EDF" w:rsidRDefault="008E0D36" w:rsidP="008E0D36">
      <w:pPr>
        <w:numPr>
          <w:ilvl w:val="0"/>
          <w:numId w:val="4"/>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Zgodnie z Podrozdziałem 6.15.8 Wytycznych w zakresie kwalifikowalności wydatków w ramach Europejskiego Funduszu Rozwoju Regionalnego, Europejskiego Funduszu Rozwoju Regionalnego, Europejskiego Funduszu Społecznego oraz Funduszu Spójności na lata 2014-2020 z dnia 19 lipca 2017 r. Wykonawca zobowiązany będzie do wypełnienia załączników nr: </w:t>
      </w:r>
      <w:r w:rsidR="00FC0B4E">
        <w:rPr>
          <w:rFonts w:ascii="Times New Roman" w:hAnsi="Times New Roman"/>
          <w:color w:val="000000"/>
        </w:rPr>
        <w:t>2 i 3</w:t>
      </w:r>
      <w:r w:rsidRPr="001C6EDF">
        <w:rPr>
          <w:rFonts w:ascii="Times New Roman" w:hAnsi="Times New Roman"/>
          <w:color w:val="000000"/>
        </w:rPr>
        <w:t xml:space="preserve"> do niniejszej umowy</w:t>
      </w:r>
      <w:r w:rsidR="001C6EDF">
        <w:rPr>
          <w:rFonts w:ascii="Times New Roman" w:hAnsi="Times New Roman"/>
          <w:color w:val="000000"/>
        </w:rPr>
        <w:t xml:space="preserve"> w terminie, </w:t>
      </w:r>
      <w:r w:rsidRPr="001C6EDF">
        <w:rPr>
          <w:rFonts w:ascii="Times New Roman" w:hAnsi="Times New Roman"/>
          <w:color w:val="000000"/>
        </w:rPr>
        <w:t>w którym wskazane wytyczne zaczną obowiązywać.</w:t>
      </w:r>
    </w:p>
    <w:p w:rsidR="00901970" w:rsidRPr="001C6EDF" w:rsidRDefault="00901970" w:rsidP="00901970">
      <w:pPr>
        <w:spacing w:after="0" w:line="276" w:lineRule="auto"/>
        <w:ind w:left="426"/>
        <w:jc w:val="both"/>
        <w:rPr>
          <w:rFonts w:ascii="Times New Roman" w:hAnsi="Times New Roman"/>
          <w:color w:val="000000"/>
        </w:rPr>
      </w:pPr>
    </w:p>
    <w:p w:rsidR="00901970" w:rsidRPr="001C6EDF" w:rsidRDefault="00901970" w:rsidP="00901970">
      <w:pPr>
        <w:spacing w:after="0"/>
        <w:ind w:left="3540" w:firstLine="708"/>
        <w:jc w:val="both"/>
        <w:rPr>
          <w:rFonts w:ascii="Times New Roman" w:hAnsi="Times New Roman"/>
          <w:color w:val="000000"/>
        </w:rPr>
      </w:pPr>
      <w:r w:rsidRPr="001C6EDF">
        <w:rPr>
          <w:rFonts w:ascii="Times New Roman" w:hAnsi="Times New Roman"/>
          <w:b/>
          <w:bCs/>
        </w:rPr>
        <w:t>§ 3</w:t>
      </w:r>
    </w:p>
    <w:p w:rsidR="00901970" w:rsidRPr="001C6EDF" w:rsidRDefault="00901970" w:rsidP="00901970">
      <w:pPr>
        <w:spacing w:after="0"/>
        <w:ind w:left="3540" w:firstLine="708"/>
        <w:jc w:val="both"/>
        <w:rPr>
          <w:rFonts w:ascii="Trebuchet MS" w:hAnsi="Trebuchet MS"/>
          <w:color w:val="000000"/>
        </w:rPr>
      </w:pP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Zamawiający oświadcza, że przed rozpoczęciem zajęć dostarczy Wykonawcy imienny wykaz uczestników.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każdych zajęć prowadzić indywidualne listy obecności uczestników projektu skierowanych na zajęcia przez Zamawiającego. Wzór listy obecności zostanie ustalony z Kierownikiem OWD.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jest niezwłocznie poinformować Zamawiającego o nieobecności </w:t>
      </w:r>
      <w:r w:rsidRPr="001C6EDF">
        <w:rPr>
          <w:rFonts w:ascii="Times New Roman" w:hAnsi="Times New Roman"/>
          <w:bCs/>
        </w:rPr>
        <w:lastRenderedPageBreak/>
        <w:t xml:space="preserve">uczestnika Projektu na zajęciach lub z ich rezygnacji w trakcie ich trwania.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przekazywania Zamawiającemu oryginałów list obecności uczestników na zajęciach. </w:t>
      </w:r>
    </w:p>
    <w:p w:rsidR="00901970" w:rsidRPr="001C6EDF" w:rsidRDefault="00901970" w:rsidP="00901970">
      <w:pPr>
        <w:widowControl w:val="0"/>
        <w:numPr>
          <w:ilvl w:val="0"/>
          <w:numId w:val="9"/>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ponosi odpowiedzialność wobec osób trzecich za działania wynikające z niniejszej umowy. </w:t>
      </w:r>
    </w:p>
    <w:p w:rsidR="00901970" w:rsidRPr="001C6EDF" w:rsidRDefault="00901970" w:rsidP="00901970">
      <w:pPr>
        <w:widowControl w:val="0"/>
        <w:autoSpaceDE w:val="0"/>
        <w:autoSpaceDN w:val="0"/>
        <w:adjustRightInd w:val="0"/>
        <w:jc w:val="center"/>
        <w:rPr>
          <w:rFonts w:ascii="Trebuchet MS" w:hAnsi="Trebuchet MS"/>
          <w:b/>
          <w:bCs/>
          <w:color w:val="000000"/>
        </w:rPr>
      </w:pPr>
    </w:p>
    <w:p w:rsidR="00901970" w:rsidRPr="001C6EDF" w:rsidRDefault="00901970" w:rsidP="001C6EDF">
      <w:pPr>
        <w:widowControl w:val="0"/>
        <w:autoSpaceDE w:val="0"/>
        <w:autoSpaceDN w:val="0"/>
        <w:adjustRightInd w:val="0"/>
        <w:spacing w:line="276" w:lineRule="auto"/>
        <w:jc w:val="center"/>
        <w:rPr>
          <w:rFonts w:ascii="Times New Roman" w:hAnsi="Times New Roman"/>
          <w:b/>
          <w:bCs/>
          <w:color w:val="000000"/>
        </w:rPr>
      </w:pPr>
      <w:r w:rsidRPr="001C6EDF">
        <w:rPr>
          <w:rFonts w:ascii="Times New Roman" w:hAnsi="Times New Roman"/>
          <w:b/>
          <w:bCs/>
          <w:color w:val="000000"/>
        </w:rPr>
        <w:t>§ 4</w:t>
      </w:r>
    </w:p>
    <w:p w:rsidR="00901970" w:rsidRPr="001C6EDF" w:rsidRDefault="00901970" w:rsidP="001C6EDF">
      <w:pPr>
        <w:numPr>
          <w:ilvl w:val="0"/>
          <w:numId w:val="16"/>
        </w:numPr>
        <w:spacing w:after="0" w:line="276" w:lineRule="auto"/>
        <w:ind w:left="426" w:hanging="284"/>
        <w:jc w:val="both"/>
        <w:rPr>
          <w:rFonts w:ascii="Times New Roman" w:eastAsia="Tahoma" w:hAnsi="Times New Roman"/>
          <w:iCs/>
          <w:lang w:eastAsia="pl-PL"/>
        </w:rPr>
      </w:pPr>
      <w:r w:rsidRPr="001C6EDF">
        <w:rPr>
          <w:rFonts w:ascii="Times New Roman" w:eastAsia="Tahoma" w:hAnsi="Times New Roman"/>
          <w:iCs/>
          <w:lang w:eastAsia="pl-PL"/>
        </w:rPr>
        <w:t xml:space="preserve">Wynagrodzenie brutto za wykonanie przedmiotu umowy wynosi: </w:t>
      </w:r>
    </w:p>
    <w:p w:rsidR="00623CF1" w:rsidRPr="00623CF1" w:rsidRDefault="00901970" w:rsidP="00623CF1">
      <w:pPr>
        <w:pStyle w:val="Akapitzlist"/>
        <w:numPr>
          <w:ilvl w:val="0"/>
          <w:numId w:val="3"/>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 </w:t>
      </w:r>
      <w:r w:rsidRPr="001C6EDF">
        <w:rPr>
          <w:rFonts w:ascii="Times New Roman" w:hAnsi="Times New Roman"/>
        </w:rPr>
        <w:t>przygotowanie i przeprowadzenie</w:t>
      </w:r>
      <w:r w:rsidR="00623CF1">
        <w:rPr>
          <w:rFonts w:ascii="Times New Roman" w:hAnsi="Times New Roman"/>
        </w:rPr>
        <w:t xml:space="preserve"> z uczestnikami Klubu Seniora</w:t>
      </w:r>
      <w:r w:rsidRPr="001C6EDF">
        <w:rPr>
          <w:rFonts w:ascii="Times New Roman" w:hAnsi="Times New Roman"/>
        </w:rPr>
        <w:t xml:space="preserve"> cyklu zajęć</w:t>
      </w:r>
      <w:r w:rsidR="00623CF1">
        <w:rPr>
          <w:rFonts w:ascii="Times New Roman" w:hAnsi="Times New Roman"/>
        </w:rPr>
        <w:t xml:space="preserve">/warsztatów psychoedukacyjnych z elementami terapii w ilości 256 godzin, </w:t>
      </w:r>
      <w:r w:rsidR="00623CF1">
        <w:rPr>
          <w:rFonts w:ascii="Times New Roman" w:hAnsi="Times New Roman"/>
        </w:rPr>
        <w:br/>
        <w:t xml:space="preserve">o których mowa w § 1 w wysokości ……. zł brutto (słownie: ……….) tj……… brutto za 1 godzinę zajęć/warsztatów oraz za przeprowadzenie indywidualnego poradnictwa psychologicznego w ilości 64 godzin w wysokości…… zł brutto (słownie: ……..) tj. …. brutto za 1 godzinę. </w:t>
      </w:r>
    </w:p>
    <w:p w:rsidR="00623CF1" w:rsidRPr="00623CF1" w:rsidRDefault="00623CF1" w:rsidP="00623CF1">
      <w:pPr>
        <w:pStyle w:val="Akapitzlist"/>
        <w:numPr>
          <w:ilvl w:val="0"/>
          <w:numId w:val="3"/>
        </w:numPr>
        <w:spacing w:after="170"/>
        <w:jc w:val="both"/>
        <w:rPr>
          <w:rFonts w:ascii="Times New Roman" w:eastAsia="Tahoma" w:hAnsi="Times New Roman"/>
          <w:iCs/>
          <w:lang w:eastAsia="pl-PL"/>
        </w:rPr>
      </w:pPr>
      <w:r>
        <w:rPr>
          <w:rFonts w:ascii="Times New Roman" w:eastAsia="Tahoma" w:hAnsi="Times New Roman"/>
          <w:iCs/>
          <w:lang w:eastAsia="pl-PL"/>
        </w:rPr>
        <w:t xml:space="preserve">za przygotowanie i przeprowadzenie z uczestnikami Klubu Seniora </w:t>
      </w:r>
      <w:r w:rsidRPr="00623CF1">
        <w:rPr>
          <w:rFonts w:ascii="Times New Roman" w:hAnsi="Times New Roman"/>
        </w:rPr>
        <w:t xml:space="preserve">spotkań profilaktyczno - edukacyjnych z lekarzem specjalistą </w:t>
      </w:r>
      <w:r w:rsidRPr="00623CF1">
        <w:rPr>
          <w:rFonts w:ascii="Times New Roman" w:eastAsia="Times New Roman" w:hAnsi="Times New Roman"/>
          <w:lang w:eastAsia="pl-PL"/>
        </w:rPr>
        <w:t xml:space="preserve">obejmujących wykłady </w:t>
      </w:r>
      <w:r>
        <w:rPr>
          <w:rFonts w:ascii="Times New Roman" w:eastAsia="Times New Roman" w:hAnsi="Times New Roman"/>
          <w:lang w:eastAsia="pl-PL"/>
        </w:rPr>
        <w:br/>
      </w:r>
      <w:r w:rsidRPr="00623CF1">
        <w:rPr>
          <w:rFonts w:ascii="Times New Roman" w:eastAsia="Times New Roman" w:hAnsi="Times New Roman"/>
          <w:lang w:eastAsia="pl-PL"/>
        </w:rPr>
        <w:t xml:space="preserve">i konsultacje indywidualne w zakresie profilaktyki i leczenia </w:t>
      </w:r>
      <w:r>
        <w:rPr>
          <w:rFonts w:ascii="Times New Roman" w:eastAsia="Times New Roman" w:hAnsi="Times New Roman"/>
          <w:lang w:eastAsia="pl-PL"/>
        </w:rPr>
        <w:t>typowych chorób wieku starszego w ilości</w:t>
      </w:r>
      <w:r w:rsidRPr="00623CF1">
        <w:rPr>
          <w:rFonts w:ascii="Times New Roman" w:eastAsia="Times New Roman" w:hAnsi="Times New Roman"/>
          <w:lang w:eastAsia="pl-PL"/>
        </w:rPr>
        <w:t xml:space="preserve"> 30 godzin spotkań</w:t>
      </w:r>
      <w:r>
        <w:rPr>
          <w:rFonts w:ascii="Times New Roman" w:eastAsia="Times New Roman" w:hAnsi="Times New Roman"/>
          <w:lang w:eastAsia="pl-PL"/>
        </w:rPr>
        <w:t xml:space="preserve">, o których mowa w § 1 w wysokości …..zł brutto (słownie: ……..) tj. ….. brutto za 1 godzinę spotkania. </w:t>
      </w:r>
    </w:p>
    <w:p w:rsidR="00623CF1" w:rsidRPr="00623CF1" w:rsidRDefault="00623CF1" w:rsidP="00623CF1">
      <w:pPr>
        <w:pStyle w:val="Akapitzlist"/>
        <w:numPr>
          <w:ilvl w:val="0"/>
          <w:numId w:val="3"/>
        </w:numPr>
        <w:spacing w:after="170"/>
        <w:jc w:val="both"/>
        <w:rPr>
          <w:rFonts w:ascii="Times New Roman" w:eastAsia="Tahoma" w:hAnsi="Times New Roman"/>
          <w:iCs/>
          <w:lang w:eastAsia="pl-PL"/>
        </w:rPr>
      </w:pPr>
      <w:r>
        <w:rPr>
          <w:rFonts w:ascii="Times New Roman" w:hAnsi="Times New Roman"/>
        </w:rPr>
        <w:t xml:space="preserve">za przygotowanie i przeprowadzenie cyklu spotkań profilaktyczno - edukacyjnych </w:t>
      </w:r>
      <w:r>
        <w:rPr>
          <w:rFonts w:ascii="Times New Roman" w:hAnsi="Times New Roman"/>
        </w:rPr>
        <w:br/>
        <w:t xml:space="preserve">z fizjoterapeutą, obejmujących wykłady i konsultacje indywidualne w zakresie profilaktyki chorób narządu ruchu oraz urazów typowych dla osób w wieku starszym </w:t>
      </w:r>
      <w:r>
        <w:rPr>
          <w:rFonts w:ascii="Times New Roman" w:hAnsi="Times New Roman"/>
        </w:rPr>
        <w:br/>
        <w:t xml:space="preserve">w ilości 21 godzin spotkań, o których mowa w § </w:t>
      </w:r>
      <w:r w:rsidR="00E6778E">
        <w:rPr>
          <w:rFonts w:ascii="Times New Roman" w:hAnsi="Times New Roman"/>
        </w:rPr>
        <w:t>1</w:t>
      </w:r>
      <w:r>
        <w:rPr>
          <w:rFonts w:ascii="Times New Roman" w:hAnsi="Times New Roman"/>
        </w:rPr>
        <w:t xml:space="preserve">w wysokości…….. zł brutto (słownie: ……) tj. …… brutto za 1 godzinę spotkań. </w:t>
      </w:r>
    </w:p>
    <w:p w:rsidR="00623CF1" w:rsidRPr="00250C00" w:rsidRDefault="00623CF1" w:rsidP="00623CF1">
      <w:pPr>
        <w:pStyle w:val="Akapitzlist"/>
        <w:numPr>
          <w:ilvl w:val="0"/>
          <w:numId w:val="3"/>
        </w:numPr>
        <w:spacing w:after="170"/>
        <w:jc w:val="both"/>
        <w:rPr>
          <w:rFonts w:ascii="Times New Roman" w:eastAsia="Tahoma" w:hAnsi="Times New Roman"/>
          <w:iCs/>
          <w:lang w:eastAsia="pl-PL"/>
        </w:rPr>
      </w:pPr>
      <w:r>
        <w:rPr>
          <w:rFonts w:ascii="Times New Roman" w:hAnsi="Times New Roman"/>
        </w:rPr>
        <w:t xml:space="preserve">za przygotowanie i </w:t>
      </w:r>
      <w:r w:rsidRPr="00EB5100">
        <w:rPr>
          <w:rFonts w:ascii="Times New Roman" w:hAnsi="Times New Roman"/>
        </w:rPr>
        <w:t>przeprowadzeni</w:t>
      </w:r>
      <w:r>
        <w:rPr>
          <w:rFonts w:ascii="Times New Roman" w:hAnsi="Times New Roman"/>
        </w:rPr>
        <w:t>e</w:t>
      </w:r>
      <w:r>
        <w:rPr>
          <w:rFonts w:ascii="Times New Roman" w:hAnsi="Times New Roman"/>
          <w:b/>
        </w:rPr>
        <w:t xml:space="preserve"> </w:t>
      </w:r>
      <w:r w:rsidRPr="00EB5100">
        <w:rPr>
          <w:rFonts w:ascii="Times New Roman" w:hAnsi="Times New Roman"/>
        </w:rPr>
        <w:t>cyklu spotkań</w:t>
      </w:r>
      <w:r>
        <w:rPr>
          <w:rFonts w:ascii="Times New Roman" w:hAnsi="Times New Roman"/>
          <w:b/>
        </w:rPr>
        <w:t xml:space="preserve"> </w:t>
      </w:r>
      <w:r>
        <w:rPr>
          <w:rFonts w:ascii="Times New Roman" w:hAnsi="Times New Roman"/>
        </w:rPr>
        <w:t xml:space="preserve">profilaktyczno - edukacyjnych </w:t>
      </w:r>
      <w:r w:rsidR="00E6778E">
        <w:rPr>
          <w:rFonts w:ascii="Times New Roman" w:hAnsi="Times New Roman"/>
        </w:rPr>
        <w:br/>
      </w:r>
      <w:r>
        <w:rPr>
          <w:rFonts w:ascii="Times New Roman" w:hAnsi="Times New Roman"/>
        </w:rPr>
        <w:t>z dietetykiem obejmującym wykłady w zakresie zasad zdrowego odżywiania oraz konsultacje indywidualne wraz z opracowaniem indywidualnej diety w uzasadnionych przypadkach</w:t>
      </w:r>
      <w:r w:rsidR="00E6778E">
        <w:rPr>
          <w:rFonts w:ascii="Times New Roman" w:hAnsi="Times New Roman"/>
        </w:rPr>
        <w:t xml:space="preserve"> w ilości</w:t>
      </w:r>
      <w:r>
        <w:rPr>
          <w:rFonts w:ascii="Times New Roman" w:hAnsi="Times New Roman"/>
        </w:rPr>
        <w:t xml:space="preserve"> 21 godzin spotkań</w:t>
      </w:r>
      <w:r w:rsidR="00E6778E">
        <w:rPr>
          <w:rFonts w:ascii="Times New Roman" w:hAnsi="Times New Roman"/>
        </w:rPr>
        <w:t>, o których mowa w § 1</w:t>
      </w:r>
      <w:r>
        <w:rPr>
          <w:rFonts w:ascii="Times New Roman" w:hAnsi="Times New Roman"/>
        </w:rPr>
        <w:t xml:space="preserve"> </w:t>
      </w:r>
      <w:r w:rsidR="00E6778E">
        <w:rPr>
          <w:rFonts w:ascii="Times New Roman" w:hAnsi="Times New Roman"/>
        </w:rPr>
        <w:t xml:space="preserve">w wysokości ……. zł </w:t>
      </w:r>
      <w:r w:rsidR="00250C00">
        <w:rPr>
          <w:rFonts w:ascii="Times New Roman" w:hAnsi="Times New Roman"/>
        </w:rPr>
        <w:t xml:space="preserve">brutto (słownie:…..) tj….. brutto za 1 godzinę spotkań, </w:t>
      </w:r>
    </w:p>
    <w:p w:rsidR="00250C00" w:rsidRPr="00623CF1" w:rsidRDefault="00250C00" w:rsidP="00623CF1">
      <w:pPr>
        <w:pStyle w:val="Akapitzlist"/>
        <w:numPr>
          <w:ilvl w:val="0"/>
          <w:numId w:val="3"/>
        </w:numPr>
        <w:spacing w:after="170"/>
        <w:jc w:val="both"/>
        <w:rPr>
          <w:rFonts w:ascii="Times New Roman" w:eastAsia="Tahoma" w:hAnsi="Times New Roman"/>
          <w:iCs/>
          <w:lang w:eastAsia="pl-PL"/>
        </w:rPr>
      </w:pPr>
      <w:r>
        <w:rPr>
          <w:rFonts w:ascii="Times New Roman" w:hAnsi="Times New Roman"/>
        </w:rPr>
        <w:t xml:space="preserve">za organizację i przeprowadzenie zajęć ruchowych obejmujących elementy jogi, pilates </w:t>
      </w:r>
      <w:r>
        <w:rPr>
          <w:rFonts w:ascii="Times New Roman" w:hAnsi="Times New Roman"/>
        </w:rPr>
        <w:br/>
        <w:t xml:space="preserve">a także zajęcia ruchowe takie jak spacery, rajdy, nordicwalking w ilości 512 godzin spotkań, o których mowa w § 1 w wysokości …. zł brutto (słownie:……) tj….. brutto </w:t>
      </w:r>
      <w:r>
        <w:rPr>
          <w:rFonts w:ascii="Times New Roman" w:hAnsi="Times New Roman"/>
        </w:rPr>
        <w:br/>
        <w:t xml:space="preserve">za 1 godzinę spotkań. </w:t>
      </w:r>
    </w:p>
    <w:p w:rsidR="001C6EDF" w:rsidRPr="00623CF1" w:rsidRDefault="001C6EDF" w:rsidP="00623CF1">
      <w:pPr>
        <w:pStyle w:val="Akapitzlist"/>
        <w:numPr>
          <w:ilvl w:val="0"/>
          <w:numId w:val="16"/>
        </w:numPr>
        <w:spacing w:after="170"/>
        <w:jc w:val="both"/>
        <w:rPr>
          <w:rFonts w:ascii="Times New Roman" w:eastAsia="Tahoma" w:hAnsi="Times New Roman"/>
          <w:iCs/>
          <w:lang w:eastAsia="pl-PL"/>
        </w:rPr>
      </w:pPr>
      <w:r w:rsidRPr="00623CF1">
        <w:rPr>
          <w:rFonts w:ascii="Times New Roman" w:eastAsia="Tahoma" w:hAnsi="Times New Roman"/>
          <w:iCs/>
          <w:lang w:eastAsia="pl-PL"/>
        </w:rPr>
        <w:t>Za wykonanie przedmiotu Zamówienia, Zamawiający zapłaci Wykonawcy wynagrodzenie stanowiące iloczyn stawki za 1 h i ilo</w:t>
      </w:r>
      <w:r w:rsidR="00250C00">
        <w:rPr>
          <w:rFonts w:ascii="Times New Roman" w:eastAsia="Tahoma" w:hAnsi="Times New Roman"/>
          <w:iCs/>
          <w:lang w:eastAsia="pl-PL"/>
        </w:rPr>
        <w:t xml:space="preserve">ści zrealizowanych godzin zajęć/spotkań/warsztatów. </w:t>
      </w:r>
      <w:r w:rsidRPr="00623CF1">
        <w:rPr>
          <w:rFonts w:ascii="Times New Roman" w:eastAsia="Tahoma" w:hAnsi="Times New Roman"/>
          <w:iCs/>
          <w:lang w:eastAsia="pl-PL"/>
        </w:rPr>
        <w:t xml:space="preserve"> </w:t>
      </w:r>
    </w:p>
    <w:p w:rsidR="001C6EDF" w:rsidRPr="001C6EDF" w:rsidRDefault="001C6EDF"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Zamawiający będzie pokrywał należności przelewem na wskazany przez Wykonawcę rachunek bankowy na podstawie prawidłowo wystawionej faktury VAT/rachunku w terminie do 14 dni od daty otrzymania na zasadach określonych w § 5 umowy. </w:t>
      </w:r>
    </w:p>
    <w:p w:rsidR="001C6EDF" w:rsidRPr="001C6EDF" w:rsidRDefault="00901970"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hAnsi="Times New Roman"/>
        </w:rPr>
        <w:t xml:space="preserve">Wykonawcy nie przysługuje roszczenie o dokonanie przez Zleceniodawcę zamówienia </w:t>
      </w:r>
      <w:r w:rsidRPr="001C6EDF">
        <w:rPr>
          <w:rFonts w:ascii="Times New Roman" w:hAnsi="Times New Roman"/>
        </w:rPr>
        <w:br/>
        <w:t>w ilości ustalonej w umowie jako ilość maksymalna.</w:t>
      </w:r>
    </w:p>
    <w:p w:rsidR="00901970" w:rsidRPr="001C6EDF" w:rsidRDefault="00901970" w:rsidP="001C6EDF">
      <w:pPr>
        <w:pStyle w:val="Akapitzlist"/>
        <w:numPr>
          <w:ilvl w:val="0"/>
          <w:numId w:val="16"/>
        </w:numPr>
        <w:spacing w:after="170"/>
        <w:jc w:val="both"/>
        <w:rPr>
          <w:rFonts w:ascii="Times New Roman" w:eastAsia="Tahoma" w:hAnsi="Times New Roman"/>
          <w:iCs/>
          <w:lang w:eastAsia="pl-PL"/>
        </w:rPr>
      </w:pPr>
      <w:r w:rsidRPr="001C6EDF">
        <w:rPr>
          <w:rFonts w:ascii="Times New Roman" w:hAnsi="Times New Roman"/>
        </w:rPr>
        <w:t xml:space="preserve">Wynagrodzenie, o którym mowa w </w:t>
      </w:r>
      <w:r w:rsidR="001C6EDF" w:rsidRPr="001C6EDF">
        <w:rPr>
          <w:rFonts w:ascii="Times New Roman" w:hAnsi="Times New Roman"/>
        </w:rPr>
        <w:t>§ 4 ust. 1 umowy</w:t>
      </w:r>
      <w:r w:rsidRPr="001C6EDF">
        <w:rPr>
          <w:rFonts w:ascii="Times New Roman" w:hAnsi="Times New Roman"/>
        </w:rPr>
        <w:t xml:space="preserve"> uwzględnia wszystkie koszty poniesione przez Zleceniobiorcę przy realizacji niniejszej umowy.</w:t>
      </w:r>
    </w:p>
    <w:p w:rsidR="00901970" w:rsidRPr="001C6EDF" w:rsidRDefault="00901970" w:rsidP="001C6EDF">
      <w:pPr>
        <w:spacing w:after="0"/>
        <w:ind w:left="3540" w:firstLine="708"/>
        <w:jc w:val="both"/>
        <w:rPr>
          <w:rFonts w:ascii="Times New Roman" w:hAnsi="Times New Roman"/>
          <w:b/>
          <w:color w:val="000000"/>
        </w:rPr>
      </w:pPr>
      <w:r w:rsidRPr="001C6EDF">
        <w:rPr>
          <w:rFonts w:ascii="Times New Roman" w:hAnsi="Times New Roman"/>
          <w:b/>
          <w:color w:val="000000"/>
        </w:rPr>
        <w:t>§ 5</w:t>
      </w:r>
    </w:p>
    <w:p w:rsidR="001C6EDF" w:rsidRPr="001C6EDF" w:rsidRDefault="00901970" w:rsidP="001C6EDF">
      <w:pPr>
        <w:pStyle w:val="Akapitzlist"/>
        <w:numPr>
          <w:ilvl w:val="0"/>
          <w:numId w:val="18"/>
        </w:numPr>
        <w:spacing w:after="0"/>
        <w:jc w:val="both"/>
        <w:rPr>
          <w:rFonts w:ascii="Times New Roman" w:hAnsi="Times New Roman"/>
          <w:color w:val="000000"/>
        </w:rPr>
      </w:pPr>
      <w:r w:rsidRPr="001C6EDF">
        <w:rPr>
          <w:rFonts w:ascii="Times New Roman" w:hAnsi="Times New Roman"/>
          <w:color w:val="000000"/>
        </w:rPr>
        <w:t xml:space="preserve">Za realizację usług objętych niniejszą umową </w:t>
      </w:r>
      <w:r w:rsidR="001C6EDF" w:rsidRPr="001C6EDF">
        <w:rPr>
          <w:rFonts w:ascii="Times New Roman" w:hAnsi="Times New Roman"/>
          <w:color w:val="000000"/>
        </w:rPr>
        <w:t xml:space="preserve">Zamawiający </w:t>
      </w:r>
      <w:r w:rsidRPr="001C6EDF">
        <w:rPr>
          <w:rFonts w:ascii="Times New Roman" w:hAnsi="Times New Roman"/>
          <w:color w:val="000000"/>
        </w:rPr>
        <w:t xml:space="preserve">po każdym miesiącu realizacji </w:t>
      </w:r>
      <w:r w:rsidR="001C6EDF" w:rsidRPr="001C6EDF">
        <w:rPr>
          <w:rFonts w:ascii="Times New Roman" w:hAnsi="Times New Roman"/>
          <w:color w:val="000000"/>
        </w:rPr>
        <w:t xml:space="preserve">zajęć dla uczestników projektu </w:t>
      </w:r>
      <w:r w:rsidRPr="001C6EDF">
        <w:rPr>
          <w:rFonts w:ascii="Times New Roman" w:hAnsi="Times New Roman"/>
          <w:color w:val="000000"/>
        </w:rPr>
        <w:t xml:space="preserve">zapłaci </w:t>
      </w:r>
      <w:r w:rsidR="001C6EDF" w:rsidRPr="001C6EDF">
        <w:rPr>
          <w:rFonts w:ascii="Times New Roman" w:hAnsi="Times New Roman"/>
          <w:color w:val="000000"/>
        </w:rPr>
        <w:t>Wykonawcy</w:t>
      </w:r>
      <w:r w:rsidRPr="001C6EDF">
        <w:rPr>
          <w:rFonts w:ascii="Times New Roman" w:hAnsi="Times New Roman"/>
          <w:color w:val="000000"/>
        </w:rPr>
        <w:t xml:space="preserve"> wynagrodzenie według zasad określonych w § 4 umow</w:t>
      </w:r>
      <w:r w:rsidRPr="001C6EDF">
        <w:rPr>
          <w:rFonts w:ascii="Times New Roman" w:hAnsi="Times New Roman"/>
        </w:rPr>
        <w:t>y.</w:t>
      </w:r>
      <w:r w:rsidRPr="001C6EDF">
        <w:rPr>
          <w:rFonts w:ascii="Times New Roman" w:hAnsi="Times New Roman"/>
          <w:color w:val="FF0000"/>
        </w:rPr>
        <w:t xml:space="preserve"> </w:t>
      </w:r>
    </w:p>
    <w:p w:rsidR="00901970" w:rsidRDefault="00901970" w:rsidP="001C6EDF">
      <w:pPr>
        <w:pStyle w:val="Akapitzlist"/>
        <w:numPr>
          <w:ilvl w:val="0"/>
          <w:numId w:val="18"/>
        </w:numPr>
        <w:spacing w:after="0"/>
        <w:jc w:val="both"/>
        <w:rPr>
          <w:rFonts w:ascii="Times New Roman" w:hAnsi="Times New Roman"/>
          <w:color w:val="000000"/>
        </w:rPr>
      </w:pPr>
      <w:r w:rsidRPr="001C6EDF">
        <w:rPr>
          <w:rFonts w:ascii="Times New Roman" w:hAnsi="Times New Roman"/>
          <w:color w:val="000000"/>
        </w:rPr>
        <w:lastRenderedPageBreak/>
        <w:t xml:space="preserve">Zapłata wynagrodzenia, o którym mowa w § 4, nastąpi przelewem na rachunek bankowy </w:t>
      </w:r>
      <w:r w:rsidR="001C6EDF" w:rsidRPr="001C6EDF">
        <w:rPr>
          <w:rFonts w:ascii="Times New Roman" w:hAnsi="Times New Roman"/>
          <w:color w:val="000000"/>
        </w:rPr>
        <w:t>Wykonawcy</w:t>
      </w:r>
      <w:r w:rsidRPr="001C6EDF">
        <w:rPr>
          <w:rFonts w:ascii="Times New Roman" w:hAnsi="Times New Roman"/>
          <w:color w:val="000000"/>
        </w:rPr>
        <w:t xml:space="preserve">  w terminie 14 dni od dnia</w:t>
      </w:r>
      <w:r w:rsidRPr="001C6EDF">
        <w:rPr>
          <w:rFonts w:ascii="Times New Roman" w:hAnsi="Times New Roman"/>
          <w:color w:val="FF0000"/>
        </w:rPr>
        <w:t xml:space="preserve"> </w:t>
      </w:r>
      <w:r w:rsidRPr="001C6EDF">
        <w:rPr>
          <w:rFonts w:ascii="Times New Roman" w:hAnsi="Times New Roman"/>
          <w:color w:val="000000"/>
        </w:rPr>
        <w:t xml:space="preserve">otrzymania: </w:t>
      </w:r>
    </w:p>
    <w:p w:rsidR="001C6EDF" w:rsidRDefault="001C6EDF" w:rsidP="001C6EDF">
      <w:pPr>
        <w:pStyle w:val="Akapitzlist"/>
        <w:numPr>
          <w:ilvl w:val="0"/>
          <w:numId w:val="19"/>
        </w:numPr>
        <w:spacing w:after="0"/>
        <w:jc w:val="both"/>
        <w:rPr>
          <w:rFonts w:ascii="Times New Roman" w:hAnsi="Times New Roman"/>
          <w:color w:val="000000"/>
        </w:rPr>
      </w:pPr>
      <w:r>
        <w:rPr>
          <w:rFonts w:ascii="Times New Roman" w:hAnsi="Times New Roman"/>
          <w:color w:val="000000"/>
        </w:rPr>
        <w:t xml:space="preserve">karty ewidencji czasu pracy, </w:t>
      </w:r>
    </w:p>
    <w:p w:rsidR="006E11B6" w:rsidRPr="006E11B6" w:rsidRDefault="001C6EDF" w:rsidP="006E11B6">
      <w:pPr>
        <w:pStyle w:val="Akapitzlist"/>
        <w:numPr>
          <w:ilvl w:val="0"/>
          <w:numId w:val="19"/>
        </w:numPr>
        <w:spacing w:after="0"/>
        <w:jc w:val="both"/>
        <w:rPr>
          <w:rFonts w:ascii="Times New Roman" w:hAnsi="Times New Roman"/>
          <w:color w:val="000000"/>
        </w:rPr>
      </w:pPr>
      <w:r>
        <w:rPr>
          <w:rFonts w:ascii="Times New Roman" w:hAnsi="Times New Roman"/>
          <w:color w:val="000000"/>
        </w:rPr>
        <w:t xml:space="preserve">listy obecności uczestników projektu. </w:t>
      </w:r>
    </w:p>
    <w:p w:rsidR="006E11B6" w:rsidRPr="006E11B6" w:rsidRDefault="006E11B6" w:rsidP="006E11B6">
      <w:pPr>
        <w:pStyle w:val="Akapitzlist"/>
        <w:numPr>
          <w:ilvl w:val="0"/>
          <w:numId w:val="18"/>
        </w:numPr>
        <w:spacing w:after="0"/>
        <w:jc w:val="both"/>
        <w:rPr>
          <w:rFonts w:ascii="Times New Roman" w:hAnsi="Times New Roman"/>
          <w:color w:val="000000"/>
        </w:rPr>
      </w:pPr>
      <w:r>
        <w:rPr>
          <w:rFonts w:ascii="Times New Roman" w:eastAsia="Tahoma" w:hAnsi="Times New Roman"/>
          <w:iCs/>
          <w:lang w:eastAsia="pl-PL"/>
        </w:rPr>
        <w:t>Faktury VAT/rachunku należy wystawić na n</w:t>
      </w:r>
      <w:r w:rsidRPr="006E11B6">
        <w:rPr>
          <w:rFonts w:ascii="Times New Roman" w:eastAsia="Tahoma" w:hAnsi="Times New Roman"/>
          <w:iCs/>
          <w:lang w:eastAsia="pl-PL"/>
        </w:rPr>
        <w:t xml:space="preserve">abywca: Gmina Suchedniów </w:t>
      </w:r>
      <w:r w:rsidRPr="006E11B6">
        <w:rPr>
          <w:rFonts w:ascii="Times New Roman" w:eastAsia="Tahoma" w:hAnsi="Times New Roman"/>
          <w:iCs/>
          <w:lang w:eastAsia="pl-PL"/>
        </w:rPr>
        <w:br/>
        <w:t xml:space="preserve">ul. Fabryczna 5, 26 - 130 Suchedniów, NIP 663 17 31 609 </w:t>
      </w:r>
      <w:r>
        <w:rPr>
          <w:rFonts w:ascii="Times New Roman" w:eastAsia="Tahoma" w:hAnsi="Times New Roman"/>
          <w:iCs/>
          <w:lang w:eastAsia="pl-PL"/>
        </w:rPr>
        <w:t>o</w:t>
      </w:r>
      <w:r w:rsidRPr="006E11B6">
        <w:rPr>
          <w:rFonts w:ascii="Times New Roman" w:eastAsia="Tahoma" w:hAnsi="Times New Roman"/>
          <w:iCs/>
          <w:lang w:eastAsia="pl-PL"/>
        </w:rPr>
        <w:t>dbiorca: Miejsko - Gminny Ośrodek Pomocy Społecznej w Suchedniowie, ul. Fabryczna 5, 26 - 130 Suchedniów, NIP 663 17 31 609</w:t>
      </w:r>
      <w:r>
        <w:rPr>
          <w:rFonts w:ascii="Times New Roman" w:eastAsia="Tahoma" w:hAnsi="Times New Roman"/>
          <w:iCs/>
          <w:lang w:eastAsia="pl-PL"/>
        </w:rPr>
        <w:t xml:space="preserve">. </w:t>
      </w:r>
    </w:p>
    <w:p w:rsidR="001C6EDF" w:rsidRPr="001C6EDF" w:rsidRDefault="001C6EDF" w:rsidP="001C6EDF">
      <w:pPr>
        <w:pStyle w:val="Akapitzlist"/>
        <w:spacing w:after="0"/>
        <w:ind w:left="1440"/>
        <w:jc w:val="both"/>
        <w:rPr>
          <w:rFonts w:ascii="Times New Roman" w:hAnsi="Times New Roman"/>
          <w:color w:val="000000"/>
        </w:rPr>
      </w:pPr>
    </w:p>
    <w:p w:rsidR="00901970" w:rsidRPr="00484491" w:rsidRDefault="00901970" w:rsidP="00484491">
      <w:pPr>
        <w:spacing w:after="0"/>
        <w:ind w:left="3540" w:firstLine="708"/>
        <w:jc w:val="both"/>
        <w:rPr>
          <w:rFonts w:ascii="Times New Roman" w:hAnsi="Times New Roman"/>
          <w:b/>
          <w:color w:val="000000"/>
        </w:rPr>
      </w:pPr>
      <w:r w:rsidRPr="001C6EDF">
        <w:rPr>
          <w:rFonts w:ascii="Times New Roman" w:hAnsi="Times New Roman"/>
          <w:b/>
          <w:color w:val="000000"/>
        </w:rPr>
        <w:t>§ 6</w:t>
      </w:r>
    </w:p>
    <w:p w:rsidR="00901970" w:rsidRPr="001C6EDF" w:rsidRDefault="00901970" w:rsidP="001C6EDF">
      <w:pPr>
        <w:pStyle w:val="Akapitzlist"/>
        <w:numPr>
          <w:ilvl w:val="0"/>
          <w:numId w:val="13"/>
        </w:numPr>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901970" w:rsidRPr="001C6EDF" w:rsidRDefault="00901970" w:rsidP="001C6EDF">
      <w:pPr>
        <w:pStyle w:val="Akapitzlist"/>
        <w:numPr>
          <w:ilvl w:val="0"/>
          <w:numId w:val="15"/>
        </w:numPr>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901970" w:rsidRPr="001C6EDF" w:rsidRDefault="00901970" w:rsidP="00901970">
      <w:pPr>
        <w:pStyle w:val="Akapitzlist"/>
        <w:numPr>
          <w:ilvl w:val="0"/>
          <w:numId w:val="15"/>
        </w:numPr>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w:t>
      </w:r>
      <w:r w:rsidR="001C6EDF">
        <w:rPr>
          <w:rFonts w:ascii="Times New Roman" w:hAnsi="Times New Roman"/>
        </w:rPr>
        <w:br/>
      </w:r>
      <w:r w:rsidRPr="001C6EDF">
        <w:rPr>
          <w:rFonts w:ascii="Times New Roman" w:hAnsi="Times New Roman"/>
        </w:rPr>
        <w:t>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w:t>
      </w:r>
      <w:r w:rsidR="001C6EDF" w:rsidRPr="001C6EDF">
        <w:rPr>
          <w:rFonts w:ascii="Times New Roman" w:hAnsi="Times New Roman"/>
        </w:rPr>
        <w:t>,</w:t>
      </w:r>
      <w:r w:rsidRPr="001C6EDF">
        <w:rPr>
          <w:rFonts w:ascii="Times New Roman" w:hAnsi="Times New Roman"/>
        </w:rPr>
        <w:t xml:space="preserve">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sidR="001C6EDF">
        <w:rPr>
          <w:rFonts w:ascii="Times New Roman" w:hAnsi="Times New Roman"/>
        </w:rPr>
        <w:br/>
      </w:r>
      <w:r w:rsidRPr="001C6EDF">
        <w:rPr>
          <w:rFonts w:ascii="Times New Roman" w:hAnsi="Times New Roman"/>
        </w:rPr>
        <w:lastRenderedPageBreak/>
        <w:t>z realizacja Umowy oraz części wynagrodzenia odpowiadającej temu zakresowi. Ciężar dowodu spoczywa na Wykonawcy,</w:t>
      </w:r>
    </w:p>
    <w:p w:rsidR="00901970" w:rsidRDefault="00901970" w:rsidP="001C6EDF">
      <w:pPr>
        <w:pStyle w:val="Akapitzlist"/>
        <w:numPr>
          <w:ilvl w:val="0"/>
          <w:numId w:val="15"/>
        </w:numPr>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t>
      </w:r>
      <w:r w:rsidR="001C6EDF">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sidR="001C6EDF">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sidR="001C6EDF">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1C6EDF" w:rsidRDefault="001C6EDF" w:rsidP="001C6EDF">
      <w:pPr>
        <w:pStyle w:val="Akapitzlist"/>
        <w:numPr>
          <w:ilvl w:val="0"/>
          <w:numId w:val="13"/>
        </w:numPr>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w:t>
      </w:r>
      <w:r w:rsidR="00484491">
        <w:rPr>
          <w:rFonts w:ascii="Times New Roman" w:hAnsi="Times New Roman"/>
        </w:rPr>
        <w:t>skarżyskiego</w:t>
      </w:r>
      <w:r>
        <w:rPr>
          <w:rFonts w:ascii="Times New Roman" w:hAnsi="Times New Roman"/>
        </w:rPr>
        <w:t xml:space="preserve"> / województwa świętokrzyskiego / </w:t>
      </w:r>
      <w:r w:rsidR="00484491">
        <w:rPr>
          <w:rFonts w:ascii="Times New Roman" w:hAnsi="Times New Roman"/>
        </w:rPr>
        <w:t xml:space="preserve">całego kraju. </w:t>
      </w:r>
    </w:p>
    <w:p w:rsidR="00B0482E" w:rsidRDefault="00484491" w:rsidP="00B0482E">
      <w:pPr>
        <w:pStyle w:val="Akapitzlist"/>
        <w:numPr>
          <w:ilvl w:val="0"/>
          <w:numId w:val="13"/>
        </w:numPr>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w przypadku zdarzenia losowego lub długotrwałej choroby uniemożliwiającej prowadzącemu organizację zajęć. W takiej sytuacji każdorazowo Zamawiający musi wyrazić na zamianę prowadzącego pisemną zgodę, pod warunkiem, że nowa osoba będzie miała: kwalifikacje, doświadczenie i wykształcenie nie mniejsze niż określone w SIWZ i przyjętej przez Zamawiającego ofercie Wykonawcy.</w:t>
      </w:r>
    </w:p>
    <w:p w:rsidR="00B0482E" w:rsidRPr="00B0482E" w:rsidRDefault="00B0482E" w:rsidP="00B0482E">
      <w:pPr>
        <w:pStyle w:val="Akapitzlist"/>
        <w:numPr>
          <w:ilvl w:val="0"/>
          <w:numId w:val="13"/>
        </w:numPr>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B0482E" w:rsidRDefault="00B0482E" w:rsidP="00B0482E">
      <w:pPr>
        <w:pStyle w:val="Akapitzlist"/>
        <w:jc w:val="both"/>
        <w:rPr>
          <w:rFonts w:ascii="Times New Roman" w:eastAsia="Tahoma" w:hAnsi="Times New Roman"/>
          <w:iCs/>
          <w:lang w:eastAsia="pl-PL"/>
        </w:rPr>
      </w:pPr>
    </w:p>
    <w:p w:rsidR="00B0482E" w:rsidRDefault="00B0482E" w:rsidP="00B0482E">
      <w:pPr>
        <w:pStyle w:val="Akapitzlist"/>
        <w:jc w:val="both"/>
        <w:rPr>
          <w:rFonts w:ascii="Times New Roman" w:eastAsia="Tahoma" w:hAnsi="Times New Roman"/>
          <w:iCs/>
          <w:lang w:eastAsia="pl-PL"/>
        </w:rPr>
      </w:pPr>
    </w:p>
    <w:p w:rsidR="00B0482E" w:rsidRDefault="00B0482E" w:rsidP="00B0482E">
      <w:pPr>
        <w:pStyle w:val="Akapitzlist"/>
        <w:jc w:val="both"/>
        <w:rPr>
          <w:rFonts w:ascii="Times New Roman" w:eastAsia="Tahoma" w:hAnsi="Times New Roman"/>
          <w:iCs/>
          <w:lang w:eastAsia="pl-PL"/>
        </w:rPr>
      </w:pPr>
    </w:p>
    <w:p w:rsidR="00B0482E" w:rsidRDefault="00B0482E" w:rsidP="00B0482E">
      <w:pPr>
        <w:pStyle w:val="Akapitzlist"/>
        <w:jc w:val="both"/>
        <w:rPr>
          <w:rFonts w:ascii="Times New Roman" w:eastAsia="Tahoma" w:hAnsi="Times New Roman"/>
          <w:iCs/>
          <w:lang w:eastAsia="pl-PL"/>
        </w:rPr>
      </w:pPr>
    </w:p>
    <w:p w:rsidR="00901970" w:rsidRPr="00B0482E" w:rsidRDefault="00901970" w:rsidP="00B0482E">
      <w:pPr>
        <w:pStyle w:val="Akapitzlist"/>
        <w:ind w:hanging="720"/>
        <w:jc w:val="center"/>
        <w:rPr>
          <w:rFonts w:ascii="Times New Roman" w:hAnsi="Times New Roman"/>
        </w:rPr>
      </w:pPr>
      <w:r w:rsidRPr="00B0482E">
        <w:rPr>
          <w:rFonts w:ascii="Times New Roman" w:hAnsi="Times New Roman"/>
          <w:b/>
          <w:color w:val="000000"/>
        </w:rPr>
        <w:t>§ 7</w:t>
      </w:r>
    </w:p>
    <w:p w:rsidR="00901970" w:rsidRDefault="00484491" w:rsidP="00901970">
      <w:pPr>
        <w:spacing w:after="0"/>
        <w:jc w:val="both"/>
        <w:rPr>
          <w:rFonts w:ascii="Times New Roman" w:hAnsi="Times New Roman"/>
          <w:color w:val="000000"/>
        </w:rPr>
      </w:pPr>
      <w:r>
        <w:rPr>
          <w:rFonts w:ascii="Times New Roman" w:hAnsi="Times New Roman"/>
          <w:color w:val="000000"/>
        </w:rPr>
        <w:tab/>
      </w:r>
      <w:r w:rsidR="00901970" w:rsidRPr="00484491">
        <w:rPr>
          <w:rFonts w:ascii="Times New Roman" w:hAnsi="Times New Roman"/>
          <w:color w:val="000000"/>
        </w:rPr>
        <w:t>Zleceniodawca nie ponosi odpowiedzialności za szkody powstałe u osób trzecich w wyniku  nienależytego wykonania usługi  przez Zleceniobiorcę. Odpowiedzialność w tym zakresie ponosi wyłącznie Zleceniobiorca.</w:t>
      </w:r>
    </w:p>
    <w:p w:rsidR="00484491" w:rsidRPr="00484491" w:rsidRDefault="00484491"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b/>
          <w:color w:val="000000"/>
        </w:rPr>
      </w:pPr>
      <w:r w:rsidRPr="00484491">
        <w:rPr>
          <w:rFonts w:ascii="Times New Roman" w:hAnsi="Times New Roman"/>
          <w:b/>
          <w:color w:val="000000"/>
        </w:rPr>
        <w:t>§ 8</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Strony postanawiają, że </w:t>
      </w:r>
      <w:r w:rsidR="00484491" w:rsidRPr="00484491">
        <w:rPr>
          <w:rFonts w:ascii="Times New Roman" w:hAnsi="Times New Roman"/>
          <w:color w:val="000000"/>
        </w:rPr>
        <w:t>Wykonawca</w:t>
      </w:r>
      <w:r w:rsidRPr="00484491">
        <w:rPr>
          <w:rFonts w:ascii="Times New Roman" w:hAnsi="Times New Roman"/>
          <w:color w:val="000000"/>
        </w:rPr>
        <w:t xml:space="preserve"> zapłaci </w:t>
      </w:r>
      <w:r w:rsidR="00484491" w:rsidRPr="00484491">
        <w:rPr>
          <w:rFonts w:ascii="Times New Roman" w:hAnsi="Times New Roman"/>
          <w:color w:val="000000"/>
        </w:rPr>
        <w:t>Zamawiającemu</w:t>
      </w:r>
      <w:r w:rsidRPr="00484491">
        <w:rPr>
          <w:rFonts w:ascii="Times New Roman" w:hAnsi="Times New Roman"/>
          <w:color w:val="000000"/>
        </w:rPr>
        <w:t xml:space="preserve"> karę umowną w razie:</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lastRenderedPageBreak/>
        <w:t xml:space="preserve">odstąpienia od umowy lub rozwiązanie umowy w trybie natychmiastowym przez </w:t>
      </w:r>
      <w:r w:rsidR="00484491" w:rsidRPr="00484491">
        <w:rPr>
          <w:rFonts w:ascii="Times New Roman" w:hAnsi="Times New Roman"/>
          <w:color w:val="000000"/>
        </w:rPr>
        <w:t>Wykonawcę</w:t>
      </w:r>
      <w:r w:rsidRPr="00484491">
        <w:rPr>
          <w:rFonts w:ascii="Times New Roman" w:hAnsi="Times New Roman"/>
          <w:color w:val="000000"/>
        </w:rPr>
        <w:t xml:space="preserve"> lub </w:t>
      </w:r>
      <w:r w:rsidR="00484491" w:rsidRPr="00484491">
        <w:rPr>
          <w:rFonts w:ascii="Times New Roman" w:hAnsi="Times New Roman"/>
          <w:color w:val="000000"/>
        </w:rPr>
        <w:t xml:space="preserve">Zamawiającego </w:t>
      </w:r>
      <w:r w:rsidRPr="00484491">
        <w:rPr>
          <w:rFonts w:ascii="Times New Roman" w:hAnsi="Times New Roman"/>
          <w:color w:val="000000"/>
        </w:rPr>
        <w:t xml:space="preserve">wskutek okoliczności, za które odpowiada </w:t>
      </w:r>
      <w:r w:rsidR="00484491" w:rsidRPr="00484491">
        <w:rPr>
          <w:rFonts w:ascii="Times New Roman" w:hAnsi="Times New Roman"/>
          <w:color w:val="000000"/>
        </w:rPr>
        <w:t xml:space="preserve">Wykonawca </w:t>
      </w:r>
      <w:r w:rsidRPr="00484491">
        <w:rPr>
          <w:rFonts w:ascii="Times New Roman" w:hAnsi="Times New Roman"/>
          <w:color w:val="000000"/>
        </w:rPr>
        <w:t>w wysokości 1000 zł (słownie: tysiąc zł 00/100),</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t xml:space="preserve">nienależytego wykonania umowy wysokości </w:t>
      </w:r>
      <w:r w:rsidR="00484491" w:rsidRPr="00484491">
        <w:rPr>
          <w:rFonts w:ascii="Times New Roman" w:hAnsi="Times New Roman"/>
          <w:color w:val="000000"/>
        </w:rPr>
        <w:t>2</w:t>
      </w:r>
      <w:r w:rsidRPr="00484491">
        <w:rPr>
          <w:rFonts w:ascii="Times New Roman" w:hAnsi="Times New Roman"/>
          <w:color w:val="000000"/>
        </w:rPr>
        <w:t xml:space="preserve">00 zł (słownie: </w:t>
      </w:r>
      <w:r w:rsidR="00484491" w:rsidRPr="00484491">
        <w:rPr>
          <w:rFonts w:ascii="Times New Roman" w:hAnsi="Times New Roman"/>
          <w:color w:val="000000"/>
        </w:rPr>
        <w:t>dwieście</w:t>
      </w:r>
      <w:r w:rsidRPr="00484491">
        <w:rPr>
          <w:rFonts w:ascii="Times New Roman" w:hAnsi="Times New Roman"/>
          <w:color w:val="000000"/>
        </w:rPr>
        <w:t xml:space="preserve"> zł 00/100), za każdy przypadek naruszenia,</w:t>
      </w:r>
    </w:p>
    <w:p w:rsidR="00901970" w:rsidRPr="00484491" w:rsidRDefault="00901970" w:rsidP="00484491">
      <w:pPr>
        <w:numPr>
          <w:ilvl w:val="0"/>
          <w:numId w:val="12"/>
        </w:numPr>
        <w:spacing w:after="0" w:line="276" w:lineRule="auto"/>
        <w:jc w:val="both"/>
        <w:rPr>
          <w:rFonts w:ascii="Times New Roman" w:hAnsi="Times New Roman"/>
          <w:color w:val="000000"/>
        </w:rPr>
      </w:pPr>
      <w:r w:rsidRPr="00484491">
        <w:rPr>
          <w:rFonts w:ascii="Times New Roman" w:hAnsi="Times New Roman"/>
          <w:color w:val="000000"/>
        </w:rPr>
        <w:t xml:space="preserve">wypowiedzenia umowy przez </w:t>
      </w:r>
      <w:r w:rsidR="00484491" w:rsidRPr="00484491">
        <w:rPr>
          <w:rFonts w:ascii="Times New Roman" w:hAnsi="Times New Roman"/>
          <w:color w:val="000000"/>
        </w:rPr>
        <w:t xml:space="preserve">Wykonawcę </w:t>
      </w:r>
      <w:r w:rsidRPr="00484491">
        <w:rPr>
          <w:rFonts w:ascii="Times New Roman" w:hAnsi="Times New Roman"/>
          <w:color w:val="000000"/>
        </w:rPr>
        <w:t xml:space="preserve"> bez zaistnienia ważnych powodów w wysokości      10%  całkowitego wynagrodzenia brutto, o którym mowa w § 4 ut.1.</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Za opóźnienie w zapłacie wynagrodzenia umownego </w:t>
      </w:r>
      <w:r w:rsidR="00484491" w:rsidRPr="00484491">
        <w:rPr>
          <w:rFonts w:ascii="Times New Roman" w:hAnsi="Times New Roman"/>
          <w:color w:val="000000"/>
        </w:rPr>
        <w:t>Wykonawca</w:t>
      </w:r>
      <w:r w:rsidRPr="00484491">
        <w:rPr>
          <w:rFonts w:ascii="Times New Roman" w:hAnsi="Times New Roman"/>
          <w:color w:val="000000"/>
        </w:rPr>
        <w:t xml:space="preserve"> naliczać będzie odsetki ustawowe za opóźnienie w transakcjach handlowych.</w:t>
      </w:r>
    </w:p>
    <w:p w:rsidR="00901970" w:rsidRPr="00484491" w:rsidRDefault="00901970" w:rsidP="00484491">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Strony zastrzegają sobie prawo do odszkodowania uzupełniającego przenoszącego wysokość zastrzeżonych kar umownych do wysokości rzeczywiście poniesionej szkody.</w:t>
      </w:r>
    </w:p>
    <w:p w:rsidR="00901970" w:rsidRPr="00484491" w:rsidRDefault="00901970"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color w:val="000000"/>
        </w:rPr>
      </w:pPr>
      <w:r w:rsidRPr="00484491">
        <w:rPr>
          <w:rFonts w:ascii="Times New Roman" w:hAnsi="Times New Roman"/>
          <w:b/>
          <w:color w:val="000000"/>
        </w:rPr>
        <w:t>§ 9</w:t>
      </w:r>
    </w:p>
    <w:p w:rsidR="00901970" w:rsidRPr="00484491" w:rsidRDefault="00484491"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Zamawiającemu</w:t>
      </w:r>
      <w:r w:rsidR="00901970" w:rsidRPr="00484491">
        <w:rPr>
          <w:rFonts w:ascii="Times New Roman" w:hAnsi="Times New Roman"/>
          <w:color w:val="000000"/>
        </w:rPr>
        <w:t xml:space="preserve"> przysługuje prawo natychmiastowego rozwiązania umowy przed upływem terminu, na jaki została zawarta wyłącznie w sytuacji wadliwego jej wykonywania przez </w:t>
      </w:r>
      <w:r w:rsidRPr="00484491">
        <w:rPr>
          <w:rFonts w:ascii="Times New Roman" w:hAnsi="Times New Roman"/>
          <w:color w:val="000000"/>
        </w:rPr>
        <w:t>Wykonawcę</w:t>
      </w:r>
      <w:r w:rsidR="00901970" w:rsidRPr="00484491">
        <w:rPr>
          <w:rFonts w:ascii="Times New Roman" w:hAnsi="Times New Roman"/>
          <w:color w:val="000000"/>
        </w:rPr>
        <w:t>. Oświadczenie o natychmiastowym rozwiązaniu umowy może być skierowane po uprzednim, pisemnym wezwaniu do usunięcia uchybień.</w:t>
      </w:r>
    </w:p>
    <w:p w:rsidR="00901970" w:rsidRPr="00484491" w:rsidRDefault="00901970"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Stronom umowy przysługuje prawo zakończenia umowy przed terminem, na jaki została zawarta wyłącznie na podstawie zgodnych oświadczeń woli i odrębnego pisemnego porozumienia.</w:t>
      </w:r>
    </w:p>
    <w:p w:rsidR="00901970" w:rsidRDefault="00901970" w:rsidP="00901970">
      <w:pPr>
        <w:numPr>
          <w:ilvl w:val="0"/>
          <w:numId w:val="8"/>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 xml:space="preserve">W przypadku wypowiedzenia umowy z ważnych powodów okres wypowiedzenia wynosi </w:t>
      </w:r>
      <w:r w:rsidRPr="00484491">
        <w:rPr>
          <w:rFonts w:ascii="Times New Roman" w:hAnsi="Times New Roman"/>
          <w:color w:val="000000"/>
        </w:rPr>
        <w:br/>
        <w:t>2 miesiące w okresie miesiąca kalendarzowego.</w:t>
      </w:r>
    </w:p>
    <w:p w:rsidR="00B0482E" w:rsidRDefault="00B0482E" w:rsidP="00B0482E">
      <w:pPr>
        <w:tabs>
          <w:tab w:val="left" w:pos="0"/>
          <w:tab w:val="left" w:pos="360"/>
        </w:tabs>
        <w:spacing w:after="0" w:line="276" w:lineRule="auto"/>
        <w:jc w:val="both"/>
        <w:rPr>
          <w:rFonts w:ascii="Times New Roman" w:hAnsi="Times New Roman"/>
          <w:color w:val="000000"/>
        </w:rPr>
      </w:pPr>
    </w:p>
    <w:p w:rsidR="00B0482E" w:rsidRPr="00484491" w:rsidRDefault="00B0482E" w:rsidP="00B0482E">
      <w:pPr>
        <w:spacing w:after="0"/>
        <w:jc w:val="center"/>
        <w:rPr>
          <w:rFonts w:ascii="Times New Roman" w:hAnsi="Times New Roman"/>
          <w:color w:val="000000"/>
        </w:rPr>
      </w:pPr>
      <w:r w:rsidRPr="00484491">
        <w:rPr>
          <w:rFonts w:ascii="Times New Roman" w:hAnsi="Times New Roman"/>
          <w:b/>
          <w:color w:val="000000"/>
        </w:rPr>
        <w:t xml:space="preserve">§ </w:t>
      </w:r>
      <w:r>
        <w:rPr>
          <w:rFonts w:ascii="Times New Roman" w:hAnsi="Times New Roman"/>
          <w:b/>
          <w:color w:val="000000"/>
        </w:rPr>
        <w:t>10</w:t>
      </w:r>
    </w:p>
    <w:p w:rsidR="00B0482E" w:rsidRPr="001710FE" w:rsidRDefault="00B0482E" w:rsidP="00B0482E">
      <w:pPr>
        <w:pStyle w:val="Tekstpodstawowywcity3"/>
        <w:numPr>
          <w:ilvl w:val="0"/>
          <w:numId w:val="22"/>
        </w:numPr>
        <w:tabs>
          <w:tab w:val="left" w:pos="1440"/>
        </w:tabs>
        <w:spacing w:after="0" w:line="276" w:lineRule="auto"/>
        <w:ind w:left="284" w:hanging="284"/>
        <w:jc w:val="both"/>
        <w:rPr>
          <w:rFonts w:ascii="Times New Roman" w:hAnsi="Times New Roman"/>
          <w:sz w:val="22"/>
          <w:szCs w:val="22"/>
        </w:rPr>
      </w:pPr>
      <w:r w:rsidRPr="001710FE">
        <w:rPr>
          <w:rFonts w:ascii="Times New Roman" w:hAnsi="Times New Roman"/>
          <w:sz w:val="22"/>
          <w:szCs w:val="22"/>
        </w:rPr>
        <w:t xml:space="preserve">Zamawiający ma prawo odstąpić od umowy w terminie 14 dni od zaistnienia: </w:t>
      </w:r>
    </w:p>
    <w:p w:rsidR="00B0482E" w:rsidRPr="001710FE" w:rsidRDefault="00B0482E" w:rsidP="00B0482E">
      <w:pPr>
        <w:pStyle w:val="Tekstpodstawowywcity3"/>
        <w:numPr>
          <w:ilvl w:val="1"/>
          <w:numId w:val="22"/>
        </w:numPr>
        <w:tabs>
          <w:tab w:val="clear" w:pos="1698"/>
          <w:tab w:val="num" w:pos="993"/>
        </w:tabs>
        <w:spacing w:after="0" w:line="276" w:lineRule="auto"/>
        <w:ind w:left="993" w:hanging="567"/>
        <w:jc w:val="both"/>
        <w:rPr>
          <w:rFonts w:ascii="Times New Roman" w:hAnsi="Times New Roman"/>
          <w:sz w:val="22"/>
          <w:szCs w:val="22"/>
        </w:rPr>
      </w:pPr>
      <w:r w:rsidRPr="001710FE">
        <w:rPr>
          <w:rFonts w:ascii="Times New Roman" w:hAnsi="Times New Roman"/>
          <w:sz w:val="22"/>
          <w:szCs w:val="22"/>
        </w:rPr>
        <w:t xml:space="preserve">nierozpoczęcia przez Wykonawcę wykonywania obowiązków wynikających </w:t>
      </w:r>
      <w:r>
        <w:rPr>
          <w:rFonts w:ascii="Times New Roman" w:hAnsi="Times New Roman"/>
          <w:sz w:val="22"/>
          <w:szCs w:val="22"/>
        </w:rPr>
        <w:br/>
        <w:t xml:space="preserve">z Umowy  w terminie 14 dni od ustalonego w harmonogramie zajęć dnia przewidzianego na ich rozpoczęcie, </w:t>
      </w:r>
    </w:p>
    <w:p w:rsidR="00B0482E" w:rsidRPr="001710FE" w:rsidRDefault="00B0482E" w:rsidP="00B0482E">
      <w:pPr>
        <w:numPr>
          <w:ilvl w:val="1"/>
          <w:numId w:val="22"/>
        </w:numPr>
        <w:tabs>
          <w:tab w:val="clear" w:pos="1698"/>
          <w:tab w:val="num" w:pos="993"/>
        </w:tabs>
        <w:spacing w:after="0" w:line="276" w:lineRule="auto"/>
        <w:ind w:left="993" w:hanging="567"/>
        <w:jc w:val="both"/>
        <w:rPr>
          <w:rFonts w:ascii="Times New Roman" w:hAnsi="Times New Roman"/>
        </w:rPr>
      </w:pPr>
      <w:r>
        <w:rPr>
          <w:rFonts w:ascii="Times New Roman" w:hAnsi="Times New Roman"/>
        </w:rPr>
        <w:t xml:space="preserve">nieuzasadnionego </w:t>
      </w:r>
      <w:r w:rsidRPr="001710FE">
        <w:rPr>
          <w:rFonts w:ascii="Times New Roman" w:hAnsi="Times New Roman"/>
        </w:rPr>
        <w:t xml:space="preserve">przerwania wykonywania obowiązków </w:t>
      </w:r>
      <w:r>
        <w:rPr>
          <w:rFonts w:ascii="Times New Roman" w:hAnsi="Times New Roman"/>
        </w:rPr>
        <w:t xml:space="preserve">przez prowadzącego zajęcia wynikających </w:t>
      </w:r>
      <w:r w:rsidRPr="001710FE">
        <w:rPr>
          <w:rFonts w:ascii="Times New Roman" w:hAnsi="Times New Roman"/>
        </w:rPr>
        <w:t xml:space="preserve">z Umowy, </w:t>
      </w:r>
    </w:p>
    <w:p w:rsidR="00B0482E" w:rsidRPr="001710FE" w:rsidRDefault="00B0482E" w:rsidP="00B0482E">
      <w:pPr>
        <w:numPr>
          <w:ilvl w:val="1"/>
          <w:numId w:val="22"/>
        </w:numPr>
        <w:tabs>
          <w:tab w:val="clear" w:pos="1698"/>
          <w:tab w:val="num" w:pos="993"/>
        </w:tabs>
        <w:spacing w:after="0" w:line="276" w:lineRule="auto"/>
        <w:ind w:left="993" w:hanging="567"/>
        <w:rPr>
          <w:rFonts w:ascii="Times New Roman" w:hAnsi="Times New Roman"/>
        </w:rPr>
      </w:pPr>
      <w:r w:rsidRPr="001710FE">
        <w:rPr>
          <w:rFonts w:ascii="Times New Roman" w:hAnsi="Times New Roman"/>
        </w:rPr>
        <w:t>jeżeli Wykonawca wykonywał swoje obowiązki w sposób nienależyty i pomimo dodatkowego wezwania Zamawiającego nie nastąpiła zmiana sposobu ich wykonywania,</w:t>
      </w:r>
    </w:p>
    <w:p w:rsidR="00B0482E" w:rsidRPr="001710FE" w:rsidRDefault="00B0482E" w:rsidP="00B0482E">
      <w:pPr>
        <w:numPr>
          <w:ilvl w:val="1"/>
          <w:numId w:val="22"/>
        </w:numPr>
        <w:tabs>
          <w:tab w:val="clear" w:pos="1698"/>
        </w:tabs>
        <w:spacing w:line="276" w:lineRule="auto"/>
        <w:ind w:left="993" w:hanging="567"/>
        <w:jc w:val="both"/>
        <w:rPr>
          <w:rFonts w:ascii="Times New Roman" w:hAnsi="Times New Roman"/>
        </w:rPr>
      </w:pPr>
      <w:r w:rsidRPr="001710FE">
        <w:rPr>
          <w:rFonts w:ascii="Times New Roman" w:hAnsi="Times New Roman"/>
        </w:rPr>
        <w:t xml:space="preserve">w razie wystąpienia istotnej zmiany okoliczności powodującej, że wykonanie umowy nie leży w interesie publicznym, czego nie można było przewidzieć w chwili zawarcia umowy. </w:t>
      </w:r>
    </w:p>
    <w:p w:rsidR="00B0482E" w:rsidRPr="001710FE"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Zaistnienie wskazanej w ust.1 okoliczności, zwalnia Zamawiającego od obowiązku zapłaty Wykonawcy jakiegokolwiek wynagrodzenia.</w:t>
      </w:r>
    </w:p>
    <w:p w:rsidR="00B0482E" w:rsidRDefault="00B0482E" w:rsidP="00B0482E">
      <w:pPr>
        <w:pStyle w:val="Tekstpodstawowywcity3"/>
        <w:numPr>
          <w:ilvl w:val="0"/>
          <w:numId w:val="22"/>
        </w:numPr>
        <w:tabs>
          <w:tab w:val="left" w:pos="426"/>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Wykonawca ma prawo odstąpić od umowy w ciągu 14 dni od zaistnienia</w:t>
      </w:r>
      <w:r>
        <w:rPr>
          <w:rFonts w:ascii="Times New Roman" w:hAnsi="Times New Roman"/>
          <w:sz w:val="22"/>
          <w:szCs w:val="22"/>
        </w:rPr>
        <w:t xml:space="preserve"> </w:t>
      </w:r>
    </w:p>
    <w:p w:rsidR="00B0482E" w:rsidRPr="00B0482E" w:rsidRDefault="00B0482E" w:rsidP="00B0482E">
      <w:pPr>
        <w:pStyle w:val="Tekstpodstawowywcity3"/>
        <w:numPr>
          <w:ilvl w:val="0"/>
          <w:numId w:val="25"/>
        </w:numPr>
        <w:tabs>
          <w:tab w:val="left" w:pos="426"/>
        </w:tabs>
        <w:spacing w:after="0" w:line="276" w:lineRule="auto"/>
        <w:jc w:val="both"/>
        <w:rPr>
          <w:rFonts w:ascii="Times New Roman" w:hAnsi="Times New Roman"/>
          <w:sz w:val="22"/>
          <w:szCs w:val="22"/>
        </w:rPr>
      </w:pPr>
      <w:r w:rsidRPr="00B0482E">
        <w:rPr>
          <w:rFonts w:ascii="Times New Roman" w:hAnsi="Times New Roman"/>
          <w:sz w:val="22"/>
          <w:szCs w:val="22"/>
        </w:rPr>
        <w:t>nie wywiązywania się przez Zamawiającego  z obowiązku zapłaty faktur</w:t>
      </w:r>
      <w:r>
        <w:rPr>
          <w:rFonts w:ascii="Times New Roman" w:hAnsi="Times New Roman"/>
          <w:sz w:val="22"/>
          <w:szCs w:val="22"/>
        </w:rPr>
        <w:t>y</w:t>
      </w:r>
      <w:r w:rsidRPr="00B0482E">
        <w:rPr>
          <w:rFonts w:ascii="Times New Roman" w:hAnsi="Times New Roman"/>
          <w:sz w:val="22"/>
          <w:szCs w:val="22"/>
        </w:rPr>
        <w:t xml:space="preserve"> VAT/rachunku, mimo dodatkowego wezwania skierowanego przez Wykonawcę </w:t>
      </w:r>
      <w:r>
        <w:rPr>
          <w:rFonts w:ascii="Times New Roman" w:hAnsi="Times New Roman"/>
          <w:sz w:val="22"/>
          <w:szCs w:val="22"/>
        </w:rPr>
        <w:br/>
      </w:r>
      <w:r w:rsidRPr="00B0482E">
        <w:rPr>
          <w:rFonts w:ascii="Times New Roman" w:hAnsi="Times New Roman"/>
          <w:sz w:val="22"/>
          <w:szCs w:val="22"/>
        </w:rPr>
        <w:t xml:space="preserve">w terminie 1 miesiąca od upływu terminu na zapłatę faktury/rachunku, określonego </w:t>
      </w:r>
      <w:r>
        <w:rPr>
          <w:rFonts w:ascii="Times New Roman" w:hAnsi="Times New Roman"/>
          <w:sz w:val="22"/>
          <w:szCs w:val="22"/>
        </w:rPr>
        <w:br/>
      </w:r>
      <w:r w:rsidRPr="00B0482E">
        <w:rPr>
          <w:rFonts w:ascii="Times New Roman" w:hAnsi="Times New Roman"/>
          <w:sz w:val="22"/>
          <w:szCs w:val="22"/>
        </w:rPr>
        <w:t xml:space="preserve">w niniejszej umowie </w:t>
      </w:r>
    </w:p>
    <w:p w:rsidR="00B0482E" w:rsidRPr="001710FE"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Odstąpienie od umowy przez którąkolwiek ze stron będzie dokonane na piśmie z podaniem   przyczyn odstąpienia i</w:t>
      </w:r>
      <w:r>
        <w:rPr>
          <w:rFonts w:ascii="Times New Roman" w:hAnsi="Times New Roman"/>
          <w:sz w:val="22"/>
          <w:szCs w:val="22"/>
        </w:rPr>
        <w:t xml:space="preserve"> </w:t>
      </w:r>
      <w:r w:rsidRPr="001710FE">
        <w:rPr>
          <w:rFonts w:ascii="Times New Roman" w:hAnsi="Times New Roman"/>
          <w:sz w:val="22"/>
          <w:szCs w:val="22"/>
        </w:rPr>
        <w:t>wskazaniem terminu odstąpienia.</w:t>
      </w:r>
    </w:p>
    <w:p w:rsidR="00B0482E" w:rsidRPr="001718EF" w:rsidRDefault="00B0482E" w:rsidP="00B0482E">
      <w:pPr>
        <w:pStyle w:val="Tekstpodstawowywcity3"/>
        <w:numPr>
          <w:ilvl w:val="0"/>
          <w:numId w:val="22"/>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 xml:space="preserve">W przypadku odstąpienia od Umowy w skutek wypowiedzenia przez jedną ze Stron, Strony dokonują rozliczenia Umowy w terminie 30 dni od dnia odstąpienia od niej, przyjmując do rozliczenia proporcjonalny wkład pracy Wykonawcy.  </w:t>
      </w:r>
    </w:p>
    <w:p w:rsidR="00B0482E" w:rsidRDefault="00B0482E" w:rsidP="00484491">
      <w:pPr>
        <w:spacing w:after="0"/>
        <w:jc w:val="center"/>
        <w:rPr>
          <w:rFonts w:ascii="Times New Roman" w:hAnsi="Times New Roman"/>
          <w:b/>
          <w:color w:val="000000"/>
        </w:rPr>
      </w:pPr>
    </w:p>
    <w:p w:rsidR="00901970" w:rsidRPr="00484491" w:rsidRDefault="00B0482E" w:rsidP="00484491">
      <w:pPr>
        <w:spacing w:after="0"/>
        <w:jc w:val="center"/>
        <w:rPr>
          <w:rFonts w:ascii="Times New Roman" w:hAnsi="Times New Roman"/>
          <w:b/>
          <w:color w:val="000000"/>
        </w:rPr>
      </w:pPr>
      <w:r>
        <w:rPr>
          <w:rFonts w:ascii="Times New Roman" w:hAnsi="Times New Roman"/>
          <w:b/>
          <w:color w:val="000000"/>
        </w:rPr>
        <w:t>§ 11</w:t>
      </w:r>
    </w:p>
    <w:p w:rsidR="00901970" w:rsidRDefault="00901970" w:rsidP="00B0482E">
      <w:pPr>
        <w:widowControl w:val="0"/>
        <w:autoSpaceDE w:val="0"/>
        <w:autoSpaceDN w:val="0"/>
        <w:adjustRightInd w:val="0"/>
        <w:spacing w:after="0"/>
        <w:jc w:val="both"/>
        <w:rPr>
          <w:rFonts w:ascii="Times New Roman" w:hAnsi="Times New Roman"/>
          <w:color w:val="000000"/>
        </w:rPr>
      </w:pPr>
      <w:r w:rsidRPr="00484491">
        <w:rPr>
          <w:rFonts w:ascii="Times New Roman" w:hAnsi="Times New Roman"/>
          <w:color w:val="000000"/>
        </w:rPr>
        <w:t>Wszelkie zmiany niniejszej umowy wymagają formy pise</w:t>
      </w:r>
      <w:r w:rsidR="00B0482E">
        <w:rPr>
          <w:rFonts w:ascii="Times New Roman" w:hAnsi="Times New Roman"/>
          <w:color w:val="000000"/>
        </w:rPr>
        <w:t xml:space="preserve">mnej pod rygorem nieważności. </w:t>
      </w:r>
    </w:p>
    <w:p w:rsidR="00B0482E" w:rsidRPr="00B0482E" w:rsidRDefault="00B0482E" w:rsidP="00B0482E">
      <w:pPr>
        <w:widowControl w:val="0"/>
        <w:autoSpaceDE w:val="0"/>
        <w:autoSpaceDN w:val="0"/>
        <w:adjustRightInd w:val="0"/>
        <w:spacing w:after="0"/>
        <w:jc w:val="both"/>
        <w:rPr>
          <w:rFonts w:ascii="Times New Roman" w:hAnsi="Times New Roman"/>
          <w:color w:val="000000"/>
        </w:rPr>
      </w:pPr>
    </w:p>
    <w:p w:rsidR="00901970" w:rsidRPr="00484491"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12</w:t>
      </w:r>
    </w:p>
    <w:p w:rsidR="00901970" w:rsidRPr="00484491" w:rsidRDefault="00484491" w:rsidP="00901970">
      <w:pPr>
        <w:widowControl w:val="0"/>
        <w:autoSpaceDE w:val="0"/>
        <w:autoSpaceDN w:val="0"/>
        <w:adjustRightInd w:val="0"/>
        <w:spacing w:after="0"/>
        <w:jc w:val="both"/>
        <w:rPr>
          <w:rFonts w:ascii="Times New Roman" w:hAnsi="Times New Roman"/>
          <w:color w:val="000000"/>
        </w:rPr>
      </w:pPr>
      <w:r w:rsidRPr="00484491">
        <w:rPr>
          <w:rFonts w:ascii="Times New Roman" w:hAnsi="Times New Roman"/>
          <w:bCs/>
          <w:color w:val="000000"/>
        </w:rPr>
        <w:t>Wykonawca</w:t>
      </w:r>
      <w:r w:rsidR="00901970" w:rsidRPr="00484491">
        <w:rPr>
          <w:rFonts w:ascii="Times New Roman" w:hAnsi="Times New Roman"/>
          <w:color w:val="000000"/>
        </w:rPr>
        <w:t xml:space="preserve"> nie może powierzyć wykonania zobowiązań wynikających z niniejszej umowy innemu wykonawcy bez  pisemnej zgody </w:t>
      </w:r>
      <w:r w:rsidRPr="00484491">
        <w:rPr>
          <w:rFonts w:ascii="Times New Roman" w:hAnsi="Times New Roman"/>
          <w:color w:val="000000"/>
        </w:rPr>
        <w:t xml:space="preserve">Zamawiającemu. </w:t>
      </w:r>
    </w:p>
    <w:p w:rsidR="00901970" w:rsidRPr="004A1013" w:rsidRDefault="00901970" w:rsidP="00901970">
      <w:pPr>
        <w:widowControl w:val="0"/>
        <w:autoSpaceDE w:val="0"/>
        <w:autoSpaceDN w:val="0"/>
        <w:adjustRightInd w:val="0"/>
        <w:spacing w:after="0"/>
        <w:jc w:val="center"/>
        <w:rPr>
          <w:rFonts w:ascii="Trebuchet MS" w:hAnsi="Trebuchet MS"/>
          <w:b/>
          <w:bCs/>
          <w:color w:val="00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13</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W sprawach nieuregulowanych umową zastosowanie mają przepisy kodeksu cywilnego oraz ustawy Prawo Zamówień Publicznych.</w:t>
      </w:r>
    </w:p>
    <w:p w:rsidR="00901970" w:rsidRPr="004A1013" w:rsidRDefault="00901970" w:rsidP="00901970">
      <w:pPr>
        <w:widowControl w:val="0"/>
        <w:autoSpaceDE w:val="0"/>
        <w:autoSpaceDN w:val="0"/>
        <w:adjustRightInd w:val="0"/>
        <w:spacing w:after="0"/>
        <w:jc w:val="both"/>
        <w:rPr>
          <w:rFonts w:ascii="Trebuchet MS" w:hAnsi="Trebuchet MS"/>
          <w:b/>
          <w:bCs/>
          <w:color w:val="FF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14</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 xml:space="preserve">Spory mogące wyniknąć z realizacji niniejszej umowy będą rozstrzygane przez sąd właściwy </w:t>
      </w:r>
      <w:r w:rsidR="00B0482E">
        <w:rPr>
          <w:rFonts w:ascii="Times New Roman" w:hAnsi="Times New Roman"/>
          <w:bCs/>
          <w:color w:val="000000"/>
        </w:rPr>
        <w:br/>
      </w:r>
      <w:r w:rsidRPr="00484491">
        <w:rPr>
          <w:rFonts w:ascii="Times New Roman" w:hAnsi="Times New Roman"/>
          <w:bCs/>
          <w:color w:val="000000"/>
        </w:rPr>
        <w:t xml:space="preserve">dla siedziby </w:t>
      </w:r>
      <w:r w:rsidR="00484491" w:rsidRPr="00484491">
        <w:rPr>
          <w:rFonts w:ascii="Times New Roman" w:hAnsi="Times New Roman"/>
          <w:bCs/>
          <w:color w:val="000000"/>
        </w:rPr>
        <w:t>Zamawiającego.</w:t>
      </w:r>
    </w:p>
    <w:p w:rsidR="00901970" w:rsidRPr="00B0482E" w:rsidRDefault="00901970" w:rsidP="00901970">
      <w:pPr>
        <w:widowControl w:val="0"/>
        <w:autoSpaceDE w:val="0"/>
        <w:autoSpaceDN w:val="0"/>
        <w:adjustRightInd w:val="0"/>
        <w:spacing w:after="0"/>
        <w:jc w:val="both"/>
        <w:rPr>
          <w:rFonts w:ascii="Times New Roman" w:hAnsi="Times New Roman"/>
          <w:bCs/>
          <w:color w:val="FF0000"/>
        </w:rPr>
      </w:pPr>
    </w:p>
    <w:p w:rsidR="00901970" w:rsidRPr="00B0482E"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15</w:t>
      </w:r>
    </w:p>
    <w:p w:rsidR="00901970" w:rsidRPr="00B0482E" w:rsidRDefault="00B0482E" w:rsidP="00B0482E">
      <w:pPr>
        <w:spacing w:after="0" w:line="276" w:lineRule="auto"/>
        <w:ind w:left="360" w:hanging="360"/>
        <w:jc w:val="both"/>
        <w:rPr>
          <w:rFonts w:ascii="Times New Roman" w:hAnsi="Times New Roman"/>
          <w:color w:val="000000"/>
        </w:rPr>
      </w:pPr>
      <w:r w:rsidRPr="00B0482E">
        <w:rPr>
          <w:rFonts w:ascii="Times New Roman" w:hAnsi="Times New Roman"/>
          <w:color w:val="000000"/>
        </w:rPr>
        <w:t xml:space="preserve">Umowa wchodzi w życie z dniem podpisania. </w:t>
      </w:r>
    </w:p>
    <w:p w:rsidR="00901970" w:rsidRPr="00B0482E" w:rsidRDefault="00901970" w:rsidP="00901970">
      <w:pPr>
        <w:widowControl w:val="0"/>
        <w:autoSpaceDE w:val="0"/>
        <w:autoSpaceDN w:val="0"/>
        <w:adjustRightInd w:val="0"/>
        <w:spacing w:after="0"/>
        <w:rPr>
          <w:rFonts w:ascii="Times New Roman" w:hAnsi="Times New Roman"/>
          <w:bCs/>
          <w:color w:val="FF0000"/>
        </w:rPr>
      </w:pP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p>
    <w:p w:rsidR="00901970" w:rsidRPr="00484491" w:rsidRDefault="00B0482E" w:rsidP="00484491">
      <w:pPr>
        <w:widowControl w:val="0"/>
        <w:autoSpaceDE w:val="0"/>
        <w:autoSpaceDN w:val="0"/>
        <w:adjustRightInd w:val="0"/>
        <w:spacing w:after="0" w:line="276" w:lineRule="auto"/>
        <w:jc w:val="center"/>
        <w:rPr>
          <w:rFonts w:ascii="Times New Roman" w:hAnsi="Times New Roman"/>
          <w:b/>
          <w:bCs/>
          <w:color w:val="000000"/>
          <w:sz w:val="20"/>
          <w:szCs w:val="20"/>
        </w:rPr>
      </w:pPr>
      <w:r>
        <w:rPr>
          <w:rFonts w:ascii="Times New Roman" w:hAnsi="Times New Roman"/>
          <w:b/>
          <w:bCs/>
          <w:color w:val="000000"/>
          <w:sz w:val="20"/>
          <w:szCs w:val="20"/>
        </w:rPr>
        <w:t>§ 16</w:t>
      </w:r>
    </w:p>
    <w:p w:rsidR="00901970" w:rsidRDefault="00901970" w:rsidP="00484491">
      <w:pPr>
        <w:widowControl w:val="0"/>
        <w:autoSpaceDE w:val="0"/>
        <w:autoSpaceDN w:val="0"/>
        <w:adjustRightInd w:val="0"/>
        <w:spacing w:after="0" w:line="276" w:lineRule="auto"/>
        <w:jc w:val="both"/>
        <w:rPr>
          <w:rFonts w:ascii="Times New Roman" w:hAnsi="Times New Roman"/>
          <w:color w:val="000000"/>
          <w:sz w:val="20"/>
          <w:szCs w:val="20"/>
        </w:rPr>
      </w:pPr>
      <w:r w:rsidRPr="00484491">
        <w:rPr>
          <w:rFonts w:ascii="Times New Roman" w:hAnsi="Times New Roman"/>
          <w:color w:val="000000"/>
          <w:sz w:val="20"/>
          <w:szCs w:val="20"/>
        </w:rPr>
        <w:t xml:space="preserve">Umowę sporządzono w </w:t>
      </w:r>
      <w:r w:rsidR="00484491" w:rsidRPr="00484491">
        <w:rPr>
          <w:rFonts w:ascii="Times New Roman" w:hAnsi="Times New Roman"/>
          <w:color w:val="000000"/>
          <w:sz w:val="20"/>
          <w:szCs w:val="20"/>
        </w:rPr>
        <w:t>trzech</w:t>
      </w:r>
      <w:r w:rsidRPr="00484491">
        <w:rPr>
          <w:rFonts w:ascii="Times New Roman" w:hAnsi="Times New Roman"/>
          <w:color w:val="000000"/>
          <w:sz w:val="20"/>
          <w:szCs w:val="20"/>
        </w:rPr>
        <w:t xml:space="preserve"> jednobrzmiących egzemplarzach </w:t>
      </w:r>
      <w:r w:rsidR="00484491" w:rsidRPr="00484491">
        <w:rPr>
          <w:rFonts w:ascii="Times New Roman" w:hAnsi="Times New Roman"/>
          <w:color w:val="000000"/>
          <w:sz w:val="20"/>
          <w:szCs w:val="20"/>
        </w:rPr>
        <w:t xml:space="preserve">z przeznaczeniem 2 egzemplarze </w:t>
      </w:r>
      <w:r w:rsidR="00B0482E">
        <w:rPr>
          <w:rFonts w:ascii="Times New Roman" w:hAnsi="Times New Roman"/>
          <w:color w:val="000000"/>
          <w:sz w:val="20"/>
          <w:szCs w:val="20"/>
        </w:rPr>
        <w:br/>
      </w:r>
      <w:r w:rsidR="00484491" w:rsidRPr="00484491">
        <w:rPr>
          <w:rFonts w:ascii="Times New Roman" w:hAnsi="Times New Roman"/>
          <w:color w:val="000000"/>
          <w:sz w:val="20"/>
          <w:szCs w:val="20"/>
        </w:rPr>
        <w:t>dla Zamawiającego, jeden egzemplarz dla Wykonawcy.</w:t>
      </w:r>
    </w:p>
    <w:p w:rsidR="002E69F3" w:rsidRPr="00484491" w:rsidRDefault="002E69F3" w:rsidP="00484491">
      <w:pPr>
        <w:widowControl w:val="0"/>
        <w:autoSpaceDE w:val="0"/>
        <w:autoSpaceDN w:val="0"/>
        <w:adjustRightInd w:val="0"/>
        <w:spacing w:after="0" w:line="276" w:lineRule="auto"/>
        <w:jc w:val="both"/>
        <w:rPr>
          <w:rFonts w:ascii="Times New Roman" w:hAnsi="Times New Roman"/>
          <w:color w:val="000000"/>
          <w:sz w:val="20"/>
          <w:szCs w:val="20"/>
        </w:rPr>
      </w:pPr>
    </w:p>
    <w:p w:rsidR="002E69F3" w:rsidRPr="002E69F3" w:rsidRDefault="002E69F3" w:rsidP="002E69F3">
      <w:pPr>
        <w:widowControl w:val="0"/>
        <w:autoSpaceDE w:val="0"/>
        <w:autoSpaceDN w:val="0"/>
        <w:adjustRightInd w:val="0"/>
        <w:spacing w:after="0" w:line="276" w:lineRule="auto"/>
        <w:jc w:val="center"/>
        <w:rPr>
          <w:rFonts w:ascii="Times New Roman" w:hAnsi="Times New Roman"/>
          <w:b/>
          <w:bCs/>
          <w:color w:val="000000"/>
          <w:sz w:val="20"/>
          <w:szCs w:val="20"/>
        </w:rPr>
      </w:pPr>
      <w:r w:rsidRPr="002E69F3">
        <w:rPr>
          <w:rFonts w:ascii="Times New Roman" w:hAnsi="Times New Roman"/>
          <w:b/>
          <w:bCs/>
          <w:color w:val="000000"/>
          <w:sz w:val="20"/>
          <w:szCs w:val="20"/>
        </w:rPr>
        <w:t>§ 17</w:t>
      </w:r>
    </w:p>
    <w:p w:rsidR="002E69F3" w:rsidRPr="002E69F3" w:rsidRDefault="002E69F3" w:rsidP="002E69F3">
      <w:pPr>
        <w:widowControl w:val="0"/>
        <w:autoSpaceDE w:val="0"/>
        <w:autoSpaceDN w:val="0"/>
        <w:adjustRightInd w:val="0"/>
        <w:spacing w:after="0" w:line="276" w:lineRule="auto"/>
        <w:jc w:val="both"/>
        <w:rPr>
          <w:rFonts w:ascii="Times New Roman" w:hAnsi="Times New Roman"/>
          <w:bCs/>
          <w:color w:val="000000"/>
          <w:sz w:val="20"/>
          <w:szCs w:val="20"/>
        </w:rPr>
      </w:pPr>
      <w:r w:rsidRPr="002E69F3">
        <w:rPr>
          <w:rFonts w:ascii="Times New Roman" w:hAnsi="Times New Roman"/>
          <w:bCs/>
          <w:color w:val="000000"/>
          <w:sz w:val="20"/>
          <w:szCs w:val="20"/>
        </w:rPr>
        <w:t>Integralną część niniejszej umowy stanowi:</w:t>
      </w:r>
    </w:p>
    <w:p w:rsidR="002E69F3" w:rsidRPr="002E69F3" w:rsidRDefault="002E69F3" w:rsidP="002E69F3">
      <w:pPr>
        <w:pStyle w:val="Akapitzlist"/>
        <w:widowControl w:val="0"/>
        <w:numPr>
          <w:ilvl w:val="0"/>
          <w:numId w:val="28"/>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Specyfikacja Istotnych Warunków Zamówienia</w:t>
      </w:r>
    </w:p>
    <w:p w:rsidR="002E69F3" w:rsidRPr="002E69F3" w:rsidRDefault="002E69F3" w:rsidP="002E69F3">
      <w:pPr>
        <w:pStyle w:val="Akapitzlist"/>
        <w:widowControl w:val="0"/>
        <w:numPr>
          <w:ilvl w:val="0"/>
          <w:numId w:val="28"/>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Oferta Wykonawcy</w:t>
      </w:r>
    </w:p>
    <w:p w:rsidR="002E69F3" w:rsidRPr="002E69F3" w:rsidRDefault="002E69F3" w:rsidP="002E69F3">
      <w:pPr>
        <w:pStyle w:val="Akapitzlist"/>
        <w:widowControl w:val="0"/>
        <w:autoSpaceDE w:val="0"/>
        <w:autoSpaceDN w:val="0"/>
        <w:adjustRightInd w:val="0"/>
        <w:spacing w:after="0"/>
        <w:jc w:val="both"/>
        <w:rPr>
          <w:rFonts w:ascii="Times New Roman" w:hAnsi="Times New Roman"/>
          <w:b/>
          <w:bC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tbl>
      <w:tblPr>
        <w:tblW w:w="0" w:type="auto"/>
        <w:jc w:val="center"/>
        <w:tblLook w:val="01E0"/>
      </w:tblPr>
      <w:tblGrid>
        <w:gridCol w:w="4606"/>
        <w:gridCol w:w="4606"/>
      </w:tblGrid>
      <w:tr w:rsidR="00901970" w:rsidRPr="00FC0B4E" w:rsidTr="00623CF1">
        <w:trPr>
          <w:jc w:val="center"/>
        </w:trPr>
        <w:tc>
          <w:tcPr>
            <w:tcW w:w="4606" w:type="dxa"/>
          </w:tcPr>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Zamawiający </w:t>
            </w: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tc>
        <w:tc>
          <w:tcPr>
            <w:tcW w:w="4606" w:type="dxa"/>
          </w:tcPr>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                               Wykonawca </w:t>
            </w: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Default="00FC0B4E"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Pr="00FC0B4E" w:rsidRDefault="00250C00"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901970" w:rsidRPr="00FC0B4E" w:rsidRDefault="00FC0B4E" w:rsidP="00FC0B4E">
            <w:pPr>
              <w:spacing w:after="0"/>
              <w:ind w:left="-4644"/>
              <w:jc w:val="right"/>
              <w:rPr>
                <w:rFonts w:ascii="Times New Roman" w:hAnsi="Times New Roman"/>
                <w:b/>
                <w:color w:val="000000"/>
              </w:rPr>
            </w:pPr>
            <w:r w:rsidRPr="00FC0B4E">
              <w:rPr>
                <w:rFonts w:ascii="Times New Roman" w:hAnsi="Times New Roman"/>
                <w:b/>
                <w:color w:val="000000"/>
              </w:rPr>
              <w:lastRenderedPageBreak/>
              <w:t>Załącznik nr 1 do Umowy Nr ………………</w:t>
            </w:r>
            <w:r w:rsidR="00901970" w:rsidRPr="00FC0B4E">
              <w:rPr>
                <w:rFonts w:ascii="Times New Roman" w:hAnsi="Times New Roman"/>
                <w:b/>
                <w:color w:val="000000"/>
              </w:rPr>
              <w:t xml:space="preserve">                               </w:t>
            </w:r>
          </w:p>
        </w:tc>
      </w:tr>
    </w:tbl>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lastRenderedPageBreak/>
        <w:t>§</w:t>
      </w:r>
      <w:r>
        <w:rPr>
          <w:rFonts w:ascii="Times New Roman" w:hAnsi="Times New Roman"/>
          <w:b/>
          <w:bCs/>
          <w:color w:val="000000"/>
        </w:rPr>
        <w:t xml:space="preserve"> </w:t>
      </w:r>
      <w:r w:rsidRPr="00FC0B4E">
        <w:rPr>
          <w:rFonts w:ascii="Times New Roman" w:hAnsi="Times New Roman"/>
          <w:b/>
          <w:bCs/>
          <w:color w:val="000000"/>
        </w:rPr>
        <w:t>1</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Zamawiający oświadcza, że powierza Wykonawcy, jako innemu podmiotowi, przetwarzanie danych osobowych w celu realizacji projektu „</w:t>
      </w:r>
      <w:r w:rsidRPr="00FC0B4E">
        <w:rPr>
          <w:rFonts w:ascii="Times New Roman" w:eastAsia="Times New Roman" w:hAnsi="Times New Roman"/>
          <w:b/>
          <w:lang w:eastAsia="pl-PL"/>
        </w:rPr>
        <w:t>„Kluby Seniora jako Ośrodki Wsparcia Dziennego w Mieście i Gminie Suchedniów” realizowanego przez Miejsko - Gminny Ośrodek Pomocy Społecznej w Suchedniowie."</w:t>
      </w:r>
      <w:r w:rsidRPr="00FC0B4E">
        <w:rPr>
          <w:rFonts w:ascii="Times New Roman" w:hAnsi="Times New Roman"/>
          <w:color w:val="000000"/>
        </w:rPr>
        <w:t>, tj. przeprowadzenie:</w:t>
      </w:r>
      <w:r w:rsidRPr="00FC0B4E">
        <w:rPr>
          <w:rFonts w:ascii="Times New Roman" w:hAnsi="Times New Roman"/>
          <w:b/>
        </w:rPr>
        <w:t xml:space="preserve"> </w:t>
      </w:r>
      <w:r w:rsidRPr="00FC0B4E">
        <w:rPr>
          <w:rFonts w:ascii="Times New Roman" w:hAnsi="Times New Roman"/>
        </w:rPr>
        <w:t>zajęć informatycznych, zajęć z języka angielskiego oraz</w:t>
      </w:r>
      <w:r w:rsidRPr="00FC0B4E">
        <w:rPr>
          <w:rFonts w:ascii="Times New Roman" w:hAnsi="Times New Roman"/>
          <w:b/>
        </w:rPr>
        <w:t xml:space="preserve"> </w:t>
      </w:r>
      <w:r w:rsidRPr="00FC0B4E">
        <w:rPr>
          <w:rFonts w:ascii="Times New Roman" w:hAnsi="Times New Roman"/>
        </w:rPr>
        <w:t xml:space="preserve">zajęć edukacyjnych oraz porad indywidualnych, których celem jest zwiększenie świadomości prawnej seniorów.  </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Zakres powierzonych danych osobowych obejmuje następujące dane osobowe:</w:t>
      </w:r>
    </w:p>
    <w:p w:rsidR="00FC0B4E" w:rsidRPr="00FC0B4E" w:rsidRDefault="00FC0B4E" w:rsidP="00FC0B4E">
      <w:pPr>
        <w:spacing w:after="0" w:line="276" w:lineRule="auto"/>
        <w:ind w:left="426"/>
        <w:jc w:val="both"/>
        <w:rPr>
          <w:rFonts w:ascii="Times New Roman" w:hAnsi="Times New Roman"/>
          <w:color w:val="000000"/>
        </w:rPr>
      </w:pPr>
      <w:r w:rsidRPr="00FC0B4E">
        <w:rPr>
          <w:rFonts w:ascii="Times New Roman" w:hAnsi="Times New Roman"/>
          <w:color w:val="000000"/>
        </w:rPr>
        <w:t xml:space="preserve">imiona i nazwiska, adresy zamieszkania, numer telefonu. </w:t>
      </w:r>
    </w:p>
    <w:p w:rsidR="00FC0B4E" w:rsidRPr="00FC0B4E" w:rsidRDefault="00FC0B4E" w:rsidP="00FC0B4E">
      <w:pPr>
        <w:numPr>
          <w:ilvl w:val="1"/>
          <w:numId w:val="29"/>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zobowiązuje się do przetwarzania danych osobowych wyłącznie w celu i zakresie określonym w ust. 1 i 2. </w:t>
      </w:r>
    </w:p>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2</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przed rozpoczęciem przetwarzania danych podjąć środki zabezpieczające dane, a w szczególności zobowiązany jest do:</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zastosowania środków technicznych oraz organizacyjnych zapewniających ochronę przetwarzanych danych osobowych, a w szczególności do zabezpieczenia danych przed ich udostępnieniem osobom nieupoważnionym, zabraniem przez osobę nieuprawnioną, uszkodzeniem lub zniszczeniem,</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zapewnienia, aby dane były udostępniane wyłącznie podmiotom upoważnionym do żądania informacji na podstawie przepisów prawa,</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ograniczenia dostępu do danych wyłącznie dla osób posiadających upoważnienie do przetwarzania danych,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prowadzenia ewidencji osób upoważnionych do dostępu do danych osobowych,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prowadzenia dokumentacji opisującej sposób przetwarzania danych osobowych, w której skład wchodzą Polityka Bezpieczeństwa oraz Instrukcja zarządzania systemem informatycznym służącym do przetwarzania danych osobowych,</w:t>
      </w:r>
    </w:p>
    <w:p w:rsidR="00FC0B4E" w:rsidRPr="00FC0B4E" w:rsidRDefault="00FC0B4E" w:rsidP="00FC0B4E">
      <w:pPr>
        <w:numPr>
          <w:ilvl w:val="0"/>
          <w:numId w:val="31"/>
        </w:numPr>
        <w:spacing w:after="0" w:line="276" w:lineRule="auto"/>
        <w:jc w:val="both"/>
        <w:rPr>
          <w:rFonts w:ascii="Times New Roman" w:hAnsi="Times New Roman"/>
          <w:color w:val="000000"/>
        </w:rPr>
      </w:pPr>
      <w:r w:rsidRPr="00FC0B4E">
        <w:rPr>
          <w:rFonts w:ascii="Times New Roman" w:hAnsi="Times New Roman"/>
          <w:color w:val="000000"/>
        </w:rPr>
        <w:t>zapewnienia, aby osoby mające dostęp do danych osobowych zachowywały je w tajemnicy, przy czym obowiązek ten istnieje również po ustaniu zatrudnienia tych osób.</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Zamawiający oraz Instytucja Zarządzająca, uprawniona jest do żądania od Beneficjenta pisemnych wyjaśnień dotyczących:</w:t>
      </w:r>
    </w:p>
    <w:p w:rsidR="00FC0B4E" w:rsidRPr="00FC0B4E" w:rsidRDefault="00FC0B4E" w:rsidP="00FC0B4E">
      <w:pPr>
        <w:numPr>
          <w:ilvl w:val="0"/>
          <w:numId w:val="32"/>
        </w:numPr>
        <w:spacing w:after="0" w:line="276" w:lineRule="auto"/>
        <w:jc w:val="both"/>
        <w:rPr>
          <w:rFonts w:ascii="Times New Roman" w:hAnsi="Times New Roman"/>
          <w:color w:val="000000"/>
        </w:rPr>
      </w:pPr>
      <w:r w:rsidRPr="00FC0B4E">
        <w:rPr>
          <w:rFonts w:ascii="Times New Roman" w:hAnsi="Times New Roman"/>
          <w:color w:val="000000"/>
        </w:rPr>
        <w:t>stosowanych przez nią środków technicznych i organizacyjnych zapewniających ochronę przetwarzanych danych osobowych odpowiednią do zagrożeń oraz kategorii danych objętych ochroną, w tym stosowanych środków sprzętowych i programowych,</w:t>
      </w:r>
    </w:p>
    <w:p w:rsidR="00FC0B4E" w:rsidRPr="00FC0B4E" w:rsidRDefault="00FC0B4E" w:rsidP="00FC0B4E">
      <w:pPr>
        <w:numPr>
          <w:ilvl w:val="0"/>
          <w:numId w:val="32"/>
        </w:numPr>
        <w:spacing w:after="0" w:line="276" w:lineRule="auto"/>
        <w:jc w:val="both"/>
        <w:rPr>
          <w:rFonts w:ascii="Times New Roman" w:hAnsi="Times New Roman"/>
          <w:color w:val="000000"/>
        </w:rPr>
      </w:pPr>
      <w:r w:rsidRPr="00FC0B4E">
        <w:rPr>
          <w:rFonts w:ascii="Times New Roman" w:hAnsi="Times New Roman"/>
          <w:color w:val="000000"/>
        </w:rPr>
        <w:t>przetwarzania powierzonych danych osobowych.</w:t>
      </w:r>
    </w:p>
    <w:p w:rsidR="00FC0B4E" w:rsidRPr="00FC0B4E" w:rsidRDefault="00FC0B4E" w:rsidP="00FC0B4E">
      <w:pPr>
        <w:numPr>
          <w:ilvl w:val="0"/>
          <w:numId w:val="30"/>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do:</w:t>
      </w:r>
    </w:p>
    <w:p w:rsidR="00FC0B4E" w:rsidRPr="00FC0B4E" w:rsidRDefault="00FC0B4E" w:rsidP="00FC0B4E">
      <w:pPr>
        <w:numPr>
          <w:ilvl w:val="0"/>
          <w:numId w:val="33"/>
        </w:numPr>
        <w:spacing w:after="0" w:line="276" w:lineRule="auto"/>
        <w:jc w:val="both"/>
        <w:rPr>
          <w:rFonts w:ascii="Times New Roman" w:hAnsi="Times New Roman"/>
          <w:color w:val="000000"/>
        </w:rPr>
      </w:pPr>
      <w:r w:rsidRPr="00FC0B4E">
        <w:rPr>
          <w:rFonts w:ascii="Times New Roman" w:hAnsi="Times New Roman"/>
          <w:color w:val="000000"/>
        </w:rPr>
        <w:t xml:space="preserve">niezwłocznego informowania Instytucji Zarządzającej o wszelkich przypadkach </w:t>
      </w:r>
    </w:p>
    <w:p w:rsidR="00FC0B4E" w:rsidRPr="00FC0B4E" w:rsidRDefault="00FC0B4E" w:rsidP="00FC0B4E">
      <w:pPr>
        <w:spacing w:after="0" w:line="276" w:lineRule="auto"/>
        <w:ind w:left="708"/>
        <w:jc w:val="both"/>
        <w:rPr>
          <w:rFonts w:ascii="Times New Roman" w:hAnsi="Times New Roman"/>
          <w:color w:val="000000"/>
        </w:rPr>
      </w:pPr>
      <w:r w:rsidRPr="00FC0B4E">
        <w:rPr>
          <w:rFonts w:ascii="Times New Roman" w:hAnsi="Times New Roman"/>
          <w:color w:val="000000"/>
        </w:rPr>
        <w:t xml:space="preserve">naruszenia bezpieczeństwa oraz tajemnicy danych osobowych oraz niewłaściwym użyciu, </w:t>
      </w:r>
      <w:r w:rsidRPr="00FC0B4E">
        <w:rPr>
          <w:rFonts w:ascii="Times New Roman" w:hAnsi="Times New Roman"/>
          <w:color w:val="000000"/>
        </w:rPr>
        <w:br/>
        <w:t xml:space="preserve">a także wszelkich czynnościach związanych z niniejszą umową, prowadzonych przed inspektorem Ochrony Danych Osobowych, urzędami państwowymi, policją lub przed sądami; </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umożliwienia Instytucji Zarządzającej dokonania kontroli w miejscach, w których </w:t>
      </w:r>
      <w:r>
        <w:rPr>
          <w:rFonts w:ascii="Times New Roman" w:hAnsi="Times New Roman"/>
          <w:color w:val="000000"/>
        </w:rPr>
        <w:br/>
      </w:r>
      <w:r w:rsidRPr="00FC0B4E">
        <w:rPr>
          <w:rFonts w:ascii="Times New Roman" w:hAnsi="Times New Roman"/>
          <w:color w:val="000000"/>
        </w:rPr>
        <w:t>są przetwarzane powierzone dane osobowe, w zakresie stosowania niniejszej umowy w terminie ustalonym prze strony, nie później jednak niż 5 dni kalendarzowych od dnia powiadomienia przez Zamawiającego lub Instytucję Zarządzającą o zamiarze przeprowadzenia kontroli, w celu sprawdzenia prawidłowości przetwarzania oraz zabezpieczenia danych osobowych;</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lastRenderedPageBreak/>
        <w:t xml:space="preserve">w przypadku powzięcia przez Zamawiającego lub Instytucję Zarządzającą wiadomości </w:t>
      </w:r>
      <w:r w:rsidRPr="00FC0B4E">
        <w:rPr>
          <w:rFonts w:ascii="Times New Roman" w:hAnsi="Times New Roman"/>
          <w:color w:val="000000"/>
        </w:rPr>
        <w:br/>
        <w:t xml:space="preserve">o rażącym naruszeniu przez Wykonawcę zobowiązań wynikających z ustawy o ochronie danych osobowych lub niniejszej umowy, Wykonawca umożliwi Zamawiającemu lub Instytucji Zarządzającej dokonanie niezapowiedzianej kontroli; </w:t>
      </w:r>
    </w:p>
    <w:p w:rsidR="00FC0B4E" w:rsidRPr="00FC0B4E" w:rsidRDefault="00FC0B4E" w:rsidP="00FC0B4E">
      <w:pPr>
        <w:numPr>
          <w:ilvl w:val="0"/>
          <w:numId w:val="33"/>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zastosowania się do zaleceń pokontrolnych dotyczących poprawy jakości zabezpieczenia danych osobowych oraz sposobu ich przetwarzania. </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Kontrolerzy Zamawiającego oraz Instytucji Zarządzającej mają w szczególności prawo: </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wstępu, w godzinach pracy Wykonawcy, za okazaniem imiennego upoważnienia, </w:t>
      </w:r>
      <w:r>
        <w:rPr>
          <w:rFonts w:ascii="Times New Roman" w:hAnsi="Times New Roman"/>
          <w:color w:val="000000"/>
        </w:rPr>
        <w:br/>
      </w:r>
      <w:r w:rsidRPr="00FC0B4E">
        <w:rPr>
          <w:rFonts w:ascii="Times New Roman" w:hAnsi="Times New Roman"/>
          <w:color w:val="000000"/>
        </w:rPr>
        <w:t>do pomieszczenia, w którym jest zlokalizowany zbiór powierzonych do przetwarzania danych osobowych, oraz pomieszczenia, w którym są przetwarzanie powierzone dane osobowe;</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przeprowadzenie niezbędnych badań lub innych czynności kontrolnych w celu oceny zgodności przetwarzania danych osobowych rozporządzeniem RODO;</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żądać złożenia pisemnych lub ustnych wyjaśnień oraz wzywać i przeprowadzać rozmowy </w:t>
      </w:r>
      <w:r w:rsidRPr="00FC0B4E">
        <w:rPr>
          <w:rFonts w:ascii="Times New Roman" w:hAnsi="Times New Roman"/>
          <w:color w:val="000000"/>
        </w:rPr>
        <w:br/>
        <w:t>z pracownikami w zakresie niezbędnym do ustalenia stanu faktycznego;</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wglądu do wszelkich dokumentów i wszelkich danych mających bezpośredni związek </w:t>
      </w:r>
      <w:r w:rsidRPr="00FC0B4E">
        <w:rPr>
          <w:rFonts w:ascii="Times New Roman" w:hAnsi="Times New Roman"/>
          <w:color w:val="000000"/>
        </w:rPr>
        <w:br/>
        <w:t>z przedmiotem kontroli oraz sporządzania ich kopii;</w:t>
      </w:r>
    </w:p>
    <w:p w:rsidR="00FC0B4E" w:rsidRPr="00FC0B4E" w:rsidRDefault="00FC0B4E" w:rsidP="00FC0B4E">
      <w:pPr>
        <w:numPr>
          <w:ilvl w:val="0"/>
          <w:numId w:val="34"/>
        </w:numPr>
        <w:spacing w:after="0" w:line="276" w:lineRule="auto"/>
        <w:jc w:val="both"/>
        <w:rPr>
          <w:rFonts w:ascii="Times New Roman" w:hAnsi="Times New Roman"/>
          <w:color w:val="000000"/>
        </w:rPr>
      </w:pPr>
      <w:r w:rsidRPr="00FC0B4E">
        <w:rPr>
          <w:rFonts w:ascii="Times New Roman" w:hAnsi="Times New Roman"/>
          <w:color w:val="000000"/>
        </w:rPr>
        <w:t xml:space="preserve">przeprowadzania oględzin urządzeń, nośników oraz systemu informatycznego służącego </w:t>
      </w:r>
      <w:r>
        <w:rPr>
          <w:rFonts w:ascii="Times New Roman" w:hAnsi="Times New Roman"/>
          <w:color w:val="000000"/>
        </w:rPr>
        <w:br/>
      </w:r>
      <w:r w:rsidRPr="00FC0B4E">
        <w:rPr>
          <w:rFonts w:ascii="Times New Roman" w:hAnsi="Times New Roman"/>
          <w:color w:val="000000"/>
        </w:rPr>
        <w:t>do przetwarzania danych osobowych przy udziale osób upoważnionych do przetwarzania danych osobowych.</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Do przetwarzania danych osobowych mogą być dopuszczeni jedynie osoby posiadające imienne upoważnienie do przetwarzania danych osobowych.</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upoważnia Wykonawcę do wydawania i odwoływania imiennych upoważnień </w:t>
      </w:r>
      <w:r>
        <w:rPr>
          <w:rFonts w:ascii="Times New Roman" w:hAnsi="Times New Roman"/>
          <w:color w:val="000000"/>
        </w:rPr>
        <w:br/>
      </w:r>
      <w:r w:rsidRPr="00FC0B4E">
        <w:rPr>
          <w:rFonts w:ascii="Times New Roman" w:hAnsi="Times New Roman"/>
          <w:color w:val="000000"/>
        </w:rPr>
        <w:t>do przetwarzania danych osobowych i przechowywania ich w swojej siedzibie.</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prowadzi ewidencję osób upoważnionych do przetwarzania danych osobowych </w:t>
      </w:r>
      <w:r w:rsidRPr="00FC0B4E">
        <w:rPr>
          <w:rFonts w:ascii="Times New Roman" w:hAnsi="Times New Roman"/>
          <w:color w:val="000000"/>
        </w:rPr>
        <w:br/>
        <w:t xml:space="preserve">w związku z wykonaniem niniejszej umowy. </w:t>
      </w:r>
    </w:p>
    <w:p w:rsidR="00FC0B4E" w:rsidRP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Wykonawca udostępni na żądanie Zamawiającego lub Instytucji Zarządzającej listę upoważnionych osób lub oryginały wydanych upoważnień.</w:t>
      </w:r>
    </w:p>
    <w:p w:rsidR="00FC0B4E" w:rsidRDefault="00FC0B4E" w:rsidP="00FC0B4E">
      <w:pPr>
        <w:numPr>
          <w:ilvl w:val="0"/>
          <w:numId w:val="30"/>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zobowiązuje Wykonawcę do wykonywania wobec osób, których dane dotyczą, obowiązków informacyjnych wynikających z rozporządzenia RODO. </w:t>
      </w:r>
    </w:p>
    <w:p w:rsidR="00FC0B4E" w:rsidRPr="00FC0B4E" w:rsidRDefault="00FC0B4E" w:rsidP="00FC0B4E">
      <w:pPr>
        <w:spacing w:after="0" w:line="276" w:lineRule="auto"/>
        <w:ind w:left="426"/>
        <w:jc w:val="both"/>
        <w:rPr>
          <w:rFonts w:ascii="Times New Roman" w:hAnsi="Times New Roman"/>
          <w:color w:val="000000"/>
        </w:rPr>
      </w:pPr>
    </w:p>
    <w:p w:rsidR="00FC0B4E" w:rsidRPr="00FC0B4E" w:rsidRDefault="00FC0B4E" w:rsidP="00FC0B4E">
      <w:pPr>
        <w:spacing w:after="0" w:line="276" w:lineRule="auto"/>
        <w:jc w:val="center"/>
        <w:rPr>
          <w:rFonts w:ascii="Times New Roman" w:hAnsi="Times New Roman"/>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3</w:t>
      </w:r>
    </w:p>
    <w:p w:rsidR="00FC0B4E" w:rsidRPr="00FC0B4E" w:rsidRDefault="00FC0B4E" w:rsidP="00FC0B4E">
      <w:pPr>
        <w:numPr>
          <w:ilvl w:val="2"/>
          <w:numId w:val="29"/>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 xml:space="preserve">Po rozwiązaniu umowy Wykonawca zobowiązuje się zwrócić Zamawiającemu powierzone </w:t>
      </w:r>
      <w:r>
        <w:rPr>
          <w:rFonts w:ascii="Times New Roman" w:hAnsi="Times New Roman"/>
          <w:snapToGrid w:val="0"/>
          <w:color w:val="000000"/>
        </w:rPr>
        <w:br/>
      </w:r>
      <w:r w:rsidRPr="00FC0B4E">
        <w:rPr>
          <w:rFonts w:ascii="Times New Roman" w:hAnsi="Times New Roman"/>
          <w:snapToGrid w:val="0"/>
          <w:color w:val="000000"/>
        </w:rPr>
        <w:t xml:space="preserve">do przetwarzania dane osobowe. </w:t>
      </w:r>
    </w:p>
    <w:p w:rsidR="00FC0B4E" w:rsidRPr="00FC0B4E" w:rsidRDefault="00FC0B4E" w:rsidP="00FC0B4E">
      <w:pPr>
        <w:numPr>
          <w:ilvl w:val="2"/>
          <w:numId w:val="29"/>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Zwrot powierzonych do przetwarzania danych osobowych</w:t>
      </w:r>
      <w:r w:rsidRPr="00FC0B4E">
        <w:rPr>
          <w:rFonts w:ascii="Times New Roman" w:hAnsi="Times New Roman"/>
          <w:b/>
          <w:bCs/>
          <w:color w:val="000000"/>
        </w:rPr>
        <w:t xml:space="preserve"> </w:t>
      </w:r>
      <w:r w:rsidRPr="00FC0B4E">
        <w:rPr>
          <w:rFonts w:ascii="Times New Roman" w:hAnsi="Times New Roman"/>
          <w:bCs/>
          <w:color w:val="000000"/>
        </w:rPr>
        <w:t>przez</w:t>
      </w:r>
      <w:r w:rsidRPr="00FC0B4E">
        <w:rPr>
          <w:rFonts w:ascii="Times New Roman" w:hAnsi="Times New Roman"/>
          <w:b/>
          <w:bCs/>
          <w:color w:val="000000"/>
        </w:rPr>
        <w:t xml:space="preserve"> </w:t>
      </w:r>
      <w:r w:rsidRPr="00FC0B4E">
        <w:rPr>
          <w:rFonts w:ascii="Times New Roman" w:hAnsi="Times New Roman"/>
          <w:bCs/>
          <w:color w:val="000000"/>
        </w:rPr>
        <w:t xml:space="preserve">Zleceniobiorcę </w:t>
      </w:r>
      <w:r w:rsidRPr="00FC0B4E">
        <w:rPr>
          <w:rFonts w:ascii="Times New Roman" w:hAnsi="Times New Roman"/>
        </w:rPr>
        <w:t xml:space="preserve">następuje poprzez sporządzenie protokołu pomiędzy Zleceniodawca a Zleceniobiorcą. </w:t>
      </w:r>
    </w:p>
    <w:p w:rsidR="00FC0B4E" w:rsidRPr="00FC0B4E" w:rsidRDefault="00FC0B4E" w:rsidP="00FC0B4E">
      <w:pPr>
        <w:spacing w:after="0" w:line="276" w:lineRule="auto"/>
        <w:ind w:left="709"/>
        <w:jc w:val="both"/>
        <w:rPr>
          <w:rFonts w:ascii="Times New Roman" w:hAnsi="Times New Roman"/>
          <w:b/>
          <w:bCs/>
          <w:color w:val="000000"/>
        </w:rPr>
      </w:pPr>
    </w:p>
    <w:p w:rsidR="00FC0B4E" w:rsidRPr="00FC0B4E" w:rsidRDefault="00FC0B4E" w:rsidP="00FC0B4E">
      <w:pPr>
        <w:spacing w:after="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4</w:t>
      </w:r>
    </w:p>
    <w:p w:rsidR="00FC0B4E" w:rsidRPr="00FC0B4E" w:rsidRDefault="00FC0B4E" w:rsidP="00FC0B4E">
      <w:pPr>
        <w:numPr>
          <w:ilvl w:val="0"/>
          <w:numId w:val="35"/>
        </w:numPr>
        <w:tabs>
          <w:tab w:val="left" w:pos="720"/>
        </w:tabs>
        <w:spacing w:after="0" w:line="276" w:lineRule="auto"/>
        <w:jc w:val="both"/>
        <w:rPr>
          <w:rFonts w:ascii="Times New Roman" w:hAnsi="Times New Roman"/>
          <w:color w:val="000000"/>
        </w:rPr>
      </w:pPr>
      <w:r w:rsidRPr="00FC0B4E">
        <w:rPr>
          <w:rFonts w:ascii="Times New Roman" w:hAnsi="Times New Roman"/>
          <w:color w:val="000000"/>
        </w:rPr>
        <w:t>Zleceniodawca ma prawo odstąpić od umowy gdy Zleceniobiorca:</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wykorzystał dane osobowe w sposób niezgodny z umową,</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nie zaprzestaje niewłaściwego przetwarzania danych osobowych,</w:t>
      </w:r>
    </w:p>
    <w:p w:rsidR="00FC0B4E" w:rsidRPr="00FC0B4E" w:rsidRDefault="00FC0B4E" w:rsidP="00FC0B4E">
      <w:pPr>
        <w:numPr>
          <w:ilvl w:val="1"/>
          <w:numId w:val="35"/>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 xml:space="preserve">zawiadomi o swojej niezdolności do wypełnienia Umowy, a w szczególności wymagań określonych w § 2 ust. 1. </w:t>
      </w:r>
    </w:p>
    <w:p w:rsidR="00FC0B4E" w:rsidRPr="00FC0B4E" w:rsidRDefault="00FC0B4E" w:rsidP="00FC0B4E">
      <w:pPr>
        <w:numPr>
          <w:ilvl w:val="0"/>
          <w:numId w:val="35"/>
        </w:numPr>
        <w:tabs>
          <w:tab w:val="left" w:pos="360"/>
          <w:tab w:val="left" w:pos="1440"/>
        </w:tabs>
        <w:spacing w:after="200" w:line="276" w:lineRule="auto"/>
        <w:jc w:val="both"/>
        <w:rPr>
          <w:rFonts w:ascii="Times New Roman" w:hAnsi="Times New Roman"/>
          <w:color w:val="000000"/>
        </w:rPr>
      </w:pPr>
      <w:r w:rsidRPr="00FC0B4E">
        <w:rPr>
          <w:rFonts w:ascii="Times New Roman" w:hAnsi="Times New Roman"/>
          <w:color w:val="000000"/>
        </w:rPr>
        <w:t xml:space="preserve">Wystąpienie jednej z okoliczności wskazanych w ust. 1 będzie uznane za wadliwe wykonanie umowy.  </w:t>
      </w:r>
    </w:p>
    <w:p w:rsidR="00FC0B4E" w:rsidRPr="00FC0B4E" w:rsidRDefault="00FC0B4E" w:rsidP="00FC0B4E">
      <w:pPr>
        <w:spacing w:line="276" w:lineRule="auto"/>
        <w:rPr>
          <w:rFonts w:ascii="Times New Roman" w:hAnsi="Times New Roman"/>
          <w:color w:val="000000"/>
        </w:rPr>
      </w:pPr>
    </w:p>
    <w:p w:rsidR="00623CF1" w:rsidRPr="00FC0B4E" w:rsidRDefault="00FC0B4E" w:rsidP="00FC0B4E">
      <w:pPr>
        <w:spacing w:line="276" w:lineRule="auto"/>
        <w:rPr>
          <w:rFonts w:ascii="Times New Roman" w:hAnsi="Times New Roman"/>
          <w:color w:val="000000"/>
        </w:rPr>
      </w:pPr>
      <w:r w:rsidRPr="00FC0B4E">
        <w:rPr>
          <w:rFonts w:ascii="Times New Roman" w:hAnsi="Times New Roman"/>
          <w:color w:val="000000"/>
        </w:rPr>
        <w:t xml:space="preserve">      </w:t>
      </w:r>
      <w:r w:rsidR="00250C00">
        <w:rPr>
          <w:rFonts w:ascii="Times New Roman" w:hAnsi="Times New Roman"/>
          <w:color w:val="000000"/>
        </w:rPr>
        <w:t>Zamawiający</w:t>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t xml:space="preserve">                             </w:t>
      </w:r>
      <w:r w:rsidR="00250C00">
        <w:rPr>
          <w:rFonts w:ascii="Times New Roman" w:hAnsi="Times New Roman"/>
          <w:color w:val="000000"/>
        </w:rPr>
        <w:t>Wykonawca</w:t>
      </w:r>
    </w:p>
    <w:sectPr w:rsidR="00623CF1" w:rsidRPr="00FC0B4E" w:rsidSect="00A726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056" w:rsidRDefault="00283056" w:rsidP="00F76577">
      <w:pPr>
        <w:spacing w:after="0" w:line="240" w:lineRule="auto"/>
      </w:pPr>
      <w:r>
        <w:separator/>
      </w:r>
    </w:p>
  </w:endnote>
  <w:endnote w:type="continuationSeparator" w:id="1">
    <w:p w:rsidR="00283056" w:rsidRDefault="00283056" w:rsidP="00F76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6460594"/>
      <w:docPartObj>
        <w:docPartGallery w:val="Page Numbers (Bottom of Page)"/>
        <w:docPartUnique/>
      </w:docPartObj>
    </w:sdtPr>
    <w:sdtContent>
      <w:p w:rsidR="00623CF1" w:rsidRPr="00484491" w:rsidRDefault="00623CF1">
        <w:pPr>
          <w:pStyle w:val="Stopka"/>
          <w:jc w:val="right"/>
          <w:rPr>
            <w:rFonts w:ascii="Times New Roman" w:hAnsi="Times New Roman"/>
            <w:sz w:val="20"/>
            <w:szCs w:val="20"/>
          </w:rPr>
        </w:pPr>
        <w:r w:rsidRPr="00484491">
          <w:rPr>
            <w:rFonts w:ascii="Times New Roman" w:hAnsi="Times New Roman"/>
            <w:sz w:val="20"/>
            <w:szCs w:val="20"/>
          </w:rPr>
          <w:t xml:space="preserve">str. </w:t>
        </w:r>
        <w:r w:rsidRPr="00484491">
          <w:rPr>
            <w:rFonts w:ascii="Times New Roman" w:hAnsi="Times New Roman"/>
            <w:sz w:val="20"/>
            <w:szCs w:val="20"/>
          </w:rPr>
          <w:fldChar w:fldCharType="begin"/>
        </w:r>
        <w:r w:rsidRPr="00484491">
          <w:rPr>
            <w:rFonts w:ascii="Times New Roman" w:hAnsi="Times New Roman"/>
            <w:sz w:val="20"/>
            <w:szCs w:val="20"/>
          </w:rPr>
          <w:instrText xml:space="preserve"> PAGE    \* MERGEFORMAT </w:instrText>
        </w:r>
        <w:r w:rsidRPr="00484491">
          <w:rPr>
            <w:rFonts w:ascii="Times New Roman" w:hAnsi="Times New Roman"/>
            <w:sz w:val="20"/>
            <w:szCs w:val="20"/>
          </w:rPr>
          <w:fldChar w:fldCharType="separate"/>
        </w:r>
        <w:r w:rsidR="00250C00">
          <w:rPr>
            <w:rFonts w:ascii="Times New Roman" w:hAnsi="Times New Roman"/>
            <w:noProof/>
            <w:sz w:val="20"/>
            <w:szCs w:val="20"/>
          </w:rPr>
          <w:t>10</w:t>
        </w:r>
        <w:r w:rsidRPr="00484491">
          <w:rPr>
            <w:rFonts w:ascii="Times New Roman" w:hAnsi="Times New Roman"/>
            <w:sz w:val="20"/>
            <w:szCs w:val="20"/>
          </w:rPr>
          <w:fldChar w:fldCharType="end"/>
        </w:r>
      </w:p>
    </w:sdtContent>
  </w:sdt>
  <w:p w:rsidR="00623CF1" w:rsidRDefault="00623C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056" w:rsidRDefault="00283056" w:rsidP="00F76577">
      <w:pPr>
        <w:spacing w:after="0" w:line="240" w:lineRule="auto"/>
      </w:pPr>
      <w:r>
        <w:separator/>
      </w:r>
    </w:p>
  </w:footnote>
  <w:footnote w:type="continuationSeparator" w:id="1">
    <w:p w:rsidR="00283056" w:rsidRDefault="00283056" w:rsidP="00F765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F1" w:rsidRPr="00F76577" w:rsidRDefault="00623CF1">
    <w:pPr>
      <w:pStyle w:val="Nagwek"/>
      <w:rPr>
        <w:rFonts w:ascii="Times New Roman" w:hAnsi="Times New Roman"/>
      </w:rPr>
    </w:pPr>
    <w:r w:rsidRPr="00F76577">
      <w:rPr>
        <w:rFonts w:ascii="Times New Roman" w:hAnsi="Times New Roman"/>
      </w:rPr>
      <w:t>Oznaczenie postępowania: MGOPS.271.</w:t>
    </w:r>
    <w:r>
      <w:rPr>
        <w:rFonts w:ascii="Times New Roman" w:hAnsi="Times New Roman"/>
      </w:rPr>
      <w:t>4</w:t>
    </w:r>
    <w:r w:rsidRPr="00F76577">
      <w:rPr>
        <w:rFonts w:ascii="Times New Roman" w:hAnsi="Times New Roman"/>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480"/>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F31B5"/>
    <w:multiLevelType w:val="hybridMultilevel"/>
    <w:tmpl w:val="11368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D81D07"/>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A092040"/>
    <w:multiLevelType w:val="hybridMultilevel"/>
    <w:tmpl w:val="F8EE60F2"/>
    <w:lvl w:ilvl="0" w:tplc="04150017">
      <w:start w:val="1"/>
      <w:numFmt w:val="lowerLetter"/>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
    <w:nsid w:val="0B6670FF"/>
    <w:multiLevelType w:val="hybridMultilevel"/>
    <w:tmpl w:val="644E7B44"/>
    <w:lvl w:ilvl="0" w:tplc="13C030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nsid w:val="170B3FBF"/>
    <w:multiLevelType w:val="hybridMultilevel"/>
    <w:tmpl w:val="639000CE"/>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8603FE0"/>
    <w:multiLevelType w:val="hybridMultilevel"/>
    <w:tmpl w:val="65BC3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0827EC"/>
    <w:multiLevelType w:val="hybridMultilevel"/>
    <w:tmpl w:val="D1042116"/>
    <w:lvl w:ilvl="0" w:tplc="AE5445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56D06CA"/>
    <w:multiLevelType w:val="hybridMultilevel"/>
    <w:tmpl w:val="765077CC"/>
    <w:lvl w:ilvl="0" w:tplc="8040A7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269146D3"/>
    <w:multiLevelType w:val="hybridMultilevel"/>
    <w:tmpl w:val="B00A1882"/>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77E5919"/>
    <w:multiLevelType w:val="hybridMultilevel"/>
    <w:tmpl w:val="5DEEC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C6DB2"/>
    <w:multiLevelType w:val="hybridMultilevel"/>
    <w:tmpl w:val="0C846EB4"/>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1D4987"/>
    <w:multiLevelType w:val="hybridMultilevel"/>
    <w:tmpl w:val="0CF8C7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1594F09"/>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8C6B82"/>
    <w:multiLevelType w:val="multilevel"/>
    <w:tmpl w:val="EC121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rebuchet MS" w:hAnsi="Trebuchet MS" w:hint="default"/>
        <w:b w:val="0"/>
        <w:i w:val="0"/>
        <w:sz w:val="20"/>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3DAE09D5"/>
    <w:multiLevelType w:val="hybridMultilevel"/>
    <w:tmpl w:val="D3B8E3A8"/>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E370FDB"/>
    <w:multiLevelType w:val="hybridMultilevel"/>
    <w:tmpl w:val="D1A05F1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1A7862"/>
    <w:multiLevelType w:val="hybridMultilevel"/>
    <w:tmpl w:val="853E2E0E"/>
    <w:lvl w:ilvl="0" w:tplc="74CC1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5557FD"/>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697C5D"/>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86641"/>
    <w:multiLevelType w:val="hybridMultilevel"/>
    <w:tmpl w:val="64741434"/>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6360DE"/>
    <w:multiLevelType w:val="hybridMultilevel"/>
    <w:tmpl w:val="0ACEDC36"/>
    <w:lvl w:ilvl="0" w:tplc="0632F0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nsid w:val="4DE4566A"/>
    <w:multiLevelType w:val="hybridMultilevel"/>
    <w:tmpl w:val="BB2E6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597064E2"/>
    <w:multiLevelType w:val="hybridMultilevel"/>
    <w:tmpl w:val="ADE0FA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7C94B1E"/>
    <w:multiLevelType w:val="hybridMultilevel"/>
    <w:tmpl w:val="FF7CC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21697F"/>
    <w:multiLevelType w:val="hybridMultilevel"/>
    <w:tmpl w:val="BBC2AF24"/>
    <w:lvl w:ilvl="0" w:tplc="EA1E2410">
      <w:start w:val="1"/>
      <w:numFmt w:val="decimal"/>
      <w:lvlText w:val="%1."/>
      <w:lvlJc w:val="left"/>
      <w:pPr>
        <w:tabs>
          <w:tab w:val="num" w:pos="473"/>
        </w:tabs>
        <w:ind w:left="47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C13AF7"/>
    <w:multiLevelType w:val="hybridMultilevel"/>
    <w:tmpl w:val="8FB82DE2"/>
    <w:lvl w:ilvl="0" w:tplc="5F9C68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D964F6B"/>
    <w:multiLevelType w:val="hybridMultilevel"/>
    <w:tmpl w:val="1D409052"/>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1411BC1"/>
    <w:multiLevelType w:val="hybridMultilevel"/>
    <w:tmpl w:val="1BCCBD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205F24"/>
    <w:multiLevelType w:val="hybridMultilevel"/>
    <w:tmpl w:val="7CB22196"/>
    <w:lvl w:ilvl="0" w:tplc="09402892">
      <w:start w:val="1"/>
      <w:numFmt w:val="decimal"/>
      <w:lvlText w:val="%1."/>
      <w:lvlJc w:val="left"/>
      <w:pPr>
        <w:tabs>
          <w:tab w:val="num" w:pos="1713"/>
        </w:tabs>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77606D"/>
    <w:multiLevelType w:val="multilevel"/>
    <w:tmpl w:val="0E2E7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9DB0861"/>
    <w:multiLevelType w:val="hybridMultilevel"/>
    <w:tmpl w:val="45A08224"/>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num>
  <w:num w:numId="2">
    <w:abstractNumId w:val="18"/>
  </w:num>
  <w:num w:numId="3">
    <w:abstractNumId w:val="5"/>
  </w:num>
  <w:num w:numId="4">
    <w:abstractNumId w:val="14"/>
  </w:num>
  <w:num w:numId="5">
    <w:abstractNumId w:val="20"/>
  </w:num>
  <w:num w:numId="6">
    <w:abstractNumId w:val="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7"/>
  </w:num>
  <w:num w:numId="14">
    <w:abstractNumId w:val="12"/>
  </w:num>
  <w:num w:numId="15">
    <w:abstractNumId w:val="29"/>
  </w:num>
  <w:num w:numId="16">
    <w:abstractNumId w:val="11"/>
  </w:num>
  <w:num w:numId="17">
    <w:abstractNumId w:val="33"/>
  </w:num>
  <w:num w:numId="18">
    <w:abstractNumId w:val="1"/>
  </w:num>
  <w:num w:numId="19">
    <w:abstractNumId w:val="32"/>
  </w:num>
  <w:num w:numId="20">
    <w:abstractNumId w:val="22"/>
  </w:num>
  <w:num w:numId="21">
    <w:abstractNumId w:val="3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25"/>
  </w:num>
  <w:num w:numId="27">
    <w:abstractNumId w:val="30"/>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9"/>
  </w:num>
  <w:num w:numId="32">
    <w:abstractNumId w:val="23"/>
  </w:num>
  <w:num w:numId="33">
    <w:abstractNumId w:val="4"/>
  </w:num>
  <w:num w:numId="34">
    <w:abstractNumId w:va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6"/>
  </w:num>
  <w:num w:numId="38">
    <w:abstractNumId w:val="2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6577"/>
    <w:rsid w:val="00154FCD"/>
    <w:rsid w:val="001C6EDF"/>
    <w:rsid w:val="00250C00"/>
    <w:rsid w:val="00283056"/>
    <w:rsid w:val="002E69F3"/>
    <w:rsid w:val="0036343B"/>
    <w:rsid w:val="003960C3"/>
    <w:rsid w:val="003D055E"/>
    <w:rsid w:val="003E2753"/>
    <w:rsid w:val="00484491"/>
    <w:rsid w:val="0052637F"/>
    <w:rsid w:val="00555B07"/>
    <w:rsid w:val="00623CF1"/>
    <w:rsid w:val="006E11B6"/>
    <w:rsid w:val="008E0D36"/>
    <w:rsid w:val="00901970"/>
    <w:rsid w:val="00A27223"/>
    <w:rsid w:val="00A726B9"/>
    <w:rsid w:val="00B0482E"/>
    <w:rsid w:val="00B3078D"/>
    <w:rsid w:val="00B36119"/>
    <w:rsid w:val="00CB1DB1"/>
    <w:rsid w:val="00D90FFA"/>
    <w:rsid w:val="00E226C8"/>
    <w:rsid w:val="00E6778E"/>
    <w:rsid w:val="00F76577"/>
    <w:rsid w:val="00FC0B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577"/>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F76577"/>
  </w:style>
  <w:style w:type="paragraph" w:styleId="Nagwek">
    <w:name w:val="header"/>
    <w:basedOn w:val="Normalny"/>
    <w:link w:val="NagwekZnak"/>
    <w:uiPriority w:val="99"/>
    <w:semiHidden/>
    <w:unhideWhenUsed/>
    <w:rsid w:val="00F76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6577"/>
    <w:rPr>
      <w:rFonts w:ascii="Calibri" w:eastAsia="Calibri" w:hAnsi="Calibri" w:cs="Times New Roman"/>
    </w:rPr>
  </w:style>
  <w:style w:type="paragraph" w:styleId="Stopka">
    <w:name w:val="footer"/>
    <w:basedOn w:val="Normalny"/>
    <w:link w:val="StopkaZnak"/>
    <w:uiPriority w:val="99"/>
    <w:unhideWhenUsed/>
    <w:rsid w:val="00F7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577"/>
    <w:rPr>
      <w:rFonts w:ascii="Calibri" w:eastAsia="Calibri" w:hAnsi="Calibri" w:cs="Times New Roman"/>
    </w:rPr>
  </w:style>
  <w:style w:type="paragraph" w:styleId="Akapitzlist">
    <w:name w:val="List Paragraph"/>
    <w:basedOn w:val="Normalny"/>
    <w:link w:val="AkapitzlistZnak"/>
    <w:uiPriority w:val="34"/>
    <w:qFormat/>
    <w:rsid w:val="00F76577"/>
    <w:pPr>
      <w:spacing w:after="200" w:line="276" w:lineRule="auto"/>
      <w:ind w:left="720"/>
      <w:contextualSpacing/>
    </w:pPr>
  </w:style>
  <w:style w:type="character" w:customStyle="1" w:styleId="AkapitzlistZnak">
    <w:name w:val="Akapit z listą Znak"/>
    <w:link w:val="Akapitzlist"/>
    <w:uiPriority w:val="34"/>
    <w:qFormat/>
    <w:locked/>
    <w:rsid w:val="00901970"/>
    <w:rPr>
      <w:rFonts w:ascii="Calibri" w:eastAsia="Calibri" w:hAnsi="Calibri" w:cs="Times New Roman"/>
    </w:rPr>
  </w:style>
  <w:style w:type="paragraph" w:styleId="Tekstdymka">
    <w:name w:val="Balloon Text"/>
    <w:basedOn w:val="Normalny"/>
    <w:link w:val="TekstdymkaZnak"/>
    <w:uiPriority w:val="99"/>
    <w:semiHidden/>
    <w:unhideWhenUsed/>
    <w:rsid w:val="001C6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EDF"/>
    <w:rPr>
      <w:rFonts w:ascii="Tahoma" w:eastAsia="Calibri" w:hAnsi="Tahoma" w:cs="Tahoma"/>
      <w:sz w:val="16"/>
      <w:szCs w:val="16"/>
    </w:rPr>
  </w:style>
  <w:style w:type="paragraph" w:styleId="Tekstpodstawowywcity3">
    <w:name w:val="Body Text Indent 3"/>
    <w:basedOn w:val="Normalny"/>
    <w:link w:val="Tekstpodstawowywcity3Znak"/>
    <w:uiPriority w:val="99"/>
    <w:unhideWhenUsed/>
    <w:rsid w:val="00B0482E"/>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B0482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4050</Words>
  <Characters>24306</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7</cp:revision>
  <dcterms:created xsi:type="dcterms:W3CDTF">2020-12-05T18:05:00Z</dcterms:created>
  <dcterms:modified xsi:type="dcterms:W3CDTF">2020-12-09T09:09:00Z</dcterms:modified>
</cp:coreProperties>
</file>