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6F" w:rsidRPr="00454B6F" w:rsidRDefault="00454B6F" w:rsidP="00454B6F">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p w:rsidR="00454B6F" w:rsidRDefault="00454B6F" w:rsidP="00454B6F">
      <w:pPr>
        <w:jc w:val="center"/>
        <w:rPr>
          <w:rFonts w:ascii="Times New Roman" w:hAnsi="Times New Roman"/>
          <w:b/>
          <w:sz w:val="24"/>
          <w:szCs w:val="24"/>
        </w:rPr>
      </w:pPr>
    </w:p>
    <w:p w:rsidR="00454B6F" w:rsidRPr="00454B6F" w:rsidRDefault="00454B6F" w:rsidP="00454B6F">
      <w:pPr>
        <w:jc w:val="center"/>
        <w:rPr>
          <w:rFonts w:ascii="Times New Roman" w:hAnsi="Times New Roman"/>
          <w:b/>
        </w:rPr>
      </w:pPr>
      <w:r w:rsidRPr="00454B6F">
        <w:rPr>
          <w:rFonts w:ascii="Times New Roman" w:hAnsi="Times New Roman"/>
          <w:b/>
        </w:rPr>
        <w:t xml:space="preserve">UMOWA NR </w:t>
      </w:r>
      <w:r w:rsidR="003D6ADE">
        <w:rPr>
          <w:rFonts w:ascii="Times New Roman" w:hAnsi="Times New Roman"/>
          <w:b/>
        </w:rPr>
        <w:t>GNI</w:t>
      </w:r>
      <w:r w:rsidRPr="00454B6F">
        <w:rPr>
          <w:rFonts w:ascii="Times New Roman" w:hAnsi="Times New Roman"/>
          <w:b/>
        </w:rPr>
        <w:t>……..2020</w:t>
      </w:r>
    </w:p>
    <w:p w:rsidR="00454B6F" w:rsidRPr="00F73F38" w:rsidRDefault="00454B6F" w:rsidP="00454B6F">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zawarta w dniu …………………. 2020 r.  - pomiędzy :  </w:t>
      </w:r>
    </w:p>
    <w:p w:rsidR="00454B6F" w:rsidRPr="00454B6F" w:rsidRDefault="003D6ADE" w:rsidP="00454B6F">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z siedzibą </w:t>
      </w:r>
      <w:r w:rsidR="00454B6F" w:rsidRPr="00454B6F">
        <w:rPr>
          <w:rFonts w:ascii="Times New Roman" w:eastAsia="Tahoma" w:hAnsi="Times New Roman"/>
          <w:b/>
          <w:iCs/>
          <w:lang w:eastAsia="pl-PL"/>
        </w:rPr>
        <w:t xml:space="preserve">w Suchedniowie, kod pocztowy 26 - 130 ul. Fabryczna 5 </w:t>
      </w:r>
      <w:r>
        <w:rPr>
          <w:rFonts w:ascii="Times New Roman" w:eastAsia="Tahoma" w:hAnsi="Times New Roman"/>
          <w:b/>
          <w:iCs/>
          <w:lang w:eastAsia="pl-PL"/>
        </w:rPr>
        <w:br/>
      </w:r>
      <w:r w:rsidR="00454B6F" w:rsidRPr="00454B6F">
        <w:rPr>
          <w:rFonts w:ascii="Times New Roman" w:eastAsia="Tahoma" w:hAnsi="Times New Roman"/>
          <w:b/>
          <w:iCs/>
          <w:lang w:eastAsia="pl-PL"/>
        </w:rPr>
        <w:t>NIP: 663 17 31 609    REGON:</w:t>
      </w:r>
      <w:r w:rsidR="00454B6F">
        <w:rPr>
          <w:rFonts w:ascii="Times New Roman" w:eastAsia="Tahoma" w:hAnsi="Times New Roman"/>
          <w:b/>
          <w:iCs/>
          <w:lang w:eastAsia="pl-PL"/>
        </w:rPr>
        <w:t xml:space="preserve"> </w:t>
      </w:r>
      <w:r w:rsidR="00454B6F" w:rsidRPr="00454B6F">
        <w:rPr>
          <w:rStyle w:val="st"/>
          <w:rFonts w:ascii="Times New Roman" w:hAnsi="Times New Roman"/>
          <w:b/>
        </w:rPr>
        <w:t>290423098</w:t>
      </w:r>
      <w:r w:rsidR="00454B6F" w:rsidRPr="00454B6F">
        <w:rPr>
          <w:rFonts w:ascii="Times New Roman" w:eastAsia="Tahoma" w:hAnsi="Times New Roman"/>
          <w:b/>
          <w:iCs/>
          <w:lang w:eastAsia="pl-PL"/>
        </w:rPr>
        <w:t>, którą reprezentuje:</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w:t>
      </w:r>
      <w:r w:rsidR="003D6ADE">
        <w:rPr>
          <w:rFonts w:ascii="Times New Roman" w:eastAsia="Tahoma" w:hAnsi="Times New Roman"/>
          <w:b/>
          <w:iCs/>
          <w:lang w:eastAsia="pl-PL"/>
        </w:rPr>
        <w:t xml:space="preserve">inż. Cezary Błach </w:t>
      </w:r>
      <w:r w:rsidRPr="00454B6F">
        <w:rPr>
          <w:rFonts w:ascii="Times New Roman" w:eastAsia="Tahoma" w:hAnsi="Times New Roman"/>
          <w:b/>
          <w:iCs/>
          <w:lang w:eastAsia="pl-PL"/>
        </w:rPr>
        <w:t xml:space="preserve"> </w:t>
      </w:r>
      <w:r w:rsidRPr="00454B6F">
        <w:rPr>
          <w:rFonts w:ascii="Times New Roman" w:eastAsia="Tahoma" w:hAnsi="Times New Roman"/>
          <w:iCs/>
          <w:lang w:eastAsia="pl-PL"/>
        </w:rPr>
        <w:t xml:space="preserve">–   </w:t>
      </w:r>
      <w:r w:rsidR="003D6ADE">
        <w:rPr>
          <w:rFonts w:ascii="Times New Roman" w:eastAsia="Tahoma" w:hAnsi="Times New Roman"/>
          <w:b/>
          <w:iCs/>
          <w:lang w:eastAsia="pl-PL"/>
        </w:rPr>
        <w:t>Burmistrz Miasta i Gminy Suchedniów,</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przy kontrasygnacie </w:t>
      </w:r>
      <w:r w:rsidR="003D6ADE">
        <w:rPr>
          <w:rFonts w:ascii="Times New Roman" w:eastAsia="Tahoma" w:hAnsi="Times New Roman"/>
          <w:b/>
          <w:iCs/>
          <w:lang w:eastAsia="pl-PL"/>
        </w:rPr>
        <w:t>mgr Urszuli Nowak - Skarbnika Miasta i Gminy Suchedniów</w:t>
      </w:r>
      <w:r w:rsidRPr="00454B6F">
        <w:rPr>
          <w:rFonts w:ascii="Times New Roman" w:eastAsia="Tahoma" w:hAnsi="Times New Roman"/>
          <w:b/>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zwaną dalej w tekście umowy </w:t>
      </w:r>
      <w:r w:rsidRPr="00454B6F">
        <w:rPr>
          <w:rFonts w:ascii="Times New Roman" w:eastAsia="Tahoma" w:hAnsi="Times New Roman"/>
          <w:b/>
          <w:iCs/>
          <w:lang w:eastAsia="pl-PL"/>
        </w:rPr>
        <w:t xml:space="preserve">„ZAMAWIAJĄCYM" </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a,</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zwanym/ą  w dalszej treści umowy</w:t>
      </w:r>
      <w:r w:rsidRPr="00454B6F">
        <w:rPr>
          <w:rFonts w:ascii="Times New Roman" w:eastAsia="Tahoma" w:hAnsi="Times New Roman"/>
          <w:b/>
          <w:iCs/>
          <w:lang w:eastAsia="pl-PL"/>
        </w:rPr>
        <w:t xml:space="preserve"> „WYKONAWCĄ”</w:t>
      </w:r>
    </w:p>
    <w:p w:rsidR="00454B6F" w:rsidRPr="00454B6F" w:rsidRDefault="00454B6F" w:rsidP="00454B6F">
      <w:pPr>
        <w:spacing w:after="170" w:line="231" w:lineRule="auto"/>
        <w:jc w:val="both"/>
        <w:rPr>
          <w:rFonts w:ascii="Times New Roman" w:eastAsia="Tahoma" w:hAnsi="Times New Roman"/>
          <w:iCs/>
          <w:lang w:eastAsia="pl-PL"/>
        </w:rPr>
      </w:pPr>
      <w:r w:rsidRPr="00454B6F">
        <w:rPr>
          <w:rFonts w:ascii="Times New Roman" w:eastAsia="Tahoma" w:hAnsi="Times New Roman"/>
          <w:iCs/>
          <w:lang w:eastAsia="pl-PL"/>
        </w:rPr>
        <w:t>w wyniku przeprowadzonego postępowania o udzielenie zamówienia publicznego w trybie przetargu nieograniczonego i wybraniu najkorzystniejsze</w:t>
      </w:r>
      <w:r>
        <w:rPr>
          <w:rFonts w:ascii="Times New Roman" w:eastAsia="Tahoma" w:hAnsi="Times New Roman"/>
          <w:iCs/>
          <w:lang w:eastAsia="pl-PL"/>
        </w:rPr>
        <w:t xml:space="preserve">j oferty została zawarta umowa </w:t>
      </w:r>
      <w:r w:rsidRPr="00454B6F">
        <w:rPr>
          <w:rFonts w:ascii="Times New Roman" w:eastAsia="Tahoma" w:hAnsi="Times New Roman"/>
          <w:iCs/>
          <w:lang w:eastAsia="pl-PL"/>
        </w:rPr>
        <w:t>i następującej treści:</w:t>
      </w:r>
    </w:p>
    <w:p w:rsidR="00454B6F" w:rsidRPr="00454B6F" w:rsidRDefault="00454B6F" w:rsidP="00454B6F">
      <w:pPr>
        <w:spacing w:after="170" w:line="231" w:lineRule="auto"/>
        <w:jc w:val="both"/>
        <w:rPr>
          <w:rFonts w:ascii="Times New Roman" w:eastAsia="Tahoma" w:hAnsi="Times New Roman"/>
          <w:iCs/>
          <w:color w:val="FF0000"/>
          <w:lang w:eastAsia="pl-PL"/>
        </w:rPr>
      </w:pPr>
    </w:p>
    <w:p w:rsidR="00454B6F" w:rsidRPr="00454B6F" w:rsidRDefault="00454B6F" w:rsidP="00454B6F">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eastAsia="Times New Roman" w:hAnsi="Times New Roman"/>
          <w:lang w:eastAsia="pl-PL"/>
        </w:rPr>
        <w:t xml:space="preserve">Przedmiotem zamówienia jest: </w:t>
      </w:r>
      <w:r w:rsidRPr="00A60B8D">
        <w:rPr>
          <w:rFonts w:ascii="Times New Roman" w:hAnsi="Times New Roman"/>
          <w:b/>
        </w:rPr>
        <w:t xml:space="preserve">„Przebudowa odcinka drogi gminnej ulicy Kieleckiej wraz </w:t>
      </w:r>
      <w:r w:rsidR="00A60B8D">
        <w:rPr>
          <w:rFonts w:ascii="Times New Roman" w:hAnsi="Times New Roman"/>
          <w:b/>
        </w:rPr>
        <w:br/>
      </w:r>
      <w:r w:rsidRPr="00A60B8D">
        <w:rPr>
          <w:rFonts w:ascii="Times New Roman" w:hAnsi="Times New Roman"/>
          <w:b/>
        </w:rPr>
        <w:t>z przebudową skrzyżowania z drogą wojewódzką nr 751 ulica Mickiewicza oraz drogą powiatową ulica Zagórska, na terenie Gminy Suchedniów".</w:t>
      </w:r>
    </w:p>
    <w:p w:rsid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hAnsi="Times New Roman"/>
        </w:rPr>
        <w:t>Zadanie realizowane jest na podstawie porozumienia zawartego w dniu 22.07.2019 r. pomiędzy Gminą Suchedniów, Powiatem Skarżyskim a Województwem Świętokrzyskim oraz Aneksu nr 1 do porozumienia z dnia 24.04.2020 r.</w:t>
      </w:r>
    </w:p>
    <w:p w:rsid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hAnsi="Times New Roman"/>
        </w:rPr>
        <w:t xml:space="preserve">Zadanie dofinansowane jest z Funduszu Dróg Samorządowych oraz ze środków pochodzących </w:t>
      </w:r>
      <w:r w:rsidR="00A60B8D">
        <w:rPr>
          <w:rFonts w:ascii="Times New Roman" w:hAnsi="Times New Roman"/>
        </w:rPr>
        <w:br/>
      </w:r>
      <w:r w:rsidRPr="00A60B8D">
        <w:rPr>
          <w:rFonts w:ascii="Times New Roman" w:hAnsi="Times New Roman"/>
        </w:rPr>
        <w:t xml:space="preserve">z dotacji udzielonej Gminie Suchedniów przez Województwo Świętokrzyskie. </w:t>
      </w:r>
    </w:p>
    <w:p w:rsid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eastAsia="Times New Roman" w:hAnsi="Times New Roman"/>
          <w:lang w:eastAsia="pl-PL"/>
        </w:rPr>
        <w:t>Przedsięwzięcie zlokalizowane jest na terenie gminy Suchedniów, powiatu skarżyskiego, województwa świętokrzyskiego.</w:t>
      </w:r>
    </w:p>
    <w:p w:rsid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eastAsia="Times New Roman" w:hAnsi="Times New Roman"/>
          <w:lang w:eastAsia="pl-PL"/>
        </w:rPr>
        <w:t xml:space="preserve">Zadanie realizowane będzie w oparciu o decyzję Wojewody Świętokrzyskiego ZRID Nr 9/17 </w:t>
      </w:r>
      <w:r w:rsidR="00A60B8D">
        <w:rPr>
          <w:rFonts w:ascii="Times New Roman" w:eastAsia="Times New Roman" w:hAnsi="Times New Roman"/>
          <w:lang w:eastAsia="pl-PL"/>
        </w:rPr>
        <w:br/>
      </w:r>
      <w:r w:rsidRPr="00A60B8D">
        <w:rPr>
          <w:rFonts w:ascii="Times New Roman" w:eastAsia="Times New Roman" w:hAnsi="Times New Roman"/>
          <w:lang w:eastAsia="pl-PL"/>
        </w:rPr>
        <w:t xml:space="preserve">z dnia 30.06.2017 r. znak: SPN.III.7820.1.9.2017.  </w:t>
      </w:r>
    </w:p>
    <w:p w:rsid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eastAsia="Times New Roman" w:hAnsi="Times New Roman"/>
          <w:lang w:eastAsia="pl-PL"/>
        </w:rPr>
        <w:t xml:space="preserve">Na realizację przedmiotowego zadania Zamawiający posiada pełnomocnictwo od Marszałka Województwa Świętokrzyskiego uprawniające do reprezentowania Województwa Świętokrzyskiego w zakresie wspólnej realizacji w/w inwestycji. </w:t>
      </w:r>
    </w:p>
    <w:p w:rsidR="003D6ADE" w:rsidRPr="00A60B8D" w:rsidRDefault="003D6ADE" w:rsidP="00A60B8D">
      <w:pPr>
        <w:pStyle w:val="Akapitzlist"/>
        <w:numPr>
          <w:ilvl w:val="0"/>
          <w:numId w:val="2"/>
        </w:numPr>
        <w:spacing w:after="170" w:line="360" w:lineRule="auto"/>
        <w:ind w:left="426" w:hanging="426"/>
        <w:jc w:val="both"/>
        <w:rPr>
          <w:rFonts w:ascii="Times New Roman" w:eastAsia="Tahoma" w:hAnsi="Times New Roman"/>
          <w:iCs/>
          <w:lang w:eastAsia="pl-PL"/>
        </w:rPr>
      </w:pPr>
      <w:r w:rsidRPr="00A60B8D">
        <w:rPr>
          <w:rFonts w:ascii="Times New Roman" w:hAnsi="Times New Roman"/>
        </w:rPr>
        <w:t xml:space="preserve">Zakres obejmuje wykonanie wszelkich robót budowlanych niezbędnych </w:t>
      </w:r>
      <w:r w:rsidRPr="00A60B8D">
        <w:rPr>
          <w:rFonts w:ascii="Times New Roman" w:hAnsi="Times New Roman"/>
        </w:rPr>
        <w:br/>
        <w:t xml:space="preserve">do zrealizowania w/w zadania między innymi: </w:t>
      </w:r>
    </w:p>
    <w:p w:rsidR="003D6ADE" w:rsidRDefault="003D6ADE" w:rsidP="00E772CA">
      <w:pPr>
        <w:pStyle w:val="Akapitzlist"/>
        <w:numPr>
          <w:ilvl w:val="0"/>
          <w:numId w:val="45"/>
        </w:numPr>
        <w:spacing w:after="0" w:line="360" w:lineRule="auto"/>
        <w:jc w:val="both"/>
        <w:rPr>
          <w:rFonts w:ascii="Times New Roman" w:hAnsi="Times New Roman"/>
        </w:rPr>
      </w:pPr>
      <w:r w:rsidRPr="00A666E5">
        <w:rPr>
          <w:rFonts w:ascii="Times New Roman" w:hAnsi="Times New Roman"/>
        </w:rPr>
        <w:t xml:space="preserve">przebudowę jezdni oraz zjazdów </w:t>
      </w:r>
      <w:r>
        <w:rPr>
          <w:rFonts w:ascii="Times New Roman" w:hAnsi="Times New Roman"/>
        </w:rPr>
        <w:t xml:space="preserve">wraz z przebudową skrzyżowania,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rozbiórkę wyspy dzielącej z kostki na ul. Kieleckiej,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lastRenderedPageBreak/>
        <w:t xml:space="preserve">budowę chodnika, ścieżki rowerowej oraz ciągów pieszo - rowerowych,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przebudowę kanalizacji deszczowej,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przebudowę sieci NN wraz z oświetleniem,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przebudowę wodociągu,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przebudowę gazociągu,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przebudowę linii telekomunikacyjnej,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wycinkę drzew i krzewów,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wykonanie zatoki autobusowej,</w:t>
      </w:r>
    </w:p>
    <w:p w:rsidR="00A60B8D" w:rsidRPr="00A60B8D"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wykonanie nowego oznakowania pionowego i poziomego. </w:t>
      </w:r>
    </w:p>
    <w:p w:rsidR="00A60B8D" w:rsidRPr="00A60B8D" w:rsidRDefault="00A60B8D" w:rsidP="00A60B8D">
      <w:pPr>
        <w:pStyle w:val="Akapitzlist"/>
        <w:numPr>
          <w:ilvl w:val="0"/>
          <w:numId w:val="2"/>
        </w:numPr>
        <w:spacing w:after="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Rodzaj prac, które Wykonawca zobowiązany jest wykonać w ramach niniejszej umowy został określony w: </w:t>
      </w:r>
    </w:p>
    <w:p w:rsid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Pr>
          <w:rFonts w:ascii="Times New Roman" w:eastAsia="Times New Roman" w:hAnsi="Times New Roman"/>
          <w:b/>
          <w:lang w:eastAsia="pl-PL"/>
        </w:rPr>
        <w:t xml:space="preserve">Specyfikacji Istotnych Warunków Zamówienia, </w:t>
      </w:r>
    </w:p>
    <w:p w:rsid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5C7118">
        <w:rPr>
          <w:rFonts w:ascii="Times New Roman" w:eastAsia="Times New Roman" w:hAnsi="Times New Roman"/>
          <w:b/>
          <w:lang w:eastAsia="pl-PL"/>
        </w:rPr>
        <w:t xml:space="preserve">Załączniku nr 14 do SIWZ - dokumentacja projektowa część 1 obejmującym: </w:t>
      </w:r>
    </w:p>
    <w:p w:rsidR="00A60B8D" w:rsidRPr="005C7118" w:rsidRDefault="00A60B8D" w:rsidP="00E772CA">
      <w:pPr>
        <w:pStyle w:val="Akapitzlist"/>
        <w:numPr>
          <w:ilvl w:val="0"/>
          <w:numId w:val="47"/>
        </w:numPr>
        <w:spacing w:after="0" w:line="360" w:lineRule="auto"/>
        <w:jc w:val="both"/>
        <w:rPr>
          <w:rFonts w:ascii="Times New Roman" w:eastAsia="Times New Roman" w:hAnsi="Times New Roman"/>
          <w:b/>
          <w:lang w:eastAsia="pl-PL"/>
        </w:rPr>
      </w:pPr>
      <w:r>
        <w:rPr>
          <w:rFonts w:ascii="Times New Roman" w:eastAsia="Times New Roman" w:hAnsi="Times New Roman"/>
          <w:lang w:eastAsia="pl-PL"/>
        </w:rPr>
        <w:t xml:space="preserve">Projekt zagospodarowania terenu - Tom I - branża: wielobranżowa, </w:t>
      </w:r>
    </w:p>
    <w:p w:rsidR="00A60B8D" w:rsidRPr="005C7118" w:rsidRDefault="00A60B8D" w:rsidP="00E772CA">
      <w:pPr>
        <w:pStyle w:val="Akapitzlist"/>
        <w:numPr>
          <w:ilvl w:val="0"/>
          <w:numId w:val="47"/>
        </w:numPr>
        <w:spacing w:after="0" w:line="360" w:lineRule="auto"/>
        <w:jc w:val="both"/>
        <w:rPr>
          <w:rFonts w:ascii="Times New Roman" w:eastAsia="Times New Roman" w:hAnsi="Times New Roman"/>
          <w:b/>
          <w:lang w:eastAsia="pl-PL"/>
        </w:rPr>
      </w:pPr>
      <w:r>
        <w:rPr>
          <w:rFonts w:ascii="Times New Roman" w:eastAsia="Times New Roman" w:hAnsi="Times New Roman"/>
          <w:lang w:eastAsia="pl-PL"/>
        </w:rPr>
        <w:t xml:space="preserve">Projekt wykonawczy - Tom II - branża drogowa, </w:t>
      </w:r>
    </w:p>
    <w:p w:rsidR="00A60B8D" w:rsidRPr="005C7118" w:rsidRDefault="00A60B8D" w:rsidP="00E772CA">
      <w:pPr>
        <w:pStyle w:val="Akapitzlist"/>
        <w:numPr>
          <w:ilvl w:val="0"/>
          <w:numId w:val="47"/>
        </w:numPr>
        <w:spacing w:after="0" w:line="360" w:lineRule="auto"/>
        <w:jc w:val="both"/>
        <w:rPr>
          <w:rFonts w:ascii="Times New Roman" w:eastAsia="Times New Roman" w:hAnsi="Times New Roman"/>
          <w:b/>
          <w:lang w:eastAsia="pl-PL"/>
        </w:rPr>
      </w:pPr>
      <w:r>
        <w:rPr>
          <w:rFonts w:ascii="Times New Roman" w:eastAsia="Times New Roman" w:hAnsi="Times New Roman"/>
          <w:lang w:eastAsia="pl-PL"/>
        </w:rPr>
        <w:t>Projekt stałej organizacji ruchu - Tom XIII - inżynieria ruchu.</w:t>
      </w:r>
    </w:p>
    <w:p w:rsid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Pr>
          <w:rFonts w:ascii="Times New Roman" w:eastAsia="Times New Roman" w:hAnsi="Times New Roman"/>
          <w:b/>
          <w:lang w:eastAsia="pl-PL"/>
        </w:rPr>
        <w:t>Załączniku nr 15 do SIWZ - dokumentacja projektowa część 2 obejmującym:</w:t>
      </w:r>
    </w:p>
    <w:p w:rsidR="00A60B8D" w:rsidRDefault="00A60B8D" w:rsidP="00E772CA">
      <w:pPr>
        <w:pStyle w:val="Akapitzlist"/>
        <w:numPr>
          <w:ilvl w:val="0"/>
          <w:numId w:val="48"/>
        </w:numPr>
        <w:spacing w:after="0" w:line="360" w:lineRule="auto"/>
        <w:jc w:val="both"/>
        <w:rPr>
          <w:rFonts w:ascii="Times New Roman" w:eastAsia="Times New Roman" w:hAnsi="Times New Roman"/>
          <w:lang w:eastAsia="pl-PL"/>
        </w:rPr>
      </w:pPr>
      <w:r w:rsidRPr="005C7118">
        <w:rPr>
          <w:rFonts w:ascii="Times New Roman" w:eastAsia="Times New Roman" w:hAnsi="Times New Roman"/>
          <w:lang w:eastAsia="pl-PL"/>
        </w:rPr>
        <w:t xml:space="preserve">Projekt wykonawczy - Tom III - </w:t>
      </w:r>
      <w:r>
        <w:rPr>
          <w:rFonts w:ascii="Times New Roman" w:eastAsia="Times New Roman" w:hAnsi="Times New Roman"/>
          <w:lang w:eastAsia="pl-PL"/>
        </w:rPr>
        <w:t xml:space="preserve">branża: elektryczna, oświetlenie uliczne, </w:t>
      </w:r>
    </w:p>
    <w:p w:rsidR="00A60B8D" w:rsidRDefault="00A60B8D" w:rsidP="00E772CA">
      <w:pPr>
        <w:pStyle w:val="Akapitzlist"/>
        <w:numPr>
          <w:ilvl w:val="0"/>
          <w:numId w:val="48"/>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Projekt wykonawczy - Tom IV - branża: elektryczna, przebudowa kolizji, </w:t>
      </w:r>
    </w:p>
    <w:p w:rsidR="00A60B8D" w:rsidRDefault="00A60B8D" w:rsidP="00E772CA">
      <w:pPr>
        <w:pStyle w:val="Akapitzlist"/>
        <w:numPr>
          <w:ilvl w:val="0"/>
          <w:numId w:val="48"/>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Projekt wykonawczy - Tom V - branża sanitarna, gaz, </w:t>
      </w:r>
    </w:p>
    <w:p w:rsidR="00A60B8D" w:rsidRDefault="00A60B8D" w:rsidP="00E772CA">
      <w:pPr>
        <w:pStyle w:val="Akapitzlist"/>
        <w:numPr>
          <w:ilvl w:val="0"/>
          <w:numId w:val="48"/>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Projekt wykonawczy - Tom VI - telekomunikacja, przebudowa kolizji telekomunikacyjnych, </w:t>
      </w:r>
    </w:p>
    <w:p w:rsidR="00A60B8D" w:rsidRDefault="00A60B8D" w:rsidP="00E772CA">
      <w:pPr>
        <w:pStyle w:val="Akapitzlist"/>
        <w:numPr>
          <w:ilvl w:val="0"/>
          <w:numId w:val="48"/>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Projekt wykonawczy - Tom VII - branża sanitarna, wodociąg, </w:t>
      </w:r>
    </w:p>
    <w:p w:rsidR="00A60B8D" w:rsidRDefault="00A60B8D" w:rsidP="00E772CA">
      <w:pPr>
        <w:pStyle w:val="Akapitzlist"/>
        <w:numPr>
          <w:ilvl w:val="0"/>
          <w:numId w:val="48"/>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Projekt wykonawczy - Tom VIII - branża sanitarna, kanalizacja deszczowa.</w:t>
      </w:r>
    </w:p>
    <w:p w:rsidR="00A60B8D" w:rsidRPr="0034793A"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34793A">
        <w:rPr>
          <w:rFonts w:ascii="Times New Roman" w:eastAsia="Times New Roman" w:hAnsi="Times New Roman"/>
          <w:b/>
          <w:lang w:eastAsia="pl-PL"/>
        </w:rPr>
        <w:t xml:space="preserve">Załączniku nr 12 do SIWZ - STWIORB obejmującym: </w:t>
      </w:r>
    </w:p>
    <w:p w:rsidR="00A60B8D" w:rsidRDefault="00A60B8D" w:rsidP="00E772CA">
      <w:pPr>
        <w:pStyle w:val="Akapitzlist"/>
        <w:numPr>
          <w:ilvl w:val="0"/>
          <w:numId w:val="49"/>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Szczegółowa Specyfikacja Techniczna - Tom II - branża drogowa, </w:t>
      </w:r>
    </w:p>
    <w:p w:rsidR="00A60B8D" w:rsidRDefault="00A60B8D" w:rsidP="00E772CA">
      <w:pPr>
        <w:pStyle w:val="Akapitzlist"/>
        <w:numPr>
          <w:ilvl w:val="0"/>
          <w:numId w:val="49"/>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Szczegółowa Specyfikacja Techniczna SST-3 - Tom III - branża elektryczna, oświetlenie uliczne, </w:t>
      </w:r>
    </w:p>
    <w:p w:rsidR="00A60B8D" w:rsidRDefault="00A60B8D" w:rsidP="00E772CA">
      <w:pPr>
        <w:pStyle w:val="Akapitzlist"/>
        <w:numPr>
          <w:ilvl w:val="0"/>
          <w:numId w:val="49"/>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Szczegółowa Specyfikacja Techniczna SST-4 - Tom IV - branża elektryczna, przebudowa kolizji, </w:t>
      </w:r>
    </w:p>
    <w:p w:rsidR="00A60B8D" w:rsidRDefault="00A60B8D" w:rsidP="00E772CA">
      <w:pPr>
        <w:pStyle w:val="Akapitzlist"/>
        <w:numPr>
          <w:ilvl w:val="0"/>
          <w:numId w:val="49"/>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Specyfikacja, branża sanitarna, gaz, </w:t>
      </w:r>
    </w:p>
    <w:p w:rsidR="00A60B8D" w:rsidRDefault="00A60B8D" w:rsidP="00E772CA">
      <w:pPr>
        <w:pStyle w:val="Akapitzlist"/>
        <w:numPr>
          <w:ilvl w:val="0"/>
          <w:numId w:val="49"/>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Szczegółowa Specyfikacja Techniczna Wykonania i Odbioru Robót Budowlanych - Tom VI - telekomunikacja, przebudowa kolizji telekomunikacyjnych, </w:t>
      </w:r>
    </w:p>
    <w:p w:rsidR="00A60B8D" w:rsidRDefault="00A60B8D" w:rsidP="00E772CA">
      <w:pPr>
        <w:pStyle w:val="Akapitzlist"/>
        <w:numPr>
          <w:ilvl w:val="0"/>
          <w:numId w:val="49"/>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Szczegółowa Specyfikacja Techniczna - Tom VII - branża sanitarna, wodociąg.</w:t>
      </w:r>
    </w:p>
    <w:p w:rsidR="00A60B8D" w:rsidRP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A60B8D">
        <w:rPr>
          <w:rFonts w:ascii="Times New Roman" w:eastAsia="Times New Roman" w:hAnsi="Times New Roman"/>
          <w:b/>
          <w:lang w:eastAsia="pl-PL"/>
        </w:rPr>
        <w:t>Przedmiarach robót stanowiących załącznik nr 13 do SIWZ.</w:t>
      </w:r>
    </w:p>
    <w:p w:rsidR="00A60B8D" w:rsidRDefault="00A60B8D" w:rsidP="00A60B8D">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lastRenderedPageBreak/>
        <w:tab/>
        <w:t xml:space="preserve">Wskazana dokumentacja projektowa została wydzielona przez Neoinvest Sp. z o.o. z siedzibą: </w:t>
      </w:r>
      <w:r>
        <w:rPr>
          <w:rFonts w:ascii="Times New Roman" w:eastAsia="Times New Roman" w:hAnsi="Times New Roman"/>
          <w:lang w:eastAsia="pl-PL"/>
        </w:rPr>
        <w:br/>
        <w:t xml:space="preserve">Al. Solidarności 34, 25 - 323 Kielce z dokumentacji projektowej opracowanej przez Biuro Projektów NEOTRANS Sp. z o. o. z siedzibą Al. Solidarności 34, 25 - 323 Kielce. </w:t>
      </w:r>
    </w:p>
    <w:p w:rsidR="00454B6F" w:rsidRPr="00454B6F" w:rsidRDefault="00454B6F" w:rsidP="00A70D8F">
      <w:pPr>
        <w:numPr>
          <w:ilvl w:val="0"/>
          <w:numId w:val="2"/>
        </w:numPr>
        <w:spacing w:after="0" w:line="360" w:lineRule="auto"/>
        <w:ind w:left="426" w:hanging="426"/>
        <w:jc w:val="both"/>
        <w:rPr>
          <w:rFonts w:ascii="Times New Roman" w:hAnsi="Times New Roman"/>
        </w:rPr>
      </w:pPr>
      <w:r w:rsidRPr="00454B6F">
        <w:rPr>
          <w:rFonts w:ascii="Times New Roman" w:hAnsi="Times New Roman"/>
        </w:rPr>
        <w:t>Wykonawca zobowiązuje się wykonać przedmiot umowy zgodnie z wiedzą techniczną                                   i praktyką budowlaną oraz wymogami ustawy Prawo budowlane oraz oświadcza, że:</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zapoznał się z warunkami realizacji niniejszej umowy, terenem pod planowaną inwestycję  </w:t>
      </w:r>
      <w:r w:rsidRPr="00454B6F">
        <w:rPr>
          <w:rFonts w:ascii="Times New Roman" w:hAnsi="Times New Roman"/>
        </w:rPr>
        <w:br/>
        <w:t xml:space="preserve">i nie wnosi do nich zastrzeżeń, </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otrzymał od Zamawiającego wszelką dokumentację techniczną i uznaje ją za wystarczającą </w:t>
      </w:r>
      <w:r w:rsidR="00A60B8D">
        <w:rPr>
          <w:rFonts w:ascii="Times New Roman" w:hAnsi="Times New Roman"/>
        </w:rPr>
        <w:br/>
      </w:r>
      <w:r w:rsidRPr="00454B6F">
        <w:rPr>
          <w:rFonts w:ascii="Times New Roman" w:hAnsi="Times New Roman"/>
        </w:rPr>
        <w:t xml:space="preserve">do realizacji zamówienia. </w:t>
      </w:r>
    </w:p>
    <w:p w:rsidR="00454B6F" w:rsidRPr="00454B6F" w:rsidRDefault="00454B6F" w:rsidP="00E772CA">
      <w:pPr>
        <w:pStyle w:val="Akapitzlist"/>
        <w:numPr>
          <w:ilvl w:val="0"/>
          <w:numId w:val="50"/>
        </w:numPr>
        <w:spacing w:after="0" w:line="360" w:lineRule="auto"/>
        <w:ind w:left="426" w:hanging="426"/>
        <w:jc w:val="both"/>
        <w:rPr>
          <w:rFonts w:ascii="Times New Roman" w:hAnsi="Times New Roman"/>
        </w:rPr>
      </w:pPr>
      <w:r w:rsidRPr="00454B6F">
        <w:rPr>
          <w:rFonts w:ascii="Times New Roman" w:hAnsi="Times New Roman"/>
        </w:rPr>
        <w:t xml:space="preserve">Wykonawca jest właścicielem materiałów nienadających się do ponownego użycia oraz odpadów i powinien utylizować je zgodnie z ustawą o odpadach. </w:t>
      </w:r>
    </w:p>
    <w:p w:rsidR="00454B6F" w:rsidRPr="00454B6F" w:rsidRDefault="00454B6F" w:rsidP="00E772CA">
      <w:pPr>
        <w:pStyle w:val="Akapitzlist"/>
        <w:numPr>
          <w:ilvl w:val="0"/>
          <w:numId w:val="50"/>
        </w:numPr>
        <w:spacing w:line="360" w:lineRule="auto"/>
        <w:ind w:left="426" w:hanging="426"/>
        <w:jc w:val="both"/>
        <w:rPr>
          <w:rFonts w:ascii="Times New Roman" w:hAnsi="Times New Roman"/>
        </w:rPr>
      </w:pPr>
      <w:r w:rsidRPr="00454B6F">
        <w:rPr>
          <w:rFonts w:ascii="Times New Roman" w:hAnsi="Times New Roman"/>
        </w:rPr>
        <w:t xml:space="preserve">Wszystkie prace prowadzone będą przez Wykonawcę zgodnie z obowiązującymi przepisami BHP oraz p. poż. </w:t>
      </w:r>
    </w:p>
    <w:p w:rsidR="00454B6F" w:rsidRPr="00454B6F" w:rsidRDefault="00454B6F" w:rsidP="00E772CA">
      <w:pPr>
        <w:pStyle w:val="Akapitzlist"/>
        <w:numPr>
          <w:ilvl w:val="0"/>
          <w:numId w:val="50"/>
        </w:numPr>
        <w:spacing w:after="106" w:line="360" w:lineRule="auto"/>
        <w:ind w:left="426" w:right="25"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Przedmiary robót przekazane przez Zamawiającego mają pomocniczy charakter i nie zwalniają Wykonawcy z odpowiedzialności za uważne skalkulowanie zaoferowanego wynagrodzenia </w:t>
      </w:r>
      <w:r w:rsidR="00106BB2">
        <w:rPr>
          <w:rFonts w:ascii="Times New Roman" w:eastAsia="Tahoma" w:hAnsi="Times New Roman"/>
          <w:iCs/>
          <w:lang w:eastAsia="pl-PL"/>
        </w:rPr>
        <w:br/>
      </w:r>
      <w:r w:rsidRPr="00454B6F">
        <w:rPr>
          <w:rFonts w:ascii="Times New Roman" w:eastAsia="Tahoma" w:hAnsi="Times New Roman"/>
          <w:iCs/>
          <w:lang w:eastAsia="pl-PL"/>
        </w:rPr>
        <w:t xml:space="preserve">na podstawie własnych przedmiarów sporządzonych na podstawie dokumentacji projektowej </w:t>
      </w:r>
      <w:r w:rsidR="00106BB2">
        <w:rPr>
          <w:rFonts w:ascii="Times New Roman" w:eastAsia="Tahoma" w:hAnsi="Times New Roman"/>
          <w:iCs/>
          <w:lang w:eastAsia="pl-PL"/>
        </w:rPr>
        <w:br/>
      </w:r>
      <w:r w:rsidRPr="00454B6F">
        <w:rPr>
          <w:rFonts w:ascii="Times New Roman" w:eastAsia="Tahoma" w:hAnsi="Times New Roman"/>
          <w:iCs/>
          <w:lang w:eastAsia="pl-PL"/>
        </w:rPr>
        <w:t>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454B6F" w:rsidRPr="00454B6F" w:rsidRDefault="00454B6F" w:rsidP="00E772CA">
      <w:pPr>
        <w:pStyle w:val="Akapitzlist"/>
        <w:numPr>
          <w:ilvl w:val="0"/>
          <w:numId w:val="50"/>
        </w:numPr>
        <w:spacing w:after="106" w:line="360" w:lineRule="auto"/>
        <w:ind w:left="426" w:right="25" w:hanging="426"/>
        <w:jc w:val="both"/>
        <w:rPr>
          <w:rFonts w:ascii="Times New Roman" w:eastAsia="Tahoma" w:hAnsi="Times New Roman"/>
          <w:iCs/>
          <w:lang w:eastAsia="pl-PL"/>
        </w:rPr>
      </w:pPr>
      <w:r w:rsidRPr="00454B6F">
        <w:rPr>
          <w:rFonts w:ascii="Times New Roman" w:eastAsia="Tahoma" w:hAnsi="Times New Roman"/>
          <w:iCs/>
          <w:lang w:eastAsia="pl-PL"/>
        </w:rPr>
        <w:t>Przedmiot zamówienia obejmuje wszelkie prace niezbędne z punktu widzenia sztuki budowlanej i obowiązujących przepisów do zrealizowania przedmiotu umowy. Przedmiot umowy obejmuje również wszystko to co z technicznego punktu widzenia jest i okaże się niezbędne do zrealizowania niniejszego zamówienia.</w:t>
      </w:r>
    </w:p>
    <w:p w:rsidR="00454B6F" w:rsidRPr="00454B6F" w:rsidRDefault="00454B6F" w:rsidP="00E772CA">
      <w:pPr>
        <w:pStyle w:val="Akapitzlist"/>
        <w:numPr>
          <w:ilvl w:val="0"/>
          <w:numId w:val="50"/>
        </w:numPr>
        <w:spacing w:after="106" w:line="360" w:lineRule="auto"/>
        <w:ind w:left="426" w:right="25" w:hanging="426"/>
        <w:jc w:val="both"/>
        <w:rPr>
          <w:rFonts w:ascii="Times New Roman" w:eastAsia="Tahoma" w:hAnsi="Times New Roman"/>
          <w:iCs/>
          <w:lang w:eastAsia="pl-PL"/>
        </w:rPr>
      </w:pPr>
      <w:r w:rsidRPr="00454B6F">
        <w:rPr>
          <w:rFonts w:ascii="Times New Roman" w:eastAsia="Tahoma" w:hAnsi="Times New Roman"/>
          <w:iCs/>
          <w:lang w:eastAsia="pl-PL"/>
        </w:rPr>
        <w:t xml:space="preserve">Przyjmuje się, iż Wykonawca w celu prawidłowej oceny zakresu prac niezbędnych do realizacji przedmiotu umowy przeprowadził wizję lokalną miejsca realizacji przedmiotu umowy </w:t>
      </w:r>
      <w:r w:rsidRPr="00454B6F">
        <w:rPr>
          <w:rFonts w:ascii="Times New Roman" w:eastAsia="Tahoma" w:hAnsi="Times New Roman"/>
          <w:iCs/>
          <w:lang w:eastAsia="pl-PL"/>
        </w:rPr>
        <w:br/>
        <w:t xml:space="preserve">i skalkulował własne wynagrodzenie ryczałtowe  z uwzględnieniem ryzyka Wykonawcy. </w:t>
      </w:r>
    </w:p>
    <w:p w:rsidR="00454B6F" w:rsidRPr="00454B6F" w:rsidRDefault="00454B6F" w:rsidP="00E772CA">
      <w:pPr>
        <w:pStyle w:val="Akapitzlist"/>
        <w:numPr>
          <w:ilvl w:val="0"/>
          <w:numId w:val="50"/>
        </w:numPr>
        <w:spacing w:after="106" w:line="360" w:lineRule="auto"/>
        <w:ind w:left="426" w:right="25" w:hanging="426"/>
        <w:jc w:val="both"/>
        <w:rPr>
          <w:rFonts w:ascii="Times New Roman" w:eastAsia="Tahoma" w:hAnsi="Times New Roman"/>
          <w:iCs/>
          <w:lang w:eastAsia="pl-PL"/>
        </w:rPr>
      </w:pPr>
      <w:r w:rsidRPr="00454B6F">
        <w:rPr>
          <w:rFonts w:ascii="Times New Roman" w:eastAsia="Tahoma" w:hAnsi="Times New Roman"/>
          <w:iCs/>
          <w:lang w:eastAsia="pl-PL"/>
        </w:rPr>
        <w:t>W zakresie wzajemnego współdziałania przy realizacji przedmiotu umowy strony zobowiązują się działać niezwłocznie przestrzegając obowiązujących przepisów  i ustalonych zwyczajów.</w:t>
      </w:r>
    </w:p>
    <w:p w:rsidR="00454B6F" w:rsidRPr="00454B6F" w:rsidRDefault="00454B6F" w:rsidP="00E772CA">
      <w:pPr>
        <w:pStyle w:val="Akapitzlist"/>
        <w:numPr>
          <w:ilvl w:val="0"/>
          <w:numId w:val="50"/>
        </w:numPr>
        <w:spacing w:after="106" w:line="360" w:lineRule="auto"/>
        <w:ind w:left="426" w:right="25" w:hanging="426"/>
        <w:jc w:val="both"/>
        <w:rPr>
          <w:rFonts w:ascii="Times New Roman" w:eastAsia="Tahoma" w:hAnsi="Times New Roman"/>
          <w:iCs/>
          <w:lang w:eastAsia="pl-PL"/>
        </w:rPr>
      </w:pPr>
      <w:r w:rsidRPr="00454B6F">
        <w:rPr>
          <w:rFonts w:ascii="Times New Roman" w:eastAsia="Tahoma" w:hAnsi="Times New Roman"/>
          <w:iCs/>
          <w:lang w:eastAsia="pl-PL"/>
        </w:rPr>
        <w:t>Wykonawca oświadcza, że zapoznał się dokumentacją techniczną, szczegółową specyfikacją techniczną, specyfikacją istotnych warunków zamówienia oraz  z załączonym pomocniczo przedmiarem robót i uznaje je za wystarczające do realizacji przedmiotu niniejszej umowy.</w:t>
      </w:r>
    </w:p>
    <w:p w:rsidR="00454B6F" w:rsidRPr="00454B6F" w:rsidRDefault="00454B6F" w:rsidP="00454B6F">
      <w:pPr>
        <w:pStyle w:val="Akapitzlist"/>
        <w:spacing w:line="360" w:lineRule="auto"/>
        <w:ind w:left="0"/>
        <w:jc w:val="both"/>
        <w:rPr>
          <w:rFonts w:ascii="Times New Roman" w:eastAsia="Tahoma" w:hAnsi="Times New Roman"/>
          <w:iCs/>
          <w:color w:val="FF0000"/>
          <w:lang w:eastAsia="pl-PL"/>
        </w:rPr>
      </w:pPr>
    </w:p>
    <w:p w:rsidR="00454B6F" w:rsidRPr="00106BB2" w:rsidRDefault="00454B6F" w:rsidP="00454B6F">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zobowiązany jest zawiadomić Zamawiającego o zauważonych wadach                                w dokumentacji projektowej w terminie 7 dni od daty ich ujawnienia. </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Wykonawca ponosi odpowiedzialność za wynikłą szkodę na skutek zaniechania zawiadomienia Zamawiającego o zauważonych wadach w dokumentacji projektowej.</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lastRenderedPageBreak/>
        <w:t xml:space="preserve">Wykonawca jest zobowiązany do zawiadomienia poprzez wpis do dziennika budowy,                              a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454B6F" w:rsidRPr="00106BB2" w:rsidRDefault="00454B6F" w:rsidP="00454B6F">
      <w:pPr>
        <w:spacing w:line="360" w:lineRule="auto"/>
        <w:jc w:val="center"/>
        <w:rPr>
          <w:rFonts w:ascii="Times New Roman" w:hAnsi="Times New Roman"/>
          <w:b/>
        </w:rPr>
      </w:pPr>
      <w:r w:rsidRPr="00106BB2">
        <w:rPr>
          <w:rFonts w:ascii="Times New Roman" w:hAnsi="Times New Roman"/>
          <w:b/>
        </w:rPr>
        <w:t xml:space="preserve">           § 3</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i śmieci, wolnym od przeszkód komunikacyjnych.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Po zakończeniu robót Wykonawca zobowiązany jest uporządkować teren budowy                                         i przekazać go Zamawiającemu w terminie, w którym ustalony jest odbiór końcowy.</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zobowiązany jest również do przywrócenia stanu pierwotnego drogi dojazdowej </w:t>
      </w:r>
      <w:r w:rsidRPr="00454B6F">
        <w:rPr>
          <w:rFonts w:ascii="Times New Roman" w:hAnsi="Times New Roman"/>
        </w:rPr>
        <w:br/>
        <w:t xml:space="preserve">na plac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czynne                w godz. 7:00 do 15:00. Wykonawca według własnego uznania może przedłużyć pracę biura. </w:t>
      </w:r>
    </w:p>
    <w:p w:rsidR="00454B6F" w:rsidRPr="00454B6F" w:rsidRDefault="00454B6F" w:rsidP="00454B6F">
      <w:pPr>
        <w:pStyle w:val="Akapitzlist"/>
        <w:spacing w:line="360" w:lineRule="auto"/>
        <w:jc w:val="center"/>
        <w:rPr>
          <w:rFonts w:ascii="Times New Roman" w:eastAsia="Tahoma" w:hAnsi="Times New Roman"/>
          <w:iCs/>
          <w:lang w:eastAsia="pl-PL"/>
        </w:rPr>
      </w:pPr>
    </w:p>
    <w:p w:rsidR="00454B6F" w:rsidRPr="00106BB2" w:rsidRDefault="00454B6F" w:rsidP="00454B6F">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t>§ 4</w:t>
      </w:r>
    </w:p>
    <w:p w:rsidR="00454B6F" w:rsidRPr="00454B6F" w:rsidRDefault="00454B6F" w:rsidP="00454B6F">
      <w:pPr>
        <w:pStyle w:val="Akapitzlist"/>
        <w:spacing w:line="360" w:lineRule="auto"/>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budowy                  w terminie do 7 dni kalendarzowych od dnia podpisania umowy. </w:t>
      </w:r>
    </w:p>
    <w:p w:rsidR="00454B6F" w:rsidRPr="00454B6F" w:rsidRDefault="00454B6F" w:rsidP="00454B6F">
      <w:pPr>
        <w:pStyle w:val="Akapitzlist"/>
        <w:spacing w:line="360" w:lineRule="auto"/>
        <w:ind w:left="0"/>
        <w:jc w:val="both"/>
        <w:rPr>
          <w:rFonts w:ascii="Times New Roman" w:eastAsia="Tahoma" w:hAnsi="Times New Roman"/>
          <w:iCs/>
          <w:color w:val="FF0000"/>
          <w:lang w:eastAsia="pl-PL"/>
        </w:rPr>
      </w:pPr>
    </w:p>
    <w:p w:rsidR="00454B6F" w:rsidRPr="00454B6F" w:rsidRDefault="00454B6F" w:rsidP="00454B6F">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na </w:t>
      </w:r>
      <w:r w:rsidR="00A60B8D" w:rsidRPr="00A60B8D">
        <w:rPr>
          <w:rFonts w:ascii="Times New Roman" w:eastAsia="Tahoma" w:hAnsi="Times New Roman"/>
          <w:b/>
          <w:iCs/>
          <w:lang w:eastAsia="pl-PL"/>
        </w:rPr>
        <w:t>16.06.2021 r.</w:t>
      </w:r>
      <w:r w:rsidR="00A60B8D">
        <w:rPr>
          <w:rFonts w:ascii="Times New Roman" w:eastAsia="Tahoma" w:hAnsi="Times New Roman"/>
          <w:iCs/>
          <w:lang w:eastAsia="pl-PL"/>
        </w:rPr>
        <w:t xml:space="preserve">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Wykonawca jest zobowiązany, na każde żądanie Zamawiającego do przekazania świadectw jakości materiałów dostarczonych na plac budowy, jak również do uzyskania akceptacji Zamawiającego (Nadzoru Inwestorskiego) przed ich użyciem.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zamówienia  -  w 2 egzemplarzach.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zapewni dozór terenu budowy jak również ochronę znajdującego się na nim mienia.</w:t>
      </w:r>
    </w:p>
    <w:p w:rsidR="00454B6F" w:rsidRPr="00454B6F" w:rsidRDefault="00454B6F" w:rsidP="00454B6F">
      <w:pPr>
        <w:pStyle w:val="Akapitzlist"/>
        <w:spacing w:line="360" w:lineRule="auto"/>
        <w:ind w:left="709"/>
        <w:jc w:val="both"/>
        <w:rPr>
          <w:rFonts w:ascii="Times New Roman" w:eastAsia="Tahoma" w:hAnsi="Times New Roman"/>
          <w:b/>
          <w:iCs/>
          <w:lang w:eastAsia="pl-PL"/>
        </w:rPr>
      </w:pPr>
    </w:p>
    <w:p w:rsidR="00454B6F" w:rsidRPr="00454B6F" w:rsidRDefault="00454B6F" w:rsidP="00454B6F">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obrotu                      i stosowania w budownictwie zgodnie z ustawą z dnia 16 kwietnia 2004 roku o wyrobach budowlanych (Dz. U. </w:t>
      </w:r>
      <w:r w:rsidR="00106BB2">
        <w:rPr>
          <w:rFonts w:ascii="Times New Roman" w:eastAsia="Tahoma" w:hAnsi="Times New Roman"/>
          <w:iCs/>
          <w:lang w:eastAsia="pl-PL"/>
        </w:rPr>
        <w:t>2020</w:t>
      </w:r>
      <w:r w:rsidRPr="00454B6F">
        <w:rPr>
          <w:rFonts w:ascii="Times New Roman" w:eastAsia="Tahoma" w:hAnsi="Times New Roman"/>
          <w:iCs/>
          <w:lang w:eastAsia="pl-PL"/>
        </w:rPr>
        <w:t xml:space="preserve"> poz. 2</w:t>
      </w:r>
      <w:r w:rsidR="00106BB2">
        <w:rPr>
          <w:rFonts w:ascii="Times New Roman" w:eastAsia="Tahoma" w:hAnsi="Times New Roman"/>
          <w:iCs/>
          <w:lang w:eastAsia="pl-PL"/>
        </w:rPr>
        <w:t>15</w:t>
      </w:r>
      <w:r w:rsidRPr="00454B6F">
        <w:rPr>
          <w:rFonts w:ascii="Times New Roman" w:eastAsia="Tahoma" w:hAnsi="Times New Roman"/>
          <w:iCs/>
          <w:lang w:eastAsia="pl-PL"/>
        </w:rPr>
        <w:t xml:space="preserve"> ze zm.) oraz dokumentacji technicznej, szczegółowej specyfikacji technicznej.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7</w:t>
      </w:r>
    </w:p>
    <w:p w:rsidR="00454B6F" w:rsidRPr="00454B6F" w:rsidRDefault="00454B6F" w:rsidP="00131EE5">
      <w:pPr>
        <w:numPr>
          <w:ilvl w:val="0"/>
          <w:numId w:val="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oświadcza, że powołał Nadzór Inwestorski :</w:t>
      </w:r>
    </w:p>
    <w:p w:rsidR="00454B6F" w:rsidRPr="00454B6F" w:rsidRDefault="00454B6F" w:rsidP="00454B6F">
      <w:pPr>
        <w:spacing w:after="0" w:line="360"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454B6F" w:rsidRPr="00454B6F" w:rsidRDefault="00454B6F" w:rsidP="00454B6F">
      <w:pPr>
        <w:spacing w:after="0"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lipca 1994r. Prawo Budowlane (tekst jednolity Dz. U. z 2019 r. poz. 1186 ze zm.).   </w:t>
      </w:r>
    </w:p>
    <w:p w:rsidR="00454B6F" w:rsidRPr="00454B6F" w:rsidRDefault="00454B6F" w:rsidP="00131EE5">
      <w:pPr>
        <w:numPr>
          <w:ilvl w:val="0"/>
          <w:numId w:val="9"/>
        </w:num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color w:val="FF0000"/>
          <w:lang w:eastAsia="pl-PL"/>
        </w:rPr>
        <w:t xml:space="preserve">   </w:t>
      </w:r>
      <w:r w:rsidRPr="00454B6F">
        <w:rPr>
          <w:rFonts w:ascii="Times New Roman" w:eastAsia="Tahoma" w:hAnsi="Times New Roman"/>
          <w:iCs/>
          <w:lang w:eastAsia="pl-PL"/>
        </w:rPr>
        <w:t>Ustanowionym z ramienia Wykonawcy  Kierownikiem budowy jest:</w:t>
      </w:r>
    </w:p>
    <w:p w:rsidR="00454B6F" w:rsidRPr="00454B6F" w:rsidRDefault="00454B6F" w:rsidP="00454B6F">
      <w:pPr>
        <w:spacing w:after="0" w:line="360"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454B6F" w:rsidRPr="00454B6F" w:rsidRDefault="00454B6F" w:rsidP="00454B6F">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lipca 1994r. Prawo Budowlane (tekst jednolity Dz. U. z 2019 r. poz. 1186 ze zm.).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lastRenderedPageBreak/>
        <w:t xml:space="preserve"> § 8</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Przed podpisaniem umowy, Wykonawca złoży u Zamawiającego potwierdzenie wniesienia zabezpieczenia należytego wykonania przedmiotu zamówienia.</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zabezpieczenia należytego wykonania przedmiotu umowy                     w kwocie stanowiącej </w:t>
      </w:r>
      <w:r w:rsidR="00A60B8D">
        <w:rPr>
          <w:rFonts w:ascii="Times New Roman" w:eastAsia="Tahoma" w:hAnsi="Times New Roman"/>
          <w:iCs/>
          <w:lang w:eastAsia="pl-PL"/>
        </w:rPr>
        <w:t>9</w:t>
      </w:r>
      <w:r w:rsidRPr="00454B6F">
        <w:rPr>
          <w:rFonts w:ascii="Times New Roman" w:eastAsia="Tahoma" w:hAnsi="Times New Roman"/>
          <w:iCs/>
          <w:lang w:eastAsia="pl-PL"/>
        </w:rPr>
        <w:t xml:space="preserve"> % ceny brutto wykonania przedmiotu umowy, tj kwoty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Zabezpieczeniem należytego wykonania przedmiotu umowy jest …………………………………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Część zabezpieczenia, gwarantująca wykonanie robót zgodnie z umową, w wysokości 70 % całości zabezpieczenia zwrócona zostanie Wykonawcy w ciągu 30 dni po odbiorze końcowym przedmiotu umowy.</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Pozostała część zabezpieczenia w wysokości 30 % całości zabezpieczenia służąca do pokrycia roszczeń w ramach rękojmi , zwrócona zostanie Wykonawcy w ciągu 15 dni po upływie okresu rękojmi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Zwrócona Wykonawcy kwota zabezpieczenia należytego wykonania umowy, określona </w:t>
      </w:r>
      <w:r w:rsidRPr="00454B6F">
        <w:rPr>
          <w:rFonts w:ascii="Times New Roman" w:eastAsia="Tahoma" w:hAnsi="Times New Roman"/>
          <w:iCs/>
          <w:lang w:eastAsia="pl-PL"/>
        </w:rPr>
        <w:br/>
        <w:t>w pkt. 2 może ulec zmniejszeniu z tytułu potrąceń za złą jakość robót, nie dotrzymania terminu zakończenia prac lub nakładów poniesionych przez Zamawiającego na usunięcie ewentualnych wad, jeżeli nie dokonał tego Wykonawca.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9</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Wynagrodzenie brutto za wykonanie przedmiotu umowy wynosi: …………………………………, (słownie:. ………………………………………) w tym podatek VAT</w:t>
      </w:r>
      <w:r w:rsidR="00106BB2">
        <w:rPr>
          <w:rFonts w:ascii="Times New Roman" w:eastAsia="Tahoma" w:hAnsi="Times New Roman"/>
          <w:iCs/>
          <w:lang w:eastAsia="pl-PL"/>
        </w:rPr>
        <w:t xml:space="preserve"> 2</w:t>
      </w:r>
      <w:r w:rsidRPr="00454B6F">
        <w:rPr>
          <w:rFonts w:ascii="Times New Roman" w:eastAsia="Tahoma" w:hAnsi="Times New Roman"/>
          <w:iCs/>
          <w:lang w:eastAsia="pl-PL"/>
        </w:rPr>
        <w:t>3%…………………………………(słownie:………………………………………).</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Przy wynagrodzeniu ryczałtowym zastosowanie ma art. 632 Kodeksu cywilnego. </w:t>
      </w:r>
    </w:p>
    <w:p w:rsidR="00454B6F" w:rsidRPr="00454B6F" w:rsidRDefault="00454B6F" w:rsidP="00454B6F">
      <w:pPr>
        <w:spacing w:after="0" w:line="360" w:lineRule="auto"/>
        <w:ind w:left="284"/>
        <w:jc w:val="center"/>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10</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Zamawiający dopuszcza częściowe fakturowanie - nie częściej niż jeden raz na miesiąc, </w:t>
      </w:r>
      <w:r>
        <w:rPr>
          <w:rFonts w:ascii="Times New Roman" w:hAnsi="Times New Roman"/>
        </w:rPr>
        <w:br/>
      </w:r>
      <w:r w:rsidRPr="00FE4321">
        <w:rPr>
          <w:rFonts w:ascii="Times New Roman" w:hAnsi="Times New Roman"/>
        </w:rPr>
        <w:t xml:space="preserve">w zależności od  procentowego zaawansowania prac.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Wartość faktur częściowych będzie realizowana </w:t>
      </w:r>
      <w:r>
        <w:rPr>
          <w:rFonts w:ascii="Times New Roman" w:hAnsi="Times New Roman"/>
        </w:rPr>
        <w:t xml:space="preserve">w roku 2020 </w:t>
      </w:r>
      <w:r w:rsidRPr="00FE4321">
        <w:rPr>
          <w:rFonts w:ascii="Times New Roman" w:hAnsi="Times New Roman"/>
        </w:rPr>
        <w:t xml:space="preserve">do </w:t>
      </w:r>
      <w:r>
        <w:rPr>
          <w:rFonts w:ascii="Times New Roman" w:hAnsi="Times New Roman"/>
        </w:rPr>
        <w:t>60</w:t>
      </w:r>
      <w:r w:rsidRPr="00FE4321">
        <w:rPr>
          <w:rFonts w:ascii="Times New Roman" w:hAnsi="Times New Roman"/>
        </w:rPr>
        <w:t>% wartości zamówienia</w:t>
      </w:r>
      <w:r>
        <w:rPr>
          <w:rFonts w:ascii="Times New Roman" w:hAnsi="Times New Roman"/>
        </w:rPr>
        <w:t>, natomiast w roku 2021 do 40% wartości zamówienia</w:t>
      </w:r>
      <w:r w:rsidRPr="00FE4321">
        <w:rPr>
          <w:rFonts w:ascii="Times New Roman" w:hAnsi="Times New Roman"/>
        </w:rPr>
        <w:t xml:space="preserve">.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Fakturami częściowymi rozliczane będą zakończone i odebrane elementy robót przez Nadzór Inwestorski przy udziale przedstawicieli osób powołanych przez Zamawiającego, potwierdzone </w:t>
      </w:r>
      <w:r w:rsidRPr="00FE4321">
        <w:rPr>
          <w:rFonts w:ascii="Times New Roman" w:hAnsi="Times New Roman"/>
        </w:rPr>
        <w:lastRenderedPageBreak/>
        <w:t xml:space="preserve">protokołem odbioru częściowego, podpisanym przez Nadzór Inwestorski </w:t>
      </w:r>
      <w:r w:rsidRPr="00FE4321">
        <w:rPr>
          <w:rFonts w:ascii="Times New Roman" w:hAnsi="Times New Roman"/>
        </w:rPr>
        <w:br/>
        <w:t xml:space="preserve">i wyznaczoną przez Zamawiającego osobę. </w:t>
      </w:r>
    </w:p>
    <w:p w:rsidR="00A60B8D"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Faktury częściowe, faktura końcowa i załączniki do faktur muszą być zgodne z planem płatności, który został uwzględniony w harmonogramie finansowy - rzeczowym. </w:t>
      </w:r>
    </w:p>
    <w:p w:rsidR="0032689B" w:rsidRPr="0032689B"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Wartość faktury końcowej będzie nie większa niż 10 % należnego wynagrodzenia Wykonawcy</w:t>
      </w:r>
      <w:r>
        <w:rPr>
          <w:rFonts w:ascii="Times New Roman" w:eastAsia="Tahoma" w:hAnsi="Times New Roman"/>
          <w:iCs/>
          <w:lang w:eastAsia="pl-PL"/>
        </w:rPr>
        <w:t>.</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Płatność końcowa nastąpi po zrealizowaniu 100% zaawansowania robót.</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Do każdej faktury </w:t>
      </w:r>
      <w:r>
        <w:rPr>
          <w:rFonts w:ascii="Times New Roman" w:eastAsia="Tahoma" w:hAnsi="Times New Roman"/>
          <w:iCs/>
          <w:lang w:eastAsia="pl-PL"/>
        </w:rPr>
        <w:t xml:space="preserve">Wykonawca </w:t>
      </w:r>
      <w:r w:rsidRPr="00B626DC">
        <w:rPr>
          <w:rFonts w:ascii="Times New Roman" w:eastAsia="Tahoma" w:hAnsi="Times New Roman"/>
          <w:iCs/>
          <w:lang w:eastAsia="pl-PL"/>
        </w:rPr>
        <w:t>zobowiązany jest załączyć protokół odbioru</w:t>
      </w:r>
      <w:r>
        <w:rPr>
          <w:rFonts w:ascii="Times New Roman" w:eastAsia="Tahoma" w:hAnsi="Times New Roman"/>
          <w:iCs/>
          <w:lang w:eastAsia="pl-PL"/>
        </w:rPr>
        <w:t xml:space="preserve"> częściowego</w:t>
      </w:r>
      <w:r w:rsidRPr="00B626DC">
        <w:rPr>
          <w:rFonts w:ascii="Times New Roman" w:eastAsia="Tahoma" w:hAnsi="Times New Roman"/>
          <w:iCs/>
          <w:lang w:eastAsia="pl-PL"/>
        </w:rPr>
        <w:t xml:space="preserve">. Protokół odbioru musi być zgodny z harmonogramem finansowo – rzeczowym.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Szczegółowa forma protokołu zostanie ustalona z Zamawiającym oraz Inspektorem Nadzoru </w:t>
      </w:r>
      <w:r w:rsidRPr="00B626DC">
        <w:rPr>
          <w:rFonts w:ascii="Times New Roman" w:eastAsia="Tahoma" w:hAnsi="Times New Roman"/>
          <w:iCs/>
          <w:lang w:eastAsia="pl-PL"/>
        </w:rPr>
        <w:br/>
        <w:t xml:space="preserve">w terminie 7 dni od dnia podpisania niniejszej umowy.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Faktury częściowe, faktura końcowa i załączniki do faktur muszą być zgodne z planem płatności, który został uwzględniony w harmonogramie finansowo-rzeczowym.</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Pr>
          <w:rFonts w:ascii="Times New Roman" w:eastAsia="Tahoma" w:hAnsi="Times New Roman"/>
          <w:iCs/>
          <w:lang w:eastAsia="pl-PL"/>
        </w:rPr>
        <w:t xml:space="preserve">Wykonawca ma możliwość złożenia Zamawiającemu ustrukturyzowanej faktury elektronicznej. </w:t>
      </w:r>
    </w:p>
    <w:p w:rsidR="00454B6F" w:rsidRPr="00454B6F" w:rsidRDefault="00454B6F" w:rsidP="00454B6F">
      <w:pPr>
        <w:spacing w:after="0" w:line="360" w:lineRule="auto"/>
        <w:jc w:val="center"/>
        <w:rPr>
          <w:rFonts w:ascii="Times New Roman" w:eastAsia="Tahoma" w:hAnsi="Times New Roman"/>
          <w:b/>
          <w:iCs/>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11</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w:t>
      </w:r>
      <w:r w:rsidR="0032689B">
        <w:rPr>
          <w:rFonts w:ascii="Times New Roman" w:eastAsia="Tahoma" w:hAnsi="Times New Roman"/>
          <w:iCs/>
          <w:lang w:eastAsia="pl-PL"/>
        </w:rPr>
        <w:t xml:space="preserve">należności wynikającej z faktury VAT </w:t>
      </w:r>
      <w:r w:rsidRPr="00454B6F">
        <w:rPr>
          <w:rFonts w:ascii="Times New Roman" w:eastAsia="Tahoma" w:hAnsi="Times New Roman"/>
          <w:iCs/>
          <w:lang w:eastAsia="pl-PL"/>
        </w:rPr>
        <w:t>nastąpi w terminie do 30 dni licząc od dnia                                                                                                        doręczenia Zamawiającemu prawidłowo wystawionej faktury na</w:t>
      </w:r>
      <w:r w:rsidR="00106BB2">
        <w:rPr>
          <w:rFonts w:ascii="Times New Roman" w:eastAsia="Tahoma" w:hAnsi="Times New Roman"/>
          <w:iCs/>
          <w:lang w:eastAsia="pl-PL"/>
        </w:rPr>
        <w:t xml:space="preserve">: </w:t>
      </w:r>
      <w:r w:rsidRPr="0032689B">
        <w:rPr>
          <w:rFonts w:ascii="Times New Roman" w:eastAsia="Tahoma" w:hAnsi="Times New Roman"/>
          <w:b/>
          <w:iCs/>
          <w:lang w:eastAsia="pl-PL"/>
        </w:rPr>
        <w:t>Gmin</w:t>
      </w:r>
      <w:r w:rsidR="0032689B" w:rsidRPr="0032689B">
        <w:rPr>
          <w:rFonts w:ascii="Times New Roman" w:eastAsia="Tahoma" w:hAnsi="Times New Roman"/>
          <w:b/>
          <w:iCs/>
          <w:lang w:eastAsia="pl-PL"/>
        </w:rPr>
        <w:t>ę</w:t>
      </w:r>
      <w:r w:rsidRPr="0032689B">
        <w:rPr>
          <w:rFonts w:ascii="Times New Roman" w:eastAsia="Tahoma" w:hAnsi="Times New Roman"/>
          <w:b/>
          <w:iCs/>
          <w:lang w:eastAsia="pl-PL"/>
        </w:rPr>
        <w:t xml:space="preserve"> Suchedniów </w:t>
      </w:r>
      <w:r w:rsidRPr="0032689B">
        <w:rPr>
          <w:rFonts w:ascii="Times New Roman" w:eastAsia="Tahoma" w:hAnsi="Times New Roman"/>
          <w:b/>
          <w:iCs/>
          <w:lang w:eastAsia="pl-PL"/>
        </w:rPr>
        <w:br/>
        <w:t>ul. Fabryczna 5, 26 - 130 Suchedniów, NIP 663 17 31 609</w:t>
      </w:r>
      <w:r w:rsidR="00106BB2">
        <w:rPr>
          <w:rFonts w:ascii="Times New Roman" w:eastAsia="Tahoma" w:hAnsi="Times New Roman"/>
          <w:iCs/>
          <w:lang w:eastAsia="pl-PL"/>
        </w:rPr>
        <w:t xml:space="preserve"> </w:t>
      </w:r>
      <w:r w:rsidRPr="00454B6F">
        <w:rPr>
          <w:rFonts w:ascii="Times New Roman" w:eastAsia="Tahoma" w:hAnsi="Times New Roman"/>
          <w:iCs/>
          <w:lang w:eastAsia="pl-PL"/>
        </w:rPr>
        <w:t xml:space="preserve">wraz  z protokołem odbioru elementu robót lub końcowym protokołem odbioru robót. </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wynikających z nieprzedstawionych dowodów zapłaty.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Wykonawca ma możliwość złożenia Zamawiającemu ustrukturyzowanej faktury elektronicznej</w:t>
      </w:r>
      <w:r>
        <w:rPr>
          <w:rFonts w:ascii="Times New Roman" w:eastAsia="Tahoma" w:hAnsi="Times New Roman"/>
          <w:iCs/>
          <w:lang w:eastAsia="pl-PL"/>
        </w:rPr>
        <w:t xml:space="preserve">, </w:t>
      </w:r>
      <w:r w:rsidRPr="00305BF4">
        <w:rPr>
          <w:rFonts w:ascii="Times New Roman" w:eastAsiaTheme="minorHAnsi" w:hAnsi="Times New Roman"/>
        </w:rPr>
        <w:t>o których mowa</w:t>
      </w:r>
      <w:r>
        <w:rPr>
          <w:rFonts w:ascii="Times New Roman" w:eastAsiaTheme="minorHAnsi" w:hAnsi="Times New Roman"/>
        </w:rPr>
        <w:t xml:space="preserve"> </w:t>
      </w:r>
      <w:r w:rsidRPr="00305BF4">
        <w:rPr>
          <w:rFonts w:ascii="Times New Roman" w:eastAsiaTheme="minorHAnsi" w:hAnsi="Times New Roman"/>
        </w:rPr>
        <w:t xml:space="preserve">w Ustawie z dnia 9 listopada 2018 r. o elektronicznym fakturowaniu </w:t>
      </w:r>
      <w:r>
        <w:rPr>
          <w:rFonts w:ascii="Times New Roman" w:eastAsiaTheme="minorHAnsi" w:hAnsi="Times New Roman"/>
        </w:rPr>
        <w:br/>
      </w:r>
      <w:r w:rsidRPr="00305BF4">
        <w:rPr>
          <w:rFonts w:ascii="Times New Roman" w:eastAsiaTheme="minorHAnsi" w:hAnsi="Times New Roman"/>
        </w:rPr>
        <w:t>w zamówieniach</w:t>
      </w:r>
      <w:r>
        <w:rPr>
          <w:rFonts w:ascii="Times New Roman" w:eastAsiaTheme="minorHAnsi" w:hAnsi="Times New Roman"/>
        </w:rPr>
        <w:t xml:space="preserve"> </w:t>
      </w:r>
      <w:r w:rsidRPr="00305BF4">
        <w:rPr>
          <w:rFonts w:ascii="Times New Roman" w:eastAsiaTheme="minorHAnsi" w:hAnsi="Times New Roman"/>
        </w:rPr>
        <w:t>publicznych, koncesjach na roboty budowlane lub usługi oraz partnerstwie publiczno</w:t>
      </w:r>
      <w:r>
        <w:rPr>
          <w:rFonts w:ascii="Times New Roman" w:eastAsiaTheme="minorHAnsi" w:hAnsi="Times New Roman"/>
        </w:rPr>
        <w:t xml:space="preserve"> - </w:t>
      </w:r>
      <w:r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32689B"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lastRenderedPageBreak/>
        <w:t xml:space="preserve">Zamawiający oświadcza, że będzie realizować płatności za faktury z zastosowaniem mechanizmu podzielonej płatności, tzw. splitpayment.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Wykonawca oświadcza, że wyraża zgodę na dokonywanie przez Zamawiającego</w:t>
      </w:r>
      <w:r>
        <w:rPr>
          <w:rFonts w:ascii="Times New Roman" w:eastAsiaTheme="minorHAnsi" w:hAnsi="Times New Roman"/>
        </w:rPr>
        <w:t xml:space="preserve"> </w:t>
      </w:r>
      <w:r w:rsidRPr="00305BF4">
        <w:rPr>
          <w:rFonts w:ascii="Times New Roman" w:eastAsiaTheme="minorHAnsi" w:hAnsi="Times New Roman"/>
        </w:rPr>
        <w:t xml:space="preserve">płatności </w:t>
      </w:r>
      <w:r w:rsidRPr="00305BF4">
        <w:rPr>
          <w:rFonts w:ascii="Times New Roman" w:eastAsiaTheme="minorHAnsi" w:hAnsi="Times New Roman"/>
        </w:rPr>
        <w:br/>
        <w:t>w systemie podzielonej płatności.</w:t>
      </w:r>
    </w:p>
    <w:p w:rsidR="0032689B" w:rsidRPr="0032689B"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t>
      </w:r>
      <w:r>
        <w:rPr>
          <w:rFonts w:ascii="Times New Roman" w:eastAsiaTheme="minorHAnsi" w:hAnsi="Times New Roman"/>
        </w:rPr>
        <w:t xml:space="preserve">w jego imieniu, jest rachunkiem, </w:t>
      </w:r>
      <w:r w:rsidRPr="00305BF4">
        <w:rPr>
          <w:rFonts w:ascii="Times New Roman" w:eastAsiaTheme="minorHAnsi" w:hAnsi="Times New Roman"/>
        </w:rPr>
        <w:t xml:space="preserve">dla którego zgodnie </w:t>
      </w:r>
      <w:r w:rsidRPr="00305BF4">
        <w:rPr>
          <w:rFonts w:ascii="Times New Roman" w:eastAsiaTheme="minorHAnsi" w:hAnsi="Times New Roman"/>
        </w:rPr>
        <w:br/>
        <w:t xml:space="preserve">z rozdziałem 3a ustawy z dnia 29 sierpnia 1997 r. - Prawo bankowe (Dz. U. z 2018 poz. 2187 </w:t>
      </w:r>
      <w:r>
        <w:rPr>
          <w:rFonts w:ascii="Times New Roman" w:eastAsiaTheme="minorHAnsi" w:hAnsi="Times New Roman"/>
        </w:rPr>
        <w:br/>
      </w:r>
      <w:r w:rsidRPr="00305BF4">
        <w:rPr>
          <w:rFonts w:ascii="Times New Roman" w:eastAsiaTheme="minorHAnsi" w:hAnsi="Times New Roman"/>
        </w:rPr>
        <w:t>ze zm.) prowadzony jest rachunek VAT.</w:t>
      </w:r>
    </w:p>
    <w:p w:rsidR="00454B6F" w:rsidRPr="00454B6F" w:rsidRDefault="00454B6F" w:rsidP="00454B6F">
      <w:pPr>
        <w:spacing w:after="0" w:line="360" w:lineRule="auto"/>
        <w:jc w:val="center"/>
        <w:rPr>
          <w:rFonts w:ascii="Times New Roman" w:eastAsia="Tahoma" w:hAnsi="Times New Roman"/>
          <w:b/>
          <w:iCs/>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12</w:t>
      </w:r>
    </w:p>
    <w:p w:rsidR="00454B6F" w:rsidRPr="00454B6F" w:rsidRDefault="00454B6F" w:rsidP="00454B6F">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terminie,  w który ustalony jest odbiór końcowy. </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13</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Po wykonaniu robót objętych umową, Wykonawca przygotuje przedmiot umowy do odbioru końcowego   i zawiadomi  o tym pisemnie Zamawiającego.</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dziennik budowy potwierdzający gotowość do odbioru potwierdzony wpisem kierownika budowy  i Inspektora nadzoru inwestorskiego. </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operat powykonawczy w 3 egz., który musi zawierać:</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dokumentację powykonawczą z naniesionymi zmianami podpisaną przez kierownika budowy   </w:t>
      </w:r>
      <w:r w:rsidRPr="00454B6F">
        <w:rPr>
          <w:rFonts w:ascii="Times New Roman" w:eastAsia="Tahoma" w:hAnsi="Times New Roman"/>
          <w:iCs/>
          <w:lang w:eastAsia="pl-PL"/>
        </w:rPr>
        <w:br/>
        <w:t xml:space="preserve">i Inspektora nadzoru inwestorskiego, </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oświadczenie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atesty, certyfikaty i aprobaty zgodności na wbudowane materiały zgodnie ze szczegółową specyfikacją techniczną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inwentaryzację  geodezyjna powykonawczą przyjętą do zasobów ośrodka dokumentacji,</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badania, o których mowa w § 1</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odbioru  i rozpocznie odbiór przedmiotu umowy w ciągu </w:t>
      </w:r>
      <w:r w:rsidR="00106BB2">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jeżeli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istotne, lecz nadają się do usunięcia, może odmówić odbioru do czasu usunięcia wad lub odebrać roboty wraz z wpisaniem usterek do protokołu odbioru i wyznaczeniem terminu na ich usunięcie,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nie nadają się do usunięcia to:</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umożliwiają one użytkowanie przedmiotu odbioru zgodnie z przeznaczeniem, Zamawiający może obniżyć odpowiednio wynagrodzenie, </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uniemożliwiają użytkowanie przedmiotu odbioru zgodnie z przeznaczeniem, Zamawiający może odstąpić od umowy lub żądać wykonania przedmiotu odbioru po raz drugi.</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końcowego  zawierający wszelkie ustalenia dokonane w toku odbioru, a w szczególności: </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miejsca sporządzenia protokołu,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datę rozpoczęcia i zakończenia czynności odbioru,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osób uczestniczących w odbiorze i charakteru w jakim uczestniczą w tej czynności, wymienienie dokumentów przygotowanych przez Wykonawcę i dokumentów przekazanych Zamawiającemu przy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wynik dokonanego sprawdzenia ilości i jakości robót podlegających odbiorowi,                                     a w szczególności zgodności ich wykonania z umową, zasadami wiedzy technicznej </w:t>
      </w:r>
      <w:r w:rsidRPr="00454B6F">
        <w:rPr>
          <w:rFonts w:ascii="Times New Roman" w:eastAsia="Tahoma" w:hAnsi="Times New Roman"/>
          <w:iCs/>
          <w:lang w:eastAsia="pl-PL"/>
        </w:rPr>
        <w:br/>
        <w:t>i przepisami techniczno – budowlanymi,</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wymienienie ujawnionych wad lub drobnych usterek nie mających charakteru wad istotnych,</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oświadczenia i wyjaśnienia Wykonawcy i osób uczestniczących w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podpisy przedstawicieli Zamawiającego, Wykonawcy i osób uczestniczących.</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odbioru,  </w:t>
      </w:r>
      <w:r w:rsidRPr="00454B6F">
        <w:rPr>
          <w:rFonts w:ascii="Times New Roman" w:eastAsia="Tahoma" w:hAnsi="Times New Roman"/>
          <w:iCs/>
          <w:lang w:eastAsia="pl-PL"/>
        </w:rPr>
        <w:br/>
        <w:t>a w szczególności:</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protokoły techniczne odbiorów międzyoperacyjnych</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niezbędne świadectwa kontroli jakości  (atesty, certyfikaty).</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zobowiązany jest do zawiadomienia Zamawiającego (Inspektora Nadzoru)                                      o usunięciu wad oraz do żądania wyznaczenia terminu na odbiór zakwestionowanych uprzednio robót jako wadliwych.</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14</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gwarancji jakości wykonania przedmiotu umowy. </w:t>
      </w:r>
      <w:r w:rsidRPr="00454B6F">
        <w:rPr>
          <w:rFonts w:ascii="Times New Roman" w:eastAsia="Tahoma" w:hAnsi="Times New Roman"/>
          <w:iCs/>
          <w:lang w:eastAsia="pl-PL"/>
        </w:rPr>
        <w:br/>
        <w:t>Okres gwarancji na roboty budowlane wynosi ……………….. miesięcy licząc od daty odbioru końcowego.</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udziela Zamawiającemu na przedmiot umowy …………………… miesięcy rękojmi za wady wykonanych robót oraz wszelkich użytych do wykonania przedmiotowej umowy materiałów.</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sidR="00106BB2">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odbioru końcowego przedmiotu umowy.</w:t>
      </w:r>
    </w:p>
    <w:p w:rsidR="00454B6F" w:rsidRPr="00454B6F" w:rsidRDefault="00454B6F" w:rsidP="00454B6F">
      <w:pPr>
        <w:spacing w:after="0" w:line="360" w:lineRule="auto"/>
        <w:ind w:left="284"/>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15</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454B6F" w:rsidRPr="00454B6F" w:rsidRDefault="00106BB2" w:rsidP="00454B6F">
      <w:pPr>
        <w:spacing w:after="0" w:line="360" w:lineRule="auto"/>
        <w:jc w:val="both"/>
        <w:rPr>
          <w:rFonts w:ascii="Times New Roman" w:eastAsia="Tahoma" w:hAnsi="Times New Roman"/>
          <w:iCs/>
          <w:lang w:eastAsia="pl-PL"/>
        </w:rPr>
      </w:pPr>
      <w:r>
        <w:rPr>
          <w:rFonts w:ascii="Times New Roman" w:eastAsia="Tahoma" w:hAnsi="Times New Roman"/>
          <w:iCs/>
          <w:lang w:eastAsia="pl-PL"/>
        </w:rPr>
        <w:t>*</w:t>
      </w:r>
      <w:r w:rsidR="00454B6F" w:rsidRPr="00454B6F">
        <w:rPr>
          <w:rFonts w:ascii="Times New Roman" w:eastAsia="Tahoma" w:hAnsi="Times New Roman"/>
          <w:iCs/>
          <w:lang w:eastAsia="pl-PL"/>
        </w:rPr>
        <w:t>1. Wykonawca zobowiązuje się wykonać siłami własnymi pełen zakres rzeczowy robót.</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*3. Wykonawca wykona zakres robót: ........................... przy pomocy podwykonawcy. Wykonawca odpowiada za działania podwykonawcy, jak za działania własne. Zastosowanie znajduje regulacja </w:t>
      </w:r>
    </w:p>
    <w:p w:rsidR="00454B6F" w:rsidRPr="00454B6F" w:rsidRDefault="00106BB2" w:rsidP="00454B6F">
      <w:pPr>
        <w:spacing w:after="0" w:line="360" w:lineRule="auto"/>
        <w:ind w:left="284"/>
        <w:jc w:val="both"/>
        <w:rPr>
          <w:rFonts w:ascii="Times New Roman" w:eastAsia="Tahoma" w:hAnsi="Times New Roman"/>
          <w:iCs/>
          <w:lang w:eastAsia="pl-PL"/>
        </w:rPr>
      </w:pPr>
      <w:r>
        <w:rPr>
          <w:rFonts w:ascii="Times New Roman" w:eastAsia="Tahoma" w:hAnsi="Times New Roman"/>
          <w:iCs/>
          <w:lang w:eastAsia="pl-PL"/>
        </w:rPr>
        <w:t xml:space="preserve">   </w:t>
      </w:r>
      <w:r w:rsidR="00454B6F" w:rsidRPr="00454B6F">
        <w:rPr>
          <w:rFonts w:ascii="Times New Roman" w:eastAsia="Tahoma" w:hAnsi="Times New Roman"/>
          <w:iCs/>
          <w:lang w:eastAsia="pl-PL"/>
        </w:rPr>
        <w:t>art. 647  § 2 k.c.</w:t>
      </w:r>
    </w:p>
    <w:p w:rsidR="00454B6F" w:rsidRPr="00454B6F" w:rsidRDefault="00454B6F" w:rsidP="00106BB2">
      <w:pPr>
        <w:spacing w:after="0" w:line="360" w:lineRule="auto"/>
        <w:ind w:left="426" w:hanging="426"/>
        <w:jc w:val="both"/>
        <w:rPr>
          <w:rFonts w:ascii="Times New Roman" w:eastAsia="Tahoma" w:hAnsi="Times New Roman"/>
          <w:iCs/>
          <w:color w:val="FF0000"/>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r w:rsidRPr="00454B6F">
        <w:rPr>
          <w:rFonts w:ascii="Times New Roman" w:eastAsia="Tahoma" w:hAnsi="Times New Roman"/>
          <w:iCs/>
          <w:color w:val="FF0000"/>
          <w:lang w:eastAsia="pl-PL"/>
        </w:rPr>
        <w:t xml:space="preserve"> </w:t>
      </w:r>
    </w:p>
    <w:p w:rsidR="00454B6F" w:rsidRPr="00454B6F" w:rsidRDefault="00454B6F" w:rsidP="00106BB2">
      <w:pPr>
        <w:spacing w:after="0" w:line="360" w:lineRule="auto"/>
        <w:ind w:left="709" w:hanging="425"/>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16</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umowy                                                              o podwykonawstwo, której przedmiotem są roboty budowlane, ma prawo zgłaszać pisemne zastrzeżenia do projektu umowy: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niespełniającej wymagań określonych w specyfikacji istotnych warunków zamówienia,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gdy przewiduje termin zapłaty wynagrodzenia dłuższy niż określony w ust.2. </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Niezgłoszenie przez Zamawiającego pisemnych zastrzeżeń do otrzymanego projektu umowy                    o podwykonawstwo, której przedmiotem są roboty budowlane, w terminie określonym w ust. 3, uważa się za akceptację projektu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obowiązany przedłożyć zamawiającemu poświadczoną za zgodność                        z oryginałem kopię zawartej umowy o podwykonawstwo, której przedmiotem są roboty budowlane, w terminie 7 dni od daty jej zawarcia.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w terminie 14 dni od daty otrzymania kopii zawartej umowy                                        o podwykonawstwo,   o której mowa w ust. 5  ma prawo zgłosić pisemny sprzeciw do tej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 xml:space="preserve">są dostawy lub usługi,  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w:t>
      </w:r>
      <w:r w:rsidRPr="00454B6F">
        <w:rPr>
          <w:rFonts w:ascii="Times New Roman" w:eastAsia="Tahoma" w:hAnsi="Times New Roman"/>
          <w:iCs/>
          <w:lang w:eastAsia="pl-PL"/>
        </w:rPr>
        <w:lastRenderedPageBreak/>
        <w:t>o którym mowa w zdaniu pierwszym, nie dotyczy umów o podwykonawstwo  o wartości większej niż  50.000 zł.</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Umowa o podwykonawstwo winna zawierać regulacje spójne i niekolidujące                                z postanowieniami niniejszej umowy oraz określać w szczególności: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dokładny zakres świadczeń powierzony do realizacji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zasady odbiorów świadczeń wykonanych przez podwykonawcę,</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wysokość i podstawę zapłaty przez Wykonawcę wynagrodzenia dla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termin i warunki zapłaty wynagrodzenia podwykonawcy lub dalszemu podwykonawcy, </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tryb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uprawnienia Zamawiającego i Wykonawcy do bezpośredniej zapłaty podwykonawcy                         i dalszym podwykonawcom ich wynagrodzenia.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1-9 stosuje się odpowiednio do zmian umowy o podwykonawstwo, której przedmiotem są roboty budowlane, a także do umów o dalsze podwykonawstwo.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Pozostałe warunki dotyczące podwykonawstwa:</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jest zobowiązany do koordynowania prac realizowanych przez podwykonawców  i dalszych podwykonawców;</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ponosi wobec Zamawiającego pełną odpowiedzialność za niewykonanie lub nienależyte wykonanie przedmiotu umowy, w tym za prace, które wykonuje przy pomocy podwykonawców lub dalszych podwykonawców;</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Zamawiającemu przysługuje prawo żądania od wykonawcy zmiany podwykonawcy lub dalszego podwykonawcy, jeżeli ten realizuje roboty w sposób wadliwy, niezgodny                                    z postanowieniami niniejszej umowy i przepisami obowiązującego prawa.</w:t>
      </w:r>
    </w:p>
    <w:p w:rsidR="00454B6F" w:rsidRPr="00454B6F" w:rsidRDefault="00454B6F" w:rsidP="00454B6F">
      <w:pPr>
        <w:spacing w:after="0" w:line="360" w:lineRule="auto"/>
        <w:ind w:left="284"/>
        <w:jc w:val="center"/>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17</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 przypadku zgłoszenia uwag, o których mowa w ust.4, w terminie wskazanym przez Zamawiającego, Zamawiający może :</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 dokonać bezpośredniej zapłaty wynagrodzenia podwykonawcy lub dalszemu podwykonawcy, jeżeli </w:t>
      </w:r>
      <w:r w:rsidR="0032689B">
        <w:rPr>
          <w:rFonts w:ascii="Times New Roman" w:eastAsia="Tahoma" w:hAnsi="Times New Roman"/>
          <w:iCs/>
          <w:lang w:eastAsia="pl-PL"/>
        </w:rPr>
        <w:t>W</w:t>
      </w:r>
      <w:r w:rsidRPr="00454B6F">
        <w:rPr>
          <w:rFonts w:ascii="Times New Roman" w:eastAsia="Tahoma" w:hAnsi="Times New Roman"/>
          <w:iCs/>
          <w:lang w:eastAsia="pl-PL"/>
        </w:rPr>
        <w:t>ykonawca wykaże niezasadność takiej zapłaty,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dokonać bezpośredniej zapłaty wynagrodzenia podwykonawcy lub dalszemu podwykonawcy, jeżeli podwykonawca lub dalszy podwykonawca wykaże zasadność takiej zapłaty. </w:t>
      </w:r>
    </w:p>
    <w:p w:rsidR="00454B6F" w:rsidRPr="00454B6F" w:rsidRDefault="00454B6F" w:rsidP="00E772CA">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 przypadku dokonania bezpośredniej zapłaty podwykonawcy lub dalszemu podwykonawcy,              o których mowa w ust.1, Zamawiający potrąca kwotę wypłaconego wynagrodzenia                                   z wynagrodzenia należnego Wykonawcy.</w:t>
      </w:r>
    </w:p>
    <w:p w:rsidR="00454B6F" w:rsidRPr="00454B6F" w:rsidRDefault="00454B6F" w:rsidP="00454B6F">
      <w:pPr>
        <w:spacing w:after="0" w:line="360" w:lineRule="auto"/>
        <w:jc w:val="center"/>
        <w:rPr>
          <w:rFonts w:ascii="Times New Roman" w:eastAsia="Tahoma" w:hAnsi="Times New Roman"/>
          <w:iCs/>
          <w:color w:val="FF0000"/>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18</w:t>
      </w:r>
    </w:p>
    <w:p w:rsid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Podwykonawcę  na podstawie umowy                o pracę w rozumieniu przepisów ustawy z dnia 26 czerwca 1974 r. Kodeks pracy (Dz. U. z 2019 r. poz. 1040 ze zm.) osób wykonujących czynności w zakresie realizacji zamówienia wskazanych w SIWZ (o ile nie będą one wykonywały wskazanych czynności na podstawie prowadzenia własnej działalności gospodarczej) tj. </w:t>
      </w:r>
      <w:r w:rsidR="00106BB2">
        <w:rPr>
          <w:rFonts w:ascii="Times New Roman" w:hAnsi="Times New Roman"/>
          <w:b/>
        </w:rPr>
        <w:t>osób wykonujących</w:t>
      </w:r>
      <w:r w:rsidR="00106BB2" w:rsidRPr="006747D5">
        <w:rPr>
          <w:rFonts w:ascii="Times New Roman" w:hAnsi="Times New Roman"/>
          <w:b/>
        </w:rPr>
        <w:t xml:space="preserve"> wszelkie prace fizyczne bezpośrednio związane z realizacją przedmiotu zamówienia.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oświadczenia,  wskazanie,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lastRenderedPageBreak/>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454B6F" w:rsidRPr="00106BB2" w:rsidRDefault="00454B6F" w:rsidP="00E772CA">
      <w:pPr>
        <w:pStyle w:val="Akapitzlist"/>
        <w:numPr>
          <w:ilvl w:val="0"/>
          <w:numId w:val="30"/>
        </w:numPr>
        <w:spacing w:after="0" w:line="360" w:lineRule="auto"/>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812A5A" w:rsidRDefault="00454B6F" w:rsidP="00106BB2">
      <w:p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z § 18  ust. 1 niniejszego paragrafu będzie traktowane jako niewypełnienie obowiązku zatrudnienia Pracowników świadczących roboty budowlane na podstawie umowy o pracę. </w:t>
      </w:r>
    </w:p>
    <w:p w:rsidR="00454B6F" w:rsidRPr="00812A5A" w:rsidRDefault="00454B6F" w:rsidP="00E772CA">
      <w:pPr>
        <w:pStyle w:val="Akapitzlist"/>
        <w:numPr>
          <w:ilvl w:val="0"/>
          <w:numId w:val="30"/>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czynności  </w:t>
      </w:r>
      <w:r w:rsidRPr="00812A5A">
        <w:rPr>
          <w:rFonts w:ascii="Times New Roman" w:eastAsia="Tahoma" w:hAnsi="Times New Roman"/>
          <w:iCs/>
          <w:lang w:eastAsia="pl-PL"/>
        </w:rPr>
        <w:br/>
        <w:t xml:space="preserve">na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454B6F" w:rsidRPr="00454B6F" w:rsidRDefault="00454B6F" w:rsidP="00454B6F">
      <w:pPr>
        <w:spacing w:after="0" w:line="360" w:lineRule="auto"/>
        <w:ind w:left="284"/>
        <w:jc w:val="center"/>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19</w:t>
      </w:r>
    </w:p>
    <w:p w:rsidR="00812A5A" w:rsidRPr="009602A6" w:rsidRDefault="00812A5A" w:rsidP="00812A5A">
      <w:pPr>
        <w:spacing w:after="0" w:line="360" w:lineRule="auto"/>
        <w:ind w:left="426" w:hanging="426"/>
        <w:jc w:val="both"/>
        <w:rPr>
          <w:rFonts w:ascii="Times New Roman" w:eastAsia="Tahoma" w:hAnsi="Times New Roman"/>
          <w:b/>
          <w:iCs/>
          <w:lang w:eastAsia="pl-PL"/>
        </w:rPr>
      </w:pPr>
      <w:r w:rsidRPr="009602A6">
        <w:rPr>
          <w:rFonts w:ascii="Times New Roman" w:eastAsia="Tahoma" w:hAnsi="Times New Roman"/>
          <w:b/>
          <w:iCs/>
          <w:lang w:eastAsia="pl-PL"/>
        </w:rPr>
        <w:t>Zamawiający przewiduje zmianę umowy w następujących przypadkach: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9602A6">
        <w:rPr>
          <w:rFonts w:ascii="Times New Roman" w:eastAsia="Tahoma" w:hAnsi="Times New Roman"/>
          <w:iCs/>
          <w:lang w:eastAsia="pl-PL"/>
        </w:rPr>
        <w:br/>
        <w:t>z uwzględnieniem aktualnej stawki podatku VAT obowiązującej na dzień wystawienia faktury (powstania obowiązku podatkowego).</w:t>
      </w:r>
    </w:p>
    <w:p w:rsidR="00812A5A"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Do czasu zakończenia wykonywania prac Zamawiający ma prawo ograniczyć zakres, ilość prac jeszcze nie wykonanych. Zawiadomienie Wykonawcy wymaga zachowania formy pisemnej. W takim przypadku wynagrodzenie wykonawcy ulegnie odpowiedniemu </w:t>
      </w:r>
      <w:r w:rsidRPr="009602A6">
        <w:rPr>
          <w:rFonts w:ascii="Times New Roman" w:eastAsia="Tahoma" w:hAnsi="Times New Roman"/>
          <w:iCs/>
          <w:lang w:eastAsia="pl-PL"/>
        </w:rPr>
        <w:lastRenderedPageBreak/>
        <w:t>pomniejszeniu o wartość prac zaniechanych na żądanie Zamawiającego. W związku z prawem Zamawiającego do zaniechania określonych robót, Wykonawcy nie przysługują żadne roszczenia z tytułu odstępnego, odszkodowania itp.</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Termin wykonania świadczenia określony w SIWZ, ulega wydłużeniu                                                  w przypadku:</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9602A6">
        <w:rPr>
          <w:rFonts w:ascii="Times New Roman" w:eastAsia="Tahoma" w:hAnsi="Times New Roman"/>
          <w:iCs/>
          <w:lang w:eastAsia="pl-PL"/>
        </w:rPr>
        <w:br/>
        <w:t>w formie pisemnej Zamawiającego w ciągu 3 dni od dnia jej zaistnienia,</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w trakcie realizacji zamówienia zmian przepisów prawa krajowego, </w:t>
      </w:r>
      <w:r w:rsidRPr="009602A6">
        <w:rPr>
          <w:rFonts w:ascii="Times New Roman" w:eastAsia="Tahoma" w:hAnsi="Times New Roman"/>
          <w:iCs/>
          <w:lang w:eastAsia="pl-PL"/>
        </w:rPr>
        <w:br/>
        <w:t>co wpłynie na realizację zamówienia i spowoduje konieczność dostosowania realizacji umowy do zmian przepisów;</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braku możliwość realizacji świadczenia wskutek okoliczności i przyczyn nie leżących </w:t>
      </w:r>
      <w:r w:rsidRPr="009602A6">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CB136E"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iCs/>
          <w:lang w:eastAsia="pl-PL"/>
        </w:rPr>
        <w:br/>
        <w:t xml:space="preserve">i przedkładanego do zatwierdzenia Zamawiającemu. Zmiana wymaga zawarcia aneksu do </w:t>
      </w:r>
      <w:r w:rsidRPr="009602A6">
        <w:rPr>
          <w:rFonts w:ascii="Times New Roman" w:eastAsia="Tahoma" w:hAnsi="Times New Roman"/>
          <w:iCs/>
          <w:lang w:eastAsia="pl-PL"/>
        </w:rPr>
        <w:lastRenderedPageBreak/>
        <w:t>umowy. Termin realizacji ulegnie przedłużeniu o czas wstrzymania robót z wyżej wymienionych przyczyn (przeszkód) określony w Protokole Konieczności, nie dłuższy jednak niż czas ich trwania.</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W szczególnie uzasadnionych przypadkach Wykonawca zobowiązany jest wykonać roboty zamienne (w stosunku do robót przewidzianych w dokumentacji projektowej).</w:t>
      </w:r>
      <w:r w:rsidR="00FC48CE" w:rsidRPr="00FC48CE">
        <w:rPr>
          <w:rFonts w:ascii="Times New Roman" w:hAnsi="Times New Roman"/>
          <w:iCs/>
        </w:rPr>
        <w:t xml:space="preserve"> </w:t>
      </w:r>
      <w:r w:rsidRPr="00FC48CE">
        <w:rPr>
          <w:rFonts w:ascii="Times New Roman" w:hAnsi="Times New Roman"/>
          <w:iCs/>
        </w:rPr>
        <w:t xml:space="preserve">Rozliczenie ewentualnych robót zamiennych nastąpi kosztorysem różnicowym, który stanowić będzie różnicę pomiędzy kosztorysem ofertowym dla robót podstawowych, a kosztorysem robót zamiennych. O konieczności wykonania robót zamiennych Zamawiający powiadamia </w:t>
      </w:r>
      <w:r w:rsidR="00FC48CE">
        <w:rPr>
          <w:rFonts w:ascii="Times New Roman" w:hAnsi="Times New Roman"/>
          <w:iCs/>
        </w:rPr>
        <w:t>W</w:t>
      </w:r>
      <w:r w:rsidRPr="00FC48CE">
        <w:rPr>
          <w:rFonts w:ascii="Times New Roman" w:hAnsi="Times New Roman"/>
          <w:iCs/>
        </w:rPr>
        <w:t xml:space="preserve">ykonawcę. Wykonawca w terminie 7 dni od daty </w:t>
      </w:r>
      <w:r w:rsidR="00FC48CE">
        <w:rPr>
          <w:rFonts w:ascii="Times New Roman" w:hAnsi="Times New Roman"/>
          <w:iCs/>
        </w:rPr>
        <w:t>powiadomienia</w:t>
      </w:r>
      <w:r w:rsidRPr="00FC48CE">
        <w:rPr>
          <w:rFonts w:ascii="Times New Roman" w:hAnsi="Times New Roman"/>
          <w:iCs/>
        </w:rPr>
        <w:t xml:space="preserve"> sporządza kosztorys r</w:t>
      </w:r>
      <w:r w:rsidR="00FC48CE">
        <w:rPr>
          <w:rFonts w:ascii="Times New Roman" w:hAnsi="Times New Roman"/>
          <w:iCs/>
        </w:rPr>
        <w:t>óżnicowy. Po sprawdzeniu przez I</w:t>
      </w:r>
      <w:r w:rsidRPr="00FC48CE">
        <w:rPr>
          <w:rFonts w:ascii="Times New Roman" w:hAnsi="Times New Roman"/>
          <w:iCs/>
        </w:rPr>
        <w:t>nspektora nadzoru kosztorysu różnicowego or</w:t>
      </w:r>
      <w:r w:rsidR="00FC48CE">
        <w:rPr>
          <w:rFonts w:ascii="Times New Roman" w:hAnsi="Times New Roman"/>
          <w:iCs/>
        </w:rPr>
        <w:t>az po jego zatwierdzeniu przez Z</w:t>
      </w:r>
      <w:r w:rsidRPr="00FC48CE">
        <w:rPr>
          <w:rFonts w:ascii="Times New Roman" w:hAnsi="Times New Roman"/>
          <w:iCs/>
        </w:rPr>
        <w:t>amawiające</w:t>
      </w:r>
      <w:r w:rsidR="00FC48CE">
        <w:rPr>
          <w:rFonts w:ascii="Times New Roman" w:hAnsi="Times New Roman"/>
          <w:iCs/>
        </w:rPr>
        <w:t xml:space="preserve">go w przypadku wystąpienia zmiany należnego wynagrodzenia Wykonawcy po wprowadzeniu robót zamiennych strony dokonają zmiany umowy. W przypadku, w którym wynagrodzenie Wykonawcy w związku </w:t>
      </w:r>
      <w:r w:rsidR="00FC48CE">
        <w:rPr>
          <w:rFonts w:ascii="Times New Roman" w:hAnsi="Times New Roman"/>
          <w:iCs/>
        </w:rPr>
        <w:br/>
        <w:t>z wprowadzeniem robót zamiennych nie ulega zmianie</w:t>
      </w:r>
      <w:r w:rsidR="008A2966">
        <w:rPr>
          <w:rFonts w:ascii="Times New Roman" w:hAnsi="Times New Roman"/>
          <w:iCs/>
        </w:rPr>
        <w:t xml:space="preserve"> </w:t>
      </w:r>
      <w:r w:rsidR="00FC48CE">
        <w:rPr>
          <w:rFonts w:ascii="Times New Roman" w:hAnsi="Times New Roman"/>
          <w:iCs/>
        </w:rPr>
        <w:t xml:space="preserve">strony umowy sporządzają </w:t>
      </w:r>
      <w:r w:rsidR="008A2966">
        <w:rPr>
          <w:rFonts w:ascii="Times New Roman" w:hAnsi="Times New Roman"/>
          <w:iCs/>
        </w:rPr>
        <w:t xml:space="preserve">wyłącznie </w:t>
      </w:r>
      <w:r w:rsidR="00FC48CE">
        <w:rPr>
          <w:rFonts w:ascii="Times New Roman" w:hAnsi="Times New Roman"/>
          <w:iCs/>
        </w:rPr>
        <w:t xml:space="preserve">Protokół Konieczności. </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Roboty zamienne mogą być także wykonane na wniosek wykonawcy po uprzednim uzgodnieniu z </w:t>
      </w:r>
      <w:r w:rsidR="008A2966">
        <w:rPr>
          <w:rFonts w:ascii="Times New Roman" w:hAnsi="Times New Roman"/>
          <w:iCs/>
        </w:rPr>
        <w:t>Z</w:t>
      </w:r>
      <w:r w:rsidRPr="00FC48CE">
        <w:rPr>
          <w:rFonts w:ascii="Times New Roman" w:hAnsi="Times New Roman"/>
          <w:iCs/>
        </w:rPr>
        <w:t>amawiającym, według zasad jak dla robót zamiennych na żądanie zamawiającego.</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W szczególnie uzasadnionych przypadkach żądanie i zamówienie robót zamiennych będzie stanowiło dla wykonawcy podstawę o wystąpienie z żądaniem przedłużenia terminu realizacji </w:t>
      </w:r>
      <w:r w:rsidR="00FC48CE">
        <w:rPr>
          <w:rFonts w:ascii="Times New Roman" w:hAnsi="Times New Roman"/>
          <w:iCs/>
        </w:rPr>
        <w:t>zadania</w:t>
      </w:r>
      <w:r w:rsidRPr="00FC48CE">
        <w:rPr>
          <w:rFonts w:ascii="Times New Roman" w:hAnsi="Times New Roman"/>
          <w:iCs/>
        </w:rPr>
        <w:t xml:space="preserve">. Liczba dni przedłużających termin realizacji zostanie każdorazowo uzgodniona </w:t>
      </w:r>
      <w:r w:rsidR="00FC48CE">
        <w:rPr>
          <w:rFonts w:ascii="Times New Roman" w:hAnsi="Times New Roman"/>
          <w:iCs/>
        </w:rPr>
        <w:br/>
      </w:r>
      <w:r w:rsidRPr="00FC48CE">
        <w:rPr>
          <w:rFonts w:ascii="Times New Roman" w:hAnsi="Times New Roman"/>
          <w:iCs/>
        </w:rPr>
        <w:t xml:space="preserve">z </w:t>
      </w:r>
      <w:r w:rsidR="008A2966">
        <w:rPr>
          <w:rFonts w:ascii="Times New Roman" w:hAnsi="Times New Roman"/>
          <w:iCs/>
        </w:rPr>
        <w:t>Z</w:t>
      </w:r>
      <w:r w:rsidRPr="00FC48CE">
        <w:rPr>
          <w:rFonts w:ascii="Times New Roman" w:hAnsi="Times New Roman"/>
          <w:iCs/>
        </w:rPr>
        <w:t>amawiającym</w:t>
      </w:r>
      <w:r w:rsidR="008A2966">
        <w:rPr>
          <w:rFonts w:ascii="Times New Roman" w:hAnsi="Times New Roman"/>
          <w:iCs/>
        </w:rPr>
        <w:t xml:space="preserve"> oraz I</w:t>
      </w:r>
      <w:r w:rsidRPr="00FC48CE">
        <w:rPr>
          <w:rFonts w:ascii="Times New Roman" w:hAnsi="Times New Roman"/>
          <w:iCs/>
        </w:rPr>
        <w:t xml:space="preserve">nspektorem nadzoru przed formalnoprawnym </w:t>
      </w:r>
      <w:r w:rsidR="00FC48CE">
        <w:rPr>
          <w:rFonts w:ascii="Times New Roman" w:hAnsi="Times New Roman"/>
          <w:iCs/>
        </w:rPr>
        <w:t>wprowadzeniem</w:t>
      </w:r>
      <w:r w:rsidRPr="00FC48CE">
        <w:rPr>
          <w:rFonts w:ascii="Times New Roman" w:hAnsi="Times New Roman"/>
          <w:iCs/>
        </w:rPr>
        <w:t xml:space="preserve"> robót zamiennych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Ponadto na wniosek wykonawcy, za zgodą Zamawiającego, Wykonawca może: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dokonać zmiany podwykonawcy,</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wskazać innych zakres podwykonawstwa niż przedstawiony w ofercie,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zrezygnować z udziału podwykonawcy w realizacji zamówienia</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powierzyć wykonanie części zamówienia podwykonawcom, pomimo niewskazania </w:t>
      </w:r>
      <w:r w:rsidRPr="009602A6">
        <w:rPr>
          <w:rFonts w:ascii="Times New Roman" w:eastAsia="Tahoma" w:hAnsi="Times New Roman"/>
          <w:iCs/>
          <w:lang w:eastAsia="pl-PL"/>
        </w:rPr>
        <w:br/>
        <w:t>w ofercie części zamówienia przeznaczonej do wykonania w ramach podwykonawstwa.</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Zmiany, o których mowa w pkt. 1) – 4) dokumentowane będą  przez strony stosownymi pisemnymi aneksami do umowy.</w:t>
      </w:r>
    </w:p>
    <w:p w:rsidR="00812A5A" w:rsidRDefault="00812A5A" w:rsidP="00E772CA">
      <w:pPr>
        <w:numPr>
          <w:ilvl w:val="0"/>
          <w:numId w:val="31"/>
        </w:numPr>
        <w:spacing w:after="0" w:line="360" w:lineRule="auto"/>
        <w:jc w:val="both"/>
        <w:rPr>
          <w:rFonts w:ascii="Times New Roman" w:eastAsia="Tahoma" w:hAnsi="Times New Roman"/>
          <w:b/>
          <w:iCs/>
          <w:u w:val="single"/>
          <w:lang w:eastAsia="pl-PL"/>
        </w:rPr>
      </w:pPr>
      <w:r w:rsidRPr="009602A6">
        <w:rPr>
          <w:rFonts w:ascii="Times New Roman" w:eastAsia="Tahoma" w:hAnsi="Times New Roman"/>
          <w:iCs/>
          <w:lang w:eastAsia="pl-PL"/>
        </w:rPr>
        <w:t xml:space="preserve">Niedopuszczalne są zmiany istotnych postanowień umowy w stosunku do treści oferty, </w:t>
      </w:r>
      <w:r w:rsidRPr="009602A6">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8A2966">
        <w:rPr>
          <w:rFonts w:ascii="Times New Roman" w:eastAsia="Tahoma" w:hAnsi="Times New Roman"/>
          <w:b/>
          <w:iCs/>
          <w:u w:val="single"/>
          <w:lang w:eastAsia="pl-PL"/>
        </w:rPr>
        <w:t xml:space="preserve">oraz gdy zajdzie </w:t>
      </w:r>
      <w:r w:rsidRPr="008A2966">
        <w:rPr>
          <w:rFonts w:ascii="Times New Roman" w:eastAsia="Tahoma" w:hAnsi="Times New Roman"/>
          <w:b/>
          <w:iCs/>
          <w:u w:val="single"/>
          <w:lang w:eastAsia="pl-PL"/>
        </w:rPr>
        <w:br/>
      </w:r>
      <w:r w:rsidRPr="008A2966">
        <w:rPr>
          <w:rFonts w:ascii="Times New Roman" w:eastAsia="Tahoma" w:hAnsi="Times New Roman"/>
          <w:b/>
          <w:iCs/>
          <w:u w:val="single"/>
          <w:lang w:eastAsia="pl-PL"/>
        </w:rPr>
        <w:lastRenderedPageBreak/>
        <w:t>co najmniej jedna z okoliczności przewidzianych w art. 144 ust 1. Ustawy z dnia  29 stycznia 2004 r. Prawo Zamówień Publicznych.</w:t>
      </w:r>
    </w:p>
    <w:p w:rsidR="008A2966" w:rsidRPr="008A2966" w:rsidRDefault="008A2966" w:rsidP="008A2966">
      <w:pPr>
        <w:spacing w:after="0" w:line="360" w:lineRule="auto"/>
        <w:ind w:left="720"/>
        <w:jc w:val="both"/>
        <w:rPr>
          <w:rFonts w:ascii="Times New Roman" w:eastAsia="Tahoma" w:hAnsi="Times New Roman"/>
          <w:b/>
          <w:iCs/>
          <w:u w:val="single"/>
          <w:lang w:eastAsia="pl-PL"/>
        </w:rPr>
      </w:pPr>
    </w:p>
    <w:p w:rsid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20</w:t>
      </w:r>
    </w:p>
    <w:p w:rsidR="001479D5" w:rsidRPr="001479D5" w:rsidRDefault="001479D5" w:rsidP="001479D5">
      <w:pPr>
        <w:spacing w:after="0" w:line="360" w:lineRule="auto"/>
        <w:ind w:left="360"/>
        <w:contextualSpacing/>
        <w:jc w:val="both"/>
        <w:outlineLvl w:val="2"/>
        <w:rPr>
          <w:rFonts w:ascii="Times New Roman" w:hAnsi="Times New Roman"/>
        </w:rPr>
      </w:pPr>
      <w:r>
        <w:rPr>
          <w:rFonts w:ascii="Times New Roman" w:hAnsi="Times New Roman"/>
        </w:rPr>
        <w:tab/>
      </w:r>
      <w:r w:rsidRPr="001479D5">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Pr="001479D5">
        <w:rPr>
          <w:rFonts w:ascii="Times New Roman" w:hAnsi="Times New Roman"/>
        </w:rPr>
        <w:br/>
        <w:t xml:space="preserve">Dz. Urz. UE L 119 z 04.05.2016 r. str. 1, dalej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administratorem danych osobowych Wykonawców jest: Gmina </w:t>
      </w:r>
      <w:r>
        <w:rPr>
          <w:rFonts w:ascii="Times New Roman" w:hAnsi="Times New Roman"/>
        </w:rPr>
        <w:t xml:space="preserve">Suchedniów z siedzibą przy ul. Fabrycznej 5, 26 - 130 Suchedniów.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inspektorem ochrony danych osobowych w Urzędzie </w:t>
      </w:r>
      <w:r>
        <w:rPr>
          <w:rFonts w:ascii="Times New Roman" w:hAnsi="Times New Roman"/>
        </w:rPr>
        <w:t xml:space="preserve">Miasta i Gminy w Suchedniowie jest Pan Władysław Grudniewski dostępny pod numerem telefonu </w:t>
      </w:r>
      <w:r w:rsidRPr="00713D24">
        <w:rPr>
          <w:rFonts w:ascii="Times New Roman" w:hAnsi="Times New Roman"/>
        </w:rPr>
        <w:t>tel. 41 25 43 250 wew. 10</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dane osobowe Wykonawców przetwarzane będą na podstawie art. 6 ust. </w:t>
      </w:r>
      <w:r>
        <w:rPr>
          <w:rFonts w:ascii="Times New Roman" w:hAnsi="Times New Roman"/>
        </w:rPr>
        <w:t xml:space="preserve">1 lit. c RODO w celu związanym </w:t>
      </w:r>
      <w:r w:rsidRPr="001479D5">
        <w:rPr>
          <w:rFonts w:ascii="Times New Roman" w:hAnsi="Times New Roman"/>
        </w:rPr>
        <w:t>z postępowaniem o udzielenie zamówienia publicznego pn.</w:t>
      </w:r>
      <w:r>
        <w:rPr>
          <w:rFonts w:ascii="Times New Roman" w:hAnsi="Times New Roman"/>
        </w:rPr>
        <w:t>:</w:t>
      </w:r>
      <w:r w:rsidRPr="001479D5">
        <w:rPr>
          <w:rFonts w:ascii="Times New Roman" w:hAnsi="Times New Roman"/>
          <w:b/>
        </w:rPr>
        <w:t xml:space="preserve"> </w:t>
      </w:r>
      <w:r w:rsidRPr="001F3CF4">
        <w:rPr>
          <w:rFonts w:ascii="Times New Roman" w:hAnsi="Times New Roman"/>
          <w:sz w:val="21"/>
          <w:szCs w:val="21"/>
        </w:rPr>
        <w:t>"</w:t>
      </w:r>
      <w:r w:rsidRPr="001F3CF4">
        <w:rPr>
          <w:rFonts w:ascii="Times New Roman" w:hAnsi="Times New Roman"/>
          <w:b/>
          <w:sz w:val="21"/>
          <w:szCs w:val="21"/>
        </w:rPr>
        <w:t>Przebudowa odcinka drogi gminnej ulicy Kieleckiej wraz z przebudową skrzyżow</w:t>
      </w:r>
      <w:r>
        <w:rPr>
          <w:rFonts w:ascii="Times New Roman" w:hAnsi="Times New Roman"/>
          <w:b/>
          <w:sz w:val="21"/>
          <w:szCs w:val="21"/>
        </w:rPr>
        <w:t xml:space="preserve">ania z drogą wojewódzką nr 751 </w:t>
      </w:r>
      <w:r w:rsidRPr="001F3CF4">
        <w:rPr>
          <w:rFonts w:ascii="Times New Roman" w:hAnsi="Times New Roman"/>
          <w:b/>
          <w:sz w:val="21"/>
          <w:szCs w:val="21"/>
        </w:rPr>
        <w:t>ulica Mickiewicza oraz drogą powiatową ulica Zagórska, na terenie Gminy Suchedniów"</w:t>
      </w:r>
      <w:r>
        <w:rPr>
          <w:rFonts w:ascii="Times New Roman" w:hAnsi="Times New Roman"/>
          <w:b/>
          <w:sz w:val="21"/>
          <w:szCs w:val="21"/>
        </w:rPr>
        <w:t xml:space="preserve"> </w:t>
      </w:r>
      <w:r w:rsidRPr="001479D5">
        <w:rPr>
          <w:rFonts w:ascii="Times New Roman" w:hAnsi="Times New Roman"/>
        </w:rPr>
        <w:t>prowadzonego w trybie przetargu nieograniczonego,</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Odbiorcami Pani/Pana danych osobowych będą osoby lub podmioty, którym udostępniona zostanie dokumentacja postępowania w oparciu o art. 8 oraz art. 96 ust. 3 ustawy z dnia 29 stycznia 2004</w:t>
      </w:r>
      <w:r w:rsidR="008A2966">
        <w:rPr>
          <w:rFonts w:ascii="Times New Roman" w:hAnsi="Times New Roman"/>
        </w:rPr>
        <w:t xml:space="preserve"> r. Prawo zamówień publicznych </w:t>
      </w:r>
      <w:r w:rsidRPr="001479D5">
        <w:rPr>
          <w:rFonts w:ascii="Times New Roman" w:hAnsi="Times New Roman"/>
        </w:rPr>
        <w:t>(</w:t>
      </w:r>
      <w:r>
        <w:rPr>
          <w:rFonts w:ascii="Times New Roman" w:hAnsi="Times New Roman"/>
        </w:rPr>
        <w:t xml:space="preserve">t.j. </w:t>
      </w:r>
      <w:r w:rsidRPr="001479D5">
        <w:rPr>
          <w:rFonts w:ascii="Times New Roman" w:hAnsi="Times New Roman"/>
        </w:rPr>
        <w:t>Dz. U. z 201</w:t>
      </w:r>
      <w:r>
        <w:rPr>
          <w:rFonts w:ascii="Times New Roman" w:hAnsi="Times New Roman"/>
        </w:rPr>
        <w:t>9</w:t>
      </w:r>
      <w:r w:rsidRPr="001479D5">
        <w:rPr>
          <w:rFonts w:ascii="Times New Roman" w:hAnsi="Times New Roman"/>
        </w:rPr>
        <w:t xml:space="preserve"> r. poz. 1</w:t>
      </w:r>
      <w:r>
        <w:rPr>
          <w:rFonts w:ascii="Times New Roman" w:hAnsi="Times New Roman"/>
        </w:rPr>
        <w:t>843</w:t>
      </w:r>
      <w:r w:rsidRPr="001479D5">
        <w:rPr>
          <w:rFonts w:ascii="Times New Roman" w:hAnsi="Times New Roman"/>
        </w:rPr>
        <w:t>),</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Pani/Pana dane osobowe będą przechowywane zgodnie z art. 97 ust. 1 ustawy Pzp przez okres 4 lat od dnia zakończenia postępowania o udzielenie zamówienia, a jeżeli czas trwania umowy przekracza 4 lata, okres przechowywania obejmuje cały okres trwania umowy,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w odniesieniu do Pani/Pana danych osobowych decyzje nie będą podejmowane w sposób zautomatyzowany, stosownie do art. 22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posiada Pan/Pani: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15 RODO prawo dostępu do danych osobowych dotyczących Pani/Pana,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18 RODO prawo żądania od administratora ograniczenia przetwarzania danych osobowych z zastrzeżeniem przypadków, o których mowa w art. 18 ust. 2 RODO, </w:t>
      </w:r>
    </w:p>
    <w:p w:rsidR="001479D5" w:rsidRP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lastRenderedPageBreak/>
        <w:t xml:space="preserve">prawo do wniesienia skargi do Prezesa Urzędu Ochrony Danych Osobowych, gdy uzna Pani/ Pan, że przetwarzanie danych osobowych Pani/Pana dotyczących narusza przepisy RODO, </w:t>
      </w:r>
    </w:p>
    <w:p w:rsidR="001479D5" w:rsidRPr="001479D5" w:rsidRDefault="001479D5" w:rsidP="00E772CA">
      <w:pPr>
        <w:pStyle w:val="Akapitzlist"/>
        <w:numPr>
          <w:ilvl w:val="0"/>
          <w:numId w:val="52"/>
        </w:numPr>
        <w:spacing w:after="0" w:line="360" w:lineRule="auto"/>
        <w:jc w:val="both"/>
        <w:outlineLvl w:val="2"/>
        <w:rPr>
          <w:rFonts w:ascii="Times New Roman" w:hAnsi="Times New Roman"/>
        </w:rPr>
      </w:pPr>
      <w:r w:rsidRPr="001479D5">
        <w:rPr>
          <w:rFonts w:ascii="Times New Roman" w:hAnsi="Times New Roman"/>
        </w:rPr>
        <w:t xml:space="preserve">nie przysługuje Pani/Panu: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w związku z art. 17 ust. 3 lit. b, d lub e RODO prawo do usunięcia danych osobowych,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prawo do przenoszenia danych osobowych, o którym mowa w art. 20 RODO, </w:t>
      </w:r>
      <w:bookmarkStart w:id="0" w:name="_GoBack"/>
      <w:bookmarkEnd w:id="0"/>
    </w:p>
    <w:p w:rsidR="001479D5" w:rsidRP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na podstawie art. 21 RODO prawo sprzeciwu, wobec przetwarzania danych osobowych, gdyż podstawą prawną przetwarzania Pani/Pana danych osobowych jest art. 6 ust. 1 lit. c RODO.</w:t>
      </w:r>
    </w:p>
    <w:p w:rsidR="001479D5" w:rsidRDefault="001479D5" w:rsidP="00454B6F">
      <w:pPr>
        <w:spacing w:after="0" w:line="360" w:lineRule="auto"/>
        <w:ind w:left="284"/>
        <w:jc w:val="center"/>
        <w:rPr>
          <w:rFonts w:ascii="Times New Roman" w:eastAsia="Tahoma" w:hAnsi="Times New Roman"/>
          <w:b/>
          <w:iCs/>
          <w:lang w:eastAsia="pl-PL"/>
        </w:rPr>
      </w:pPr>
    </w:p>
    <w:p w:rsidR="001479D5" w:rsidRPr="00454B6F" w:rsidRDefault="001479D5"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1</w:t>
      </w:r>
    </w:p>
    <w:p w:rsidR="00454B6F" w:rsidRPr="00454B6F" w:rsidRDefault="00454B6F" w:rsidP="00812A5A">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prawo odstąpienia od umowy w następujących sytuacjach:</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sidR="00812A5A">
        <w:rPr>
          <w:rFonts w:ascii="Times New Roman" w:eastAsia="Tahoma" w:hAnsi="Times New Roman"/>
          <w:iCs/>
          <w:lang w:eastAsia="pl-PL"/>
        </w:rPr>
        <w:t>i o powyższych okolicznościach,</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zostanie otwarte postępowanie likwidacyjne Wykonawcy, </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nie rozpoczął robót bez uzasadnionych przyczyn oraz nie kontynuuje ich pomimo wezwania Zamawiającego złożonego na piśmie lub nienależycie wykonuje swoje zobowiązania umowne,</w:t>
      </w:r>
    </w:p>
    <w:p w:rsidR="00454B6F" w:rsidRP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szczególności jeżeli: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faktur,  mimo dodatkowego wezwania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skierowanego przez Wykonawcę w terminie l miesiąca od upływu terminu na zapłatę faktur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określonego w niniejszej umowie,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protokołu odbioru,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okoliczności nie będzie mógł spełnić swoich zobowiązań umownych wobec Wykonawcy.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3. W wypadku odstąpienia od umowy, Wykonawcę oraz Zamawiającego obciążają następujące   obowiązki szczegółowe: </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terminie 10 dni od daty odstąpienia od umowy Wykon</w:t>
      </w:r>
      <w:r w:rsidR="00812A5A">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sidR="00812A5A">
        <w:rPr>
          <w:rFonts w:ascii="Times New Roman" w:eastAsia="Tahoma" w:hAnsi="Times New Roman"/>
          <w:iCs/>
          <w:lang w:eastAsia="pl-PL"/>
        </w:rPr>
        <w:t>według stanu na dzień odstąpienia,</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zabezpieczy przerwane roboty w zakresie obustronnie uzgodnionym na koszt tej strony, </w:t>
      </w:r>
      <w:r w:rsidR="00812A5A">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lastRenderedPageBreak/>
        <w:t>Wykonawca sporządzi wykaz tych materiałów konstrukcji lub</w:t>
      </w:r>
      <w:r w:rsidR="00812A5A">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sidR="00812A5A">
        <w:rPr>
          <w:rFonts w:ascii="Times New Roman" w:eastAsia="Tahoma" w:hAnsi="Times New Roman"/>
          <w:iCs/>
          <w:lang w:eastAsia="pl-PL"/>
        </w:rPr>
        <w:t xml:space="preserve">wiającego roboty przerwane oraz  </w:t>
      </w:r>
      <w:r w:rsidRPr="00812A5A">
        <w:rPr>
          <w:rFonts w:ascii="Times New Roman" w:eastAsia="Tahoma" w:hAnsi="Times New Roman"/>
          <w:iCs/>
          <w:lang w:eastAsia="pl-PL"/>
        </w:rPr>
        <w:t>roboty zabezpieczające, jeżeli odstąpienie od umowy</w:t>
      </w:r>
      <w:r w:rsidR="00812A5A">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sidR="00812A5A">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sidR="00812A5A">
        <w:rPr>
          <w:rFonts w:ascii="Times New Roman" w:eastAsia="Tahoma" w:hAnsi="Times New Roman"/>
          <w:iCs/>
          <w:lang w:eastAsia="pl-PL"/>
        </w:rPr>
        <w:t>ego dostarczone lub wzniesione,</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obowiązany jest do: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dokonania odbioru robót przerwanych oraz zapłaty wynagrodzenia </w:t>
      </w:r>
      <w:r w:rsidR="00812A5A">
        <w:rPr>
          <w:rFonts w:ascii="Times New Roman" w:eastAsia="Tahoma" w:hAnsi="Times New Roman"/>
          <w:iCs/>
          <w:lang w:eastAsia="pl-PL"/>
        </w:rPr>
        <w:t>za roboty, które zostały wykonane do dnia odstąpienia,</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odkupienia materiałów, konstrukcji lub urządzeń określonych </w:t>
      </w:r>
      <w:r w:rsidR="00812A5A">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rozliczenia się z Wykonawcą z tytułu nierozliczonych w inny sposób kosztów budowy</w:t>
      </w:r>
      <w:r w:rsidR="00812A5A">
        <w:rPr>
          <w:rFonts w:ascii="Times New Roman" w:eastAsia="Tahoma" w:hAnsi="Times New Roman"/>
          <w:iCs/>
          <w:lang w:eastAsia="pl-PL"/>
        </w:rPr>
        <w:t xml:space="preserve"> </w:t>
      </w:r>
      <w:r w:rsidRPr="00812A5A">
        <w:rPr>
          <w:rFonts w:ascii="Times New Roman" w:eastAsia="Tahoma" w:hAnsi="Times New Roman"/>
          <w:iCs/>
          <w:lang w:eastAsia="pl-PL"/>
        </w:rPr>
        <w:t xml:space="preserve">obiektów zaplecza urządzeń związanych z zagospodarowaniem </w:t>
      </w:r>
      <w:r w:rsidR="00812A5A">
        <w:rPr>
          <w:rFonts w:ascii="Times New Roman" w:eastAsia="Tahoma" w:hAnsi="Times New Roman"/>
          <w:iCs/>
          <w:lang w:eastAsia="pl-PL"/>
        </w:rPr>
        <w:br/>
      </w:r>
      <w:r w:rsidRPr="00812A5A">
        <w:rPr>
          <w:rFonts w:ascii="Times New Roman" w:eastAsia="Tahoma" w:hAnsi="Times New Roman"/>
          <w:iCs/>
          <w:lang w:eastAsia="pl-PL"/>
        </w:rPr>
        <w:t>i uzbrojeniem terenu</w:t>
      </w:r>
      <w:r w:rsidR="00812A5A">
        <w:rPr>
          <w:rFonts w:ascii="Times New Roman" w:eastAsia="Tahoma" w:hAnsi="Times New Roman"/>
          <w:iCs/>
          <w:lang w:eastAsia="pl-PL"/>
        </w:rPr>
        <w:t xml:space="preserve"> </w:t>
      </w:r>
      <w:r w:rsidRPr="00812A5A">
        <w:rPr>
          <w:rFonts w:ascii="Times New Roman" w:eastAsia="Tahoma" w:hAnsi="Times New Roman"/>
          <w:iCs/>
          <w:lang w:eastAsia="pl-PL"/>
        </w:rPr>
        <w:t>budowy, chyba, że Wykonawca wyrazi zgodę na przejęcie tych obiektów i urządzeń,</w:t>
      </w:r>
    </w:p>
    <w:p w:rsidR="00454B6F" w:rsidRP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przejęcia od Wykonawcy pod swój dozór terenu budowy. </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sidR="00812A5A">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dokonania odbioru robót przerwanych oraz zapłaty wynagrodzenia za roboty, które zostały wykonane do dn</w:t>
      </w:r>
      <w:r w:rsidR="00812A5A">
        <w:rPr>
          <w:rFonts w:ascii="Times New Roman" w:eastAsia="Tahoma" w:hAnsi="Times New Roman"/>
          <w:iCs/>
          <w:lang w:eastAsia="pl-PL"/>
        </w:rPr>
        <w:t>ia odstąpienia,</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przejęcia od Wykonawcy pod swój dozór terenu budowy,</w:t>
      </w:r>
    </w:p>
    <w:p w:rsidR="00454B6F" w:rsidRP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454B6F" w:rsidRPr="00812A5A" w:rsidRDefault="00454B6F" w:rsidP="00E772CA">
      <w:pPr>
        <w:pStyle w:val="Akapitzlist"/>
        <w:numPr>
          <w:ilvl w:val="0"/>
          <w:numId w:val="39"/>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Inspektora  nadzoru i Zamawiającego.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2</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W czasie trwania umowy i w okresie gwarancji Wykonawca zobowiązany jest do pisemnego zawiadomienia Zamawiającego w terminie 7  dni o:</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zmianie siedziby lub nazwy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toczącym się postępowaniu restrukturyzacyjnym w stosunku do Wykonawcy lub podwykonawców, </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upadłości wobec Wykonawcy względnie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zawieszeniu działalności firmy Wykonawcy lub podwykonawców, </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likwidacji firmy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koniecznej i uzasadnionej zmianie podwykonawcy.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3</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odstąpienia od umowy z przyczyn zależnych od Wykonawcy w wysokości 10% wynagrodzenia całkowitego brutto,</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sidR="00812A5A">
        <w:rPr>
          <w:rFonts w:ascii="Times New Roman" w:eastAsia="Tahoma" w:hAnsi="Times New Roman"/>
          <w:iCs/>
          <w:lang w:eastAsia="pl-PL"/>
        </w:rPr>
        <w:t>opóźnienia</w:t>
      </w:r>
      <w:r w:rsidRPr="00812A5A">
        <w:rPr>
          <w:rFonts w:ascii="Times New Roman" w:eastAsia="Tahoma" w:hAnsi="Times New Roman"/>
          <w:iCs/>
          <w:lang w:eastAsia="pl-PL"/>
        </w:rPr>
        <w:t xml:space="preserve"> w wykonaniu określonego w § 1 przedmiotu umowy w sto</w:t>
      </w:r>
      <w:r w:rsidR="00812A5A">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 0,</w:t>
      </w:r>
      <w:r w:rsidR="00812A5A">
        <w:rPr>
          <w:rFonts w:ascii="Times New Roman" w:eastAsia="Tahoma" w:hAnsi="Times New Roman"/>
          <w:iCs/>
          <w:lang w:eastAsia="pl-PL"/>
        </w:rPr>
        <w:t>3</w:t>
      </w:r>
      <w:r w:rsidRPr="00812A5A">
        <w:rPr>
          <w:rFonts w:ascii="Times New Roman" w:eastAsia="Tahoma" w:hAnsi="Times New Roman"/>
          <w:iCs/>
          <w:lang w:eastAsia="pl-PL"/>
        </w:rPr>
        <w:t>% wynagrodzenia całkowitego brutto, za każdy dzień zwłoki,</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sidR="00812A5A">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 0,</w:t>
      </w:r>
      <w:r w:rsidR="00812A5A">
        <w:rPr>
          <w:rFonts w:ascii="Times New Roman" w:eastAsia="Tahoma" w:hAnsi="Times New Roman"/>
          <w:iCs/>
          <w:lang w:eastAsia="pl-PL"/>
        </w:rPr>
        <w:t>2</w:t>
      </w:r>
      <w:r w:rsidRPr="00812A5A">
        <w:rPr>
          <w:rFonts w:ascii="Times New Roman" w:eastAsia="Tahoma" w:hAnsi="Times New Roman"/>
          <w:iCs/>
          <w:lang w:eastAsia="pl-PL"/>
        </w:rPr>
        <w:t>% wynagrodzenia całkowitego brutto, za każdy dzień zwłoki liczonej od dnia wyznaczonego na usunięcie wad,</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braku zapłaty lub nieterminowej zapłaty wynagrodzenia należnego podwykonawcom lub dalszym podwykonawcom, w wysokości 0,19%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 0,1%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nieprzedłożenia poświadczonej za zgodność z oryginałem kopii umowy                                o podwykonawstwo lub jej zmiany, w wysokości 0,19% wynagrodzenia całkowitego brutto, za każdy taki stwierdzony przypadek, </w:t>
      </w:r>
    </w:p>
    <w:p w:rsidR="00454B6F" w:rsidRP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sidR="00812A5A">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 0,19% wynagrodzenia całkowitego brutto, za każdy taki stwierdzony przypadek.</w:t>
      </w:r>
    </w:p>
    <w:p w:rsidR="00454B6F" w:rsidRPr="00812A5A" w:rsidRDefault="00454B6F" w:rsidP="00E772CA">
      <w:pPr>
        <w:pStyle w:val="Akapitzlist"/>
        <w:numPr>
          <w:ilvl w:val="0"/>
          <w:numId w:val="41"/>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 180,00 zł za każdy dzień zwłoki licząc od następnego dnia po terminie, w którym</w:t>
      </w:r>
      <w:r w:rsidR="00F73F38">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454B6F" w:rsidRP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 xml:space="preserve">zwłokę w przekazaniu placu budowy w wysokości 0,1% wynagrodzenia całkowitego brutto, </w:t>
      </w:r>
      <w:r w:rsidRPr="00F73F38">
        <w:rPr>
          <w:rFonts w:ascii="Times New Roman" w:eastAsia="Tahoma" w:hAnsi="Times New Roman"/>
          <w:iCs/>
          <w:lang w:eastAsia="pl-PL"/>
        </w:rPr>
        <w:br/>
        <w:t>za każdy dzień zwłoki.</w:t>
      </w:r>
    </w:p>
    <w:p w:rsidR="00454B6F" w:rsidRPr="00F73F38" w:rsidRDefault="00454B6F" w:rsidP="00E772CA">
      <w:pPr>
        <w:pStyle w:val="Akapitzlist"/>
        <w:numPr>
          <w:ilvl w:val="0"/>
          <w:numId w:val="43"/>
        </w:numPr>
        <w:spacing w:after="0" w:line="360" w:lineRule="auto"/>
        <w:ind w:left="567" w:hanging="567"/>
        <w:jc w:val="both"/>
        <w:rPr>
          <w:rFonts w:ascii="Times New Roman" w:eastAsia="Tahoma" w:hAnsi="Times New Roman"/>
          <w:iCs/>
          <w:lang w:eastAsia="pl-PL"/>
        </w:rPr>
      </w:pPr>
      <w:r w:rsidRPr="00F73F38">
        <w:rPr>
          <w:rFonts w:ascii="Times New Roman" w:eastAsia="Tahoma" w:hAnsi="Times New Roman"/>
          <w:iCs/>
          <w:lang w:eastAsia="pl-PL"/>
        </w:rPr>
        <w:t>Zamawiający zastrzega sobie prawo do odszkodowania uzupełniającego, przenoszącego wysokość kar umownych  do wysokości rzeczywiście poniesionej szkody.</w:t>
      </w:r>
    </w:p>
    <w:p w:rsidR="00454B6F" w:rsidRPr="00454B6F" w:rsidRDefault="00454B6F" w:rsidP="00454B6F">
      <w:pPr>
        <w:spacing w:after="0" w:line="240" w:lineRule="auto"/>
        <w:ind w:left="284"/>
        <w:jc w:val="center"/>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4</w:t>
      </w:r>
    </w:p>
    <w:p w:rsidR="00454B6F" w:rsidRPr="00454B6F" w:rsidRDefault="001479D5" w:rsidP="00454B6F">
      <w:pPr>
        <w:spacing w:after="0" w:line="360" w:lineRule="auto"/>
        <w:ind w:left="284"/>
        <w:jc w:val="both"/>
        <w:rPr>
          <w:rFonts w:ascii="Times New Roman" w:eastAsia="Tahoma" w:hAnsi="Times New Roman"/>
          <w:iCs/>
          <w:lang w:eastAsia="pl-PL"/>
        </w:rPr>
      </w:pPr>
      <w:r>
        <w:rPr>
          <w:rFonts w:ascii="Times New Roman" w:eastAsia="Tahoma" w:hAnsi="Times New Roman"/>
          <w:iCs/>
          <w:lang w:eastAsia="pl-PL"/>
        </w:rPr>
        <w:tab/>
      </w:r>
      <w:r w:rsidR="00454B6F"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sidR="00F73F38">
        <w:rPr>
          <w:rFonts w:ascii="Times New Roman" w:eastAsia="Tahoma" w:hAnsi="Times New Roman"/>
          <w:iCs/>
          <w:lang w:eastAsia="pl-PL"/>
        </w:rPr>
        <w:t xml:space="preserve">znych (tekst jednolity Dz. U. </w:t>
      </w:r>
      <w:r w:rsidR="00454B6F" w:rsidRPr="00454B6F">
        <w:rPr>
          <w:rFonts w:ascii="Times New Roman" w:eastAsia="Tahoma" w:hAnsi="Times New Roman"/>
          <w:iCs/>
          <w:lang w:eastAsia="pl-PL"/>
        </w:rPr>
        <w:t>201</w:t>
      </w:r>
      <w:r w:rsidR="00F73F38">
        <w:rPr>
          <w:rFonts w:ascii="Times New Roman" w:eastAsia="Tahoma" w:hAnsi="Times New Roman"/>
          <w:iCs/>
          <w:lang w:eastAsia="pl-PL"/>
        </w:rPr>
        <w:t>9</w:t>
      </w:r>
      <w:r w:rsidR="00454B6F" w:rsidRPr="00454B6F">
        <w:rPr>
          <w:rFonts w:ascii="Times New Roman" w:eastAsia="Tahoma" w:hAnsi="Times New Roman"/>
          <w:iCs/>
          <w:lang w:eastAsia="pl-PL"/>
        </w:rPr>
        <w:t xml:space="preserve"> r. poz. </w:t>
      </w:r>
      <w:r w:rsidR="00F73F38">
        <w:rPr>
          <w:rFonts w:ascii="Times New Roman" w:eastAsia="Tahoma" w:hAnsi="Times New Roman"/>
          <w:iCs/>
          <w:lang w:eastAsia="pl-PL"/>
        </w:rPr>
        <w:t>1843</w:t>
      </w:r>
      <w:r w:rsidR="00454B6F" w:rsidRPr="00454B6F">
        <w:rPr>
          <w:rFonts w:ascii="Times New Roman" w:eastAsia="Tahoma" w:hAnsi="Times New Roman"/>
          <w:iCs/>
          <w:lang w:eastAsia="pl-PL"/>
        </w:rPr>
        <w:t>) oraz inne obowiązujące przepisy prawa.</w:t>
      </w:r>
    </w:p>
    <w:p w:rsidR="00454B6F" w:rsidRPr="00454B6F" w:rsidRDefault="00454B6F" w:rsidP="00454B6F">
      <w:pPr>
        <w:spacing w:after="0" w:line="360" w:lineRule="auto"/>
        <w:ind w:left="284"/>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5</w:t>
      </w:r>
    </w:p>
    <w:p w:rsid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454B6F" w:rsidRP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W przypadki niemożności ugodowego rozstrzygnięcia sporu sądem wyłącznie właściwym do rozpoznawania sporów powstałych w związku z niniejszą umową jest sąd  właściwy terytorialnie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6</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Umowę niniejszą sporządzono w trzech jednobrzmiących egzemplarzach                                                                  z przeznaczeniem 1 egz. dla Wykonawcy i 2 egz.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1479D5"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27</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Integralną część niniejszej umowy stanowią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a.</w:t>
      </w:r>
      <w:r w:rsidRPr="00454B6F">
        <w:rPr>
          <w:rFonts w:ascii="Times New Roman" w:eastAsia="Tahoma" w:hAnsi="Times New Roman"/>
          <w:iCs/>
          <w:lang w:eastAsia="pl-PL"/>
        </w:rPr>
        <w:tab/>
        <w:t>Specyfikacja istotnych warunków zamówienia.</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b.</w:t>
      </w:r>
      <w:r w:rsidRPr="00454B6F">
        <w:rPr>
          <w:rFonts w:ascii="Times New Roman" w:eastAsia="Tahoma" w:hAnsi="Times New Roman"/>
          <w:iCs/>
          <w:lang w:eastAsia="pl-PL"/>
        </w:rPr>
        <w:tab/>
        <w:t>Oferta wykonawcy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c.</w:t>
      </w:r>
      <w:r w:rsidRPr="00454B6F">
        <w:rPr>
          <w:rFonts w:ascii="Times New Roman" w:eastAsia="Tahoma" w:hAnsi="Times New Roman"/>
          <w:iCs/>
          <w:lang w:eastAsia="pl-PL"/>
        </w:rPr>
        <w:tab/>
        <w:t>Kosztorys ofertowy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d.</w:t>
      </w:r>
      <w:r w:rsidRPr="00454B6F">
        <w:rPr>
          <w:rFonts w:ascii="Times New Roman" w:eastAsia="Tahoma" w:hAnsi="Times New Roman"/>
          <w:iCs/>
          <w:lang w:eastAsia="pl-PL"/>
        </w:rPr>
        <w:tab/>
        <w:t>Harmonogram  rzeczowo - finansowy</w:t>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A60B8D" w:rsidRPr="00F73F38" w:rsidRDefault="00454B6F">
      <w:pPr>
        <w:rPr>
          <w:rFonts w:ascii="Times New Roman" w:hAnsi="Times New Roman"/>
        </w:rPr>
      </w:pPr>
      <w:r w:rsidRPr="00454B6F">
        <w:rPr>
          <w:rFonts w:ascii="Times New Roman" w:eastAsia="Tahoma" w:hAnsi="Times New Roman"/>
          <w:b/>
          <w:iCs/>
          <w:lang w:eastAsia="pl-PL"/>
        </w:rPr>
        <w:t xml:space="preserve">Kontrasygnata </w:t>
      </w:r>
      <w:r w:rsidR="001479D5">
        <w:rPr>
          <w:rFonts w:ascii="Times New Roman" w:eastAsia="Tahoma" w:hAnsi="Times New Roman"/>
          <w:b/>
          <w:iCs/>
          <w:lang w:eastAsia="pl-PL"/>
        </w:rPr>
        <w:t>Skarbnika</w:t>
      </w:r>
      <w:r w:rsidRPr="00454B6F">
        <w:rPr>
          <w:rFonts w:ascii="Times New Roman" w:eastAsia="Tahoma" w:hAnsi="Times New Roman"/>
          <w:iCs/>
          <w:lang w:eastAsia="pl-PL"/>
        </w:rPr>
        <w:t>……………………………………….</w:t>
      </w:r>
    </w:p>
    <w:sectPr w:rsidR="00A60B8D" w:rsidRPr="00F73F38" w:rsidSect="00454B6F">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2CA" w:rsidRDefault="00E772CA" w:rsidP="00106BB2">
      <w:pPr>
        <w:spacing w:after="0" w:line="240" w:lineRule="auto"/>
      </w:pPr>
      <w:r>
        <w:separator/>
      </w:r>
    </w:p>
  </w:endnote>
  <w:endnote w:type="continuationSeparator" w:id="1">
    <w:p w:rsidR="00E772CA" w:rsidRDefault="00E772CA" w:rsidP="0010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6094"/>
      <w:docPartObj>
        <w:docPartGallery w:val="Page Numbers (Bottom of Page)"/>
        <w:docPartUnique/>
      </w:docPartObj>
    </w:sdtPr>
    <w:sdtContent>
      <w:sdt>
        <w:sdtPr>
          <w:id w:val="810570653"/>
          <w:docPartObj>
            <w:docPartGallery w:val="Page Numbers (Top of Page)"/>
            <w:docPartUnique/>
          </w:docPartObj>
        </w:sdtPr>
        <w:sdtContent>
          <w:p w:rsidR="00A60B8D" w:rsidRDefault="00A60B8D">
            <w:pPr>
              <w:pStyle w:val="Stopka"/>
              <w:jc w:val="right"/>
            </w:pPr>
            <w:r w:rsidRPr="00106BB2">
              <w:rPr>
                <w:rFonts w:ascii="Times New Roman" w:hAnsi="Times New Roman"/>
                <w:sz w:val="20"/>
                <w:szCs w:val="20"/>
              </w:rPr>
              <w:t xml:space="preserve">Strona </w:t>
            </w:r>
            <w:r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Pr="00106BB2">
              <w:rPr>
                <w:rFonts w:ascii="Times New Roman" w:hAnsi="Times New Roman"/>
                <w:b/>
                <w:sz w:val="20"/>
                <w:szCs w:val="20"/>
              </w:rPr>
              <w:fldChar w:fldCharType="separate"/>
            </w:r>
            <w:r w:rsidR="008A2966">
              <w:rPr>
                <w:rFonts w:ascii="Times New Roman" w:hAnsi="Times New Roman"/>
                <w:b/>
                <w:noProof/>
                <w:sz w:val="20"/>
                <w:szCs w:val="20"/>
              </w:rPr>
              <w:t>1</w:t>
            </w:r>
            <w:r w:rsidRPr="00106BB2">
              <w:rPr>
                <w:rFonts w:ascii="Times New Roman" w:hAnsi="Times New Roman"/>
                <w:b/>
                <w:sz w:val="20"/>
                <w:szCs w:val="20"/>
              </w:rPr>
              <w:fldChar w:fldCharType="end"/>
            </w:r>
            <w:r w:rsidRPr="00106BB2">
              <w:rPr>
                <w:rFonts w:ascii="Times New Roman" w:hAnsi="Times New Roman"/>
                <w:sz w:val="20"/>
                <w:szCs w:val="20"/>
              </w:rPr>
              <w:t xml:space="preserve"> z </w:t>
            </w:r>
            <w:r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Pr="00106BB2">
              <w:rPr>
                <w:rFonts w:ascii="Times New Roman" w:hAnsi="Times New Roman"/>
                <w:b/>
                <w:sz w:val="20"/>
                <w:szCs w:val="20"/>
              </w:rPr>
              <w:fldChar w:fldCharType="separate"/>
            </w:r>
            <w:r w:rsidR="008A2966">
              <w:rPr>
                <w:rFonts w:ascii="Times New Roman" w:hAnsi="Times New Roman"/>
                <w:b/>
                <w:noProof/>
                <w:sz w:val="20"/>
                <w:szCs w:val="20"/>
              </w:rPr>
              <w:t>21</w:t>
            </w:r>
            <w:r w:rsidRPr="00106BB2">
              <w:rPr>
                <w:rFonts w:ascii="Times New Roman" w:hAnsi="Times New Roman"/>
                <w:b/>
                <w:sz w:val="20"/>
                <w:szCs w:val="20"/>
              </w:rPr>
              <w:fldChar w:fldCharType="end"/>
            </w:r>
          </w:p>
        </w:sdtContent>
      </w:sdt>
    </w:sdtContent>
  </w:sdt>
  <w:p w:rsidR="00A60B8D" w:rsidRDefault="00A60B8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2CA" w:rsidRDefault="00E772CA" w:rsidP="00106BB2">
      <w:pPr>
        <w:spacing w:after="0" w:line="240" w:lineRule="auto"/>
      </w:pPr>
      <w:r>
        <w:separator/>
      </w:r>
    </w:p>
  </w:footnote>
  <w:footnote w:type="continuationSeparator" w:id="1">
    <w:p w:rsidR="00E772CA" w:rsidRDefault="00E772CA" w:rsidP="00106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457496"/>
    <w:multiLevelType w:val="hybridMultilevel"/>
    <w:tmpl w:val="BFA6CF46"/>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2">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3">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1E3829"/>
    <w:multiLevelType w:val="hybridMultilevel"/>
    <w:tmpl w:val="ED0439C4"/>
    <w:lvl w:ilvl="0" w:tplc="3E081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0">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0423E20"/>
    <w:multiLevelType w:val="hybridMultilevel"/>
    <w:tmpl w:val="0F7EB60A"/>
    <w:lvl w:ilvl="0" w:tplc="3EBAF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7">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8">
    <w:nsid w:val="57AC1C15"/>
    <w:multiLevelType w:val="hybridMultilevel"/>
    <w:tmpl w:val="FA3674EA"/>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9">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2">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7">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8">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9">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0">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2113B2"/>
    <w:multiLevelType w:val="hybridMultilevel"/>
    <w:tmpl w:val="10560D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3">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43"/>
  </w:num>
  <w:num w:numId="4">
    <w:abstractNumId w:val="32"/>
  </w:num>
  <w:num w:numId="5">
    <w:abstractNumId w:val="5"/>
  </w:num>
  <w:num w:numId="6">
    <w:abstractNumId w:val="1"/>
  </w:num>
  <w:num w:numId="7">
    <w:abstractNumId w:val="35"/>
  </w:num>
  <w:num w:numId="8">
    <w:abstractNumId w:val="33"/>
  </w:num>
  <w:num w:numId="9">
    <w:abstractNumId w:val="44"/>
  </w:num>
  <w:num w:numId="10">
    <w:abstractNumId w:val="30"/>
  </w:num>
  <w:num w:numId="11">
    <w:abstractNumId w:val="15"/>
  </w:num>
  <w:num w:numId="12">
    <w:abstractNumId w:val="28"/>
  </w:num>
  <w:num w:numId="13">
    <w:abstractNumId w:val="19"/>
  </w:num>
  <w:num w:numId="14">
    <w:abstractNumId w:val="10"/>
  </w:num>
  <w:num w:numId="15">
    <w:abstractNumId w:val="6"/>
  </w:num>
  <w:num w:numId="16">
    <w:abstractNumId w:val="8"/>
  </w:num>
  <w:num w:numId="17">
    <w:abstractNumId w:val="54"/>
  </w:num>
  <w:num w:numId="18">
    <w:abstractNumId w:val="51"/>
  </w:num>
  <w:num w:numId="19">
    <w:abstractNumId w:val="18"/>
  </w:num>
  <w:num w:numId="20">
    <w:abstractNumId w:val="9"/>
  </w:num>
  <w:num w:numId="21">
    <w:abstractNumId w:val="25"/>
  </w:num>
  <w:num w:numId="22">
    <w:abstractNumId w:val="7"/>
  </w:num>
  <w:num w:numId="23">
    <w:abstractNumId w:val="2"/>
  </w:num>
  <w:num w:numId="24">
    <w:abstractNumId w:val="12"/>
  </w:num>
  <w:num w:numId="25">
    <w:abstractNumId w:val="13"/>
  </w:num>
  <w:num w:numId="26">
    <w:abstractNumId w:val="17"/>
  </w:num>
  <w:num w:numId="27">
    <w:abstractNumId w:val="27"/>
  </w:num>
  <w:num w:numId="28">
    <w:abstractNumId w:val="45"/>
  </w:num>
  <w:num w:numId="29">
    <w:abstractNumId w:val="39"/>
  </w:num>
  <w:num w:numId="30">
    <w:abstractNumId w:val="14"/>
  </w:num>
  <w:num w:numId="31">
    <w:abstractNumId w:val="34"/>
  </w:num>
  <w:num w:numId="32">
    <w:abstractNumId w:val="3"/>
  </w:num>
  <w:num w:numId="33">
    <w:abstractNumId w:val="20"/>
  </w:num>
  <w:num w:numId="34">
    <w:abstractNumId w:val="41"/>
  </w:num>
  <w:num w:numId="35">
    <w:abstractNumId w:val="22"/>
  </w:num>
  <w:num w:numId="36">
    <w:abstractNumId w:val="48"/>
  </w:num>
  <w:num w:numId="37">
    <w:abstractNumId w:val="49"/>
  </w:num>
  <w:num w:numId="38">
    <w:abstractNumId w:val="46"/>
  </w:num>
  <w:num w:numId="39">
    <w:abstractNumId w:val="24"/>
  </w:num>
  <w:num w:numId="40">
    <w:abstractNumId w:val="50"/>
  </w:num>
  <w:num w:numId="41">
    <w:abstractNumId w:val="4"/>
  </w:num>
  <w:num w:numId="42">
    <w:abstractNumId w:val="16"/>
  </w:num>
  <w:num w:numId="43">
    <w:abstractNumId w:val="11"/>
  </w:num>
  <w:num w:numId="44">
    <w:abstractNumId w:val="23"/>
  </w:num>
  <w:num w:numId="45">
    <w:abstractNumId w:val="0"/>
  </w:num>
  <w:num w:numId="46">
    <w:abstractNumId w:val="42"/>
  </w:num>
  <w:num w:numId="47">
    <w:abstractNumId w:val="36"/>
  </w:num>
  <w:num w:numId="48">
    <w:abstractNumId w:val="47"/>
  </w:num>
  <w:num w:numId="49">
    <w:abstractNumId w:val="29"/>
  </w:num>
  <w:num w:numId="50">
    <w:abstractNumId w:val="26"/>
  </w:num>
  <w:num w:numId="51">
    <w:abstractNumId w:val="40"/>
  </w:num>
  <w:num w:numId="52">
    <w:abstractNumId w:val="52"/>
  </w:num>
  <w:num w:numId="53">
    <w:abstractNumId w:val="21"/>
  </w:num>
  <w:num w:numId="54">
    <w:abstractNumId w:val="38"/>
  </w:num>
  <w:num w:numId="55">
    <w:abstractNumId w:val="53"/>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54B6F"/>
    <w:rsid w:val="00106BB2"/>
    <w:rsid w:val="00131EE5"/>
    <w:rsid w:val="001479D5"/>
    <w:rsid w:val="0032689B"/>
    <w:rsid w:val="003D6ADE"/>
    <w:rsid w:val="00402A7C"/>
    <w:rsid w:val="00454B6F"/>
    <w:rsid w:val="00812A5A"/>
    <w:rsid w:val="008A2966"/>
    <w:rsid w:val="00A27223"/>
    <w:rsid w:val="00A60B8D"/>
    <w:rsid w:val="00A70D8F"/>
    <w:rsid w:val="00BA5007"/>
    <w:rsid w:val="00CB136E"/>
    <w:rsid w:val="00CB1DB1"/>
    <w:rsid w:val="00E772CA"/>
    <w:rsid w:val="00F73F38"/>
    <w:rsid w:val="00FC48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B6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6F"/>
    <w:pPr>
      <w:spacing w:after="200" w:line="276" w:lineRule="auto"/>
      <w:ind w:left="720"/>
      <w:contextualSpacing/>
    </w:pPr>
  </w:style>
  <w:style w:type="character" w:customStyle="1" w:styleId="st">
    <w:name w:val="st"/>
    <w:basedOn w:val="Domylnaczcionkaakapitu"/>
    <w:rsid w:val="00454B6F"/>
  </w:style>
  <w:style w:type="paragraph" w:styleId="Nagwek">
    <w:name w:val="header"/>
    <w:basedOn w:val="Normalny"/>
    <w:link w:val="NagwekZnak"/>
    <w:uiPriority w:val="99"/>
    <w:semiHidden/>
    <w:unhideWhenUsed/>
    <w:rsid w:val="00106B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6BB2"/>
    <w:rPr>
      <w:rFonts w:ascii="Calibri" w:eastAsia="Calibri" w:hAnsi="Calibri" w:cs="Times New Roman"/>
    </w:rPr>
  </w:style>
  <w:style w:type="paragraph" w:styleId="Stopka">
    <w:name w:val="footer"/>
    <w:basedOn w:val="Normalny"/>
    <w:link w:val="StopkaZnak"/>
    <w:uiPriority w:val="99"/>
    <w:unhideWhenUsed/>
    <w:rsid w:val="00106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BB2"/>
    <w:rPr>
      <w:rFonts w:ascii="Calibri" w:eastAsia="Calibri" w:hAnsi="Calibri" w:cs="Times New Roman"/>
    </w:rPr>
  </w:style>
  <w:style w:type="paragraph" w:styleId="Bezodstpw">
    <w:name w:val="No Spacing"/>
    <w:qFormat/>
    <w:rsid w:val="00106BB2"/>
    <w:pPr>
      <w:spacing w:after="0" w:line="240" w:lineRule="auto"/>
    </w:pPr>
    <w:rPr>
      <w:rFonts w:ascii="Calibri" w:eastAsia="Calibri" w:hAnsi="Calibri" w:cs="Times New Roman"/>
    </w:rPr>
  </w:style>
  <w:style w:type="paragraph" w:customStyle="1" w:styleId="Nagwek61">
    <w:name w:val="Nagłówek 61"/>
    <w:basedOn w:val="Normalny"/>
    <w:next w:val="Normalny"/>
    <w:qFormat/>
    <w:rsid w:val="001479D5"/>
    <w:pPr>
      <w:numPr>
        <w:numId w:val="55"/>
      </w:numPr>
      <w:tabs>
        <w:tab w:val="num" w:pos="360"/>
      </w:tabs>
      <w:spacing w:after="0" w:line="240" w:lineRule="auto"/>
      <w:ind w:left="0" w:firstLine="0"/>
      <w:jc w:val="both"/>
      <w:outlineLvl w:val="5"/>
    </w:pPr>
    <w:rPr>
      <w:rFonts w:eastAsia="Times New Roman"/>
      <w:bCs/>
      <w:sz w:val="20"/>
      <w:szCs w:val="20"/>
      <w:lang w:eastAsia="pl-PL"/>
    </w:rPr>
  </w:style>
  <w:style w:type="paragraph" w:customStyle="1" w:styleId="lstnum">
    <w:name w:val="lst_num"/>
    <w:basedOn w:val="Normalny"/>
    <w:rsid w:val="00CB136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209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21</Pages>
  <Words>7243</Words>
  <Characters>43463</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2020-05-28T18:18:00Z</dcterms:created>
  <dcterms:modified xsi:type="dcterms:W3CDTF">2020-06-15T20:15:00Z</dcterms:modified>
</cp:coreProperties>
</file>