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D9" w:rsidRPr="00443ED9" w:rsidRDefault="00443ED9" w:rsidP="00443ED9">
      <w:pPr>
        <w:pStyle w:val="Nagwek"/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443ED9">
        <w:rPr>
          <w:rFonts w:ascii="Times New Roman" w:hAnsi="Times New Roman" w:cs="Times New Roman"/>
          <w:b/>
        </w:rPr>
        <w:t xml:space="preserve">Załącznik nr 6 do SIWZ – wzór karty gwarancyjnej </w:t>
      </w:r>
    </w:p>
    <w:p w:rsidR="00443ED9" w:rsidRDefault="00443ED9" w:rsidP="00443E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3ED9" w:rsidRPr="001260A2" w:rsidRDefault="00443ED9" w:rsidP="00443E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GWARANCYJNA - WZÓR</w:t>
      </w:r>
    </w:p>
    <w:p w:rsidR="00443ED9" w:rsidRPr="00443ED9" w:rsidRDefault="00443ED9" w:rsidP="00443E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443ED9" w:rsidRPr="00443ED9" w:rsidRDefault="00443ED9" w:rsidP="00443E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443ED9" w:rsidRPr="00443ED9" w:rsidRDefault="00443ED9" w:rsidP="00443E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443ED9" w:rsidRPr="00443ED9" w:rsidRDefault="00443ED9" w:rsidP="00443E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        pieczęć Gwaranta </w:t>
      </w:r>
    </w:p>
    <w:p w:rsidR="00443ED9" w:rsidRPr="00443ED9" w:rsidRDefault="00443ED9" w:rsidP="00443ED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443ED9" w:rsidRPr="00443ED9" w:rsidRDefault="00443ED9" w:rsidP="00443E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Gwarantem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będącym Wykonawcą umowy nr GNI.......2019 z dnia ........................ jest </w:t>
      </w:r>
    </w:p>
    <w:p w:rsidR="00443ED9" w:rsidRPr="00443ED9" w:rsidRDefault="00443ED9" w:rsidP="00443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443ED9" w:rsidRPr="00443ED9" w:rsidRDefault="00443ED9" w:rsidP="00443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443ED9" w:rsidRPr="00443ED9" w:rsidRDefault="00443ED9" w:rsidP="00443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443ED9" w:rsidRPr="00443ED9" w:rsidRDefault="00443ED9" w:rsidP="00443E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43ED9" w:rsidRPr="00443ED9" w:rsidRDefault="00443ED9" w:rsidP="00443E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Uprawnionym z tytułu gwarancji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jest Zamawiający: Gmina Suchedniów, ul. Fabryczna 5, 26 - 130 Suchedniów. NIP </w:t>
      </w:r>
      <w:r w:rsidRPr="00443ED9">
        <w:rPr>
          <w:rFonts w:ascii="Times New Roman" w:hAnsi="Times New Roman" w:cs="Times New Roman"/>
        </w:rPr>
        <w:t>663 17 31 609.</w:t>
      </w:r>
    </w:p>
    <w:p w:rsidR="00443ED9" w:rsidRPr="00443ED9" w:rsidRDefault="00443ED9" w:rsidP="00443ED9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443ED9" w:rsidRPr="00443ED9" w:rsidRDefault="00443ED9" w:rsidP="00443E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 1.</w:t>
      </w:r>
    </w:p>
    <w:p w:rsidR="00443ED9" w:rsidRPr="00443ED9" w:rsidRDefault="00443ED9" w:rsidP="00443ED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Gwarant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oświadcza, że objęte niniejszą kartą gwarancyjną roboty wraz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z urządzeniami zostały wykonane zgodnie z umową, Specyfikacją Istotnych Warunków Zamówienia, </w:t>
      </w:r>
      <w:proofErr w:type="spellStart"/>
      <w:r w:rsidRPr="00443ED9">
        <w:rPr>
          <w:rFonts w:ascii="Times New Roman" w:eastAsia="Times New Roman" w:hAnsi="Times New Roman" w:cs="Times New Roman"/>
          <w:lang w:eastAsia="pl-PL"/>
        </w:rPr>
        <w:t>STWiORB</w:t>
      </w:r>
      <w:proofErr w:type="spellEnd"/>
      <w:r w:rsidRPr="00443ED9">
        <w:rPr>
          <w:rFonts w:ascii="Times New Roman" w:eastAsia="Times New Roman" w:hAnsi="Times New Roman" w:cs="Times New Roman"/>
          <w:lang w:eastAsia="pl-PL"/>
        </w:rPr>
        <w:t xml:space="preserve">, dokumentacją projektową, zasadami wiedzy technicznej, zgodnie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z przepisami techniczno - budowlanymi. </w:t>
      </w:r>
    </w:p>
    <w:p w:rsidR="00443ED9" w:rsidRPr="00443ED9" w:rsidRDefault="00443ED9" w:rsidP="00443ED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udziela gwarancji na właściwe działanie i niezakłóconą eksploatację obiektu. </w:t>
      </w:r>
    </w:p>
    <w:p w:rsidR="00443ED9" w:rsidRPr="00443ED9" w:rsidRDefault="00443ED9" w:rsidP="00443E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 2.</w:t>
      </w:r>
    </w:p>
    <w:p w:rsidR="00443ED9" w:rsidRPr="00443ED9" w:rsidRDefault="00443ED9" w:rsidP="00443ED9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Niniejsza gwarancja obejmuje całość przedmiotu umowy nr GNI....2019 z dnia........</w:t>
      </w:r>
    </w:p>
    <w:p w:rsidR="00443ED9" w:rsidRPr="00443ED9" w:rsidRDefault="00443ED9" w:rsidP="00443ED9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odpowiada wobec uprawnionego z tytułu gwarancji za cały przedmiot umowy,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>a w przypadku realizowania zadania przy udziale Podwykonawców, także za te części.</w:t>
      </w:r>
    </w:p>
    <w:p w:rsidR="00443ED9" w:rsidRPr="00443ED9" w:rsidRDefault="00443ED9" w:rsidP="00443ED9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realizacji zadania wspólnie przez Wykonawców, ponoszą oni odpowiedzialność </w:t>
      </w:r>
      <w:r w:rsidR="00434675">
        <w:rPr>
          <w:rFonts w:ascii="Times New Roman" w:eastAsia="Times New Roman" w:hAnsi="Times New Roman" w:cs="Times New Roman"/>
          <w:lang w:eastAsia="pl-PL"/>
        </w:rPr>
        <w:t>solidarnie</w:t>
      </w:r>
      <w:bookmarkStart w:id="0" w:name="_GoBack"/>
      <w:bookmarkEnd w:id="0"/>
      <w:r w:rsidRPr="00443ED9">
        <w:rPr>
          <w:rFonts w:ascii="Times New Roman" w:eastAsia="Times New Roman" w:hAnsi="Times New Roman" w:cs="Times New Roman"/>
          <w:lang w:eastAsia="pl-PL"/>
        </w:rPr>
        <w:t xml:space="preserve"> - niezależnie od umownych zapisów regulujących współpracę tych podmiotów. </w:t>
      </w:r>
    </w:p>
    <w:p w:rsidR="00443ED9" w:rsidRPr="00443ED9" w:rsidRDefault="00443ED9" w:rsidP="00443ED9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Okres gwarancji na zrealizowane roboty wynosi................ od dnia zakończenia robót budowlanych, stwierdzonego protokołem odbioru końcowego robót.  </w:t>
      </w:r>
    </w:p>
    <w:p w:rsidR="00443ED9" w:rsidRPr="00443ED9" w:rsidRDefault="00443ED9" w:rsidP="00443ED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§3.</w:t>
      </w:r>
    </w:p>
    <w:p w:rsidR="00443ED9" w:rsidRPr="00443ED9" w:rsidRDefault="00443ED9" w:rsidP="00443ED9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wystąpieniu wad Uprawniony z tytułu gwarancji ma obowiązek powiadomić Gwaranta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w formie pisemnej (dopuszczona forma telefoniczna wraz z potwierdzeniem e-mail, e-mail, faks) w terminie 7 dni od dnia ujawnienia wady, podając jednocześnie rodzaj wykrytej wady. </w:t>
      </w:r>
    </w:p>
    <w:p w:rsidR="00443ED9" w:rsidRPr="00443ED9" w:rsidRDefault="00443ED9" w:rsidP="00443ED9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w okresie gwarancji zobowiązany jest do usunięcia wskazanej wady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w terminie 7 dni od daty otrzymania jej zgłoszenia. </w:t>
      </w:r>
    </w:p>
    <w:p w:rsidR="00443ED9" w:rsidRPr="00443ED9" w:rsidRDefault="00443ED9" w:rsidP="00443ED9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wad uniemożliwiających funkcjonowanie i korzystanie z obiektu lub stanowiących zagrożenie zdrowia i życia ludzi, zanieczyszczenia środowiska, Gwarant </w:t>
      </w:r>
      <w:r w:rsidRPr="00443ED9">
        <w:rPr>
          <w:rFonts w:ascii="Times New Roman" w:eastAsia="Times New Roman" w:hAnsi="Times New Roman" w:cs="Times New Roman"/>
          <w:lang w:eastAsia="pl-PL"/>
        </w:rPr>
        <w:lastRenderedPageBreak/>
        <w:t xml:space="preserve">zobowiązany jest przystąpić do usunięcia wady do 24 godzin od powiadomienia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i usunięcia jej w najwcześniej możliwym terminie. </w:t>
      </w:r>
    </w:p>
    <w:p w:rsidR="00443ED9" w:rsidRPr="00443ED9" w:rsidRDefault="00443ED9" w:rsidP="00443ED9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bezskutecznego upływu terminu na usunięcie wady, uprawniony z tytułu gwarancji, może zlecić usunięcie wady innemu podmiotowi, na koszt Gwaranta, pokrywając powstałą należność w pierwszej kolejności z tytułu zabezpieczenia należytego wykonania umowy. </w:t>
      </w:r>
    </w:p>
    <w:p w:rsidR="00443ED9" w:rsidRPr="00443ED9" w:rsidRDefault="00443ED9" w:rsidP="00443ED9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Usunięcie wady uznaje się za skuteczne w chwili podpisania protokołu odbioru usunięcia wady. </w:t>
      </w:r>
    </w:p>
    <w:p w:rsidR="00443ED9" w:rsidRPr="00443ED9" w:rsidRDefault="00443ED9" w:rsidP="00443ED9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przypadku, w  którym własność obiektu w czasie trwania gwarancji zostanie przeniesiona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na inny podmiot, uprawnienia wynikające z niniejszej gwarancji przechodzą na nowego właściciela. </w:t>
      </w:r>
    </w:p>
    <w:p w:rsidR="00443ED9" w:rsidRPr="00443ED9" w:rsidRDefault="00443ED9" w:rsidP="00443ED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§4.</w:t>
      </w:r>
    </w:p>
    <w:p w:rsidR="00443ED9" w:rsidRPr="00443ED9" w:rsidRDefault="00443ED9" w:rsidP="00443ED9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Przeglądy gwarancyjne odbywać się będą przez powołaną komisję przeglądową co 12 miesięcy w trakcie obowiązywania niniejszej gwarancji. </w:t>
      </w:r>
    </w:p>
    <w:p w:rsidR="00443ED9" w:rsidRPr="00443ED9" w:rsidRDefault="00443ED9" w:rsidP="00443ED9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skład komisji wchodzą 2 osoby ze strony uprawnionego z tytułu gwarancji oraz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1 osoba ze strony gwaranta. </w:t>
      </w:r>
    </w:p>
    <w:p w:rsidR="00443ED9" w:rsidRPr="00443ED9" w:rsidRDefault="00443ED9" w:rsidP="00443ED9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Termin przeglądu gwarancyjnego wyznacza uprawniony z tytułu gwarancji. </w:t>
      </w:r>
    </w:p>
    <w:p w:rsidR="00443ED9" w:rsidRPr="00443ED9" w:rsidRDefault="00443ED9" w:rsidP="00443ED9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terminie przeglądu gwarancyjnego, Gwarant zostanie powiadomiony pisemnie 7 dni przed planowanym przeglądem.  </w:t>
      </w:r>
    </w:p>
    <w:p w:rsidR="00443ED9" w:rsidRPr="00443ED9" w:rsidRDefault="00443ED9" w:rsidP="00443ED9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powiadomienia Gwaranta o terminie przeglądu gwarancyjnego, brak jego stawiennictwa nie wywołuje skutków negatywnych dla ważności ustaleń dokonanych przez komisję przeglądową. </w:t>
      </w:r>
    </w:p>
    <w:p w:rsidR="00443ED9" w:rsidRPr="00443ED9" w:rsidRDefault="00443ED9" w:rsidP="00443ED9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Po każdym przeglądzie gwarancyjnym spisany zostanie protokół przeglądu. </w:t>
      </w:r>
    </w:p>
    <w:p w:rsidR="00443ED9" w:rsidRPr="00443ED9" w:rsidRDefault="00443ED9" w:rsidP="00443ED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§5.</w:t>
      </w:r>
    </w:p>
    <w:p w:rsidR="00443ED9" w:rsidRPr="00443ED9" w:rsidRDefault="00443ED9" w:rsidP="00443ED9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Korespondencję do Gwaranta należy kierować na adres....................................................</w:t>
      </w:r>
    </w:p>
    <w:p w:rsidR="00443ED9" w:rsidRPr="00443ED9" w:rsidRDefault="00443ED9" w:rsidP="00443ED9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Korespondencję do Uprawnionego z tytułu gwarancji należy kierować na adres: Gmina Suchedniów, ul. Fabryczna 5, 26 - 130 Suchedniów. </w:t>
      </w:r>
    </w:p>
    <w:p w:rsidR="00443ED9" w:rsidRPr="00443ED9" w:rsidRDefault="00443ED9" w:rsidP="00443ED9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zmianach danych teleadresowych strony obowiązane informować się niezwłocznie, nie później niż 7 dni od chwili zaistnienia zmian, pod rygorem uznania wysyłania korespondencji pod ostatnio znany adres za skutecznie doręczoną. </w:t>
      </w:r>
    </w:p>
    <w:p w:rsidR="00443ED9" w:rsidRPr="00443ED9" w:rsidRDefault="00443ED9" w:rsidP="00443ED9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§6.</w:t>
      </w:r>
    </w:p>
    <w:p w:rsidR="00443ED9" w:rsidRPr="00443ED9" w:rsidRDefault="00443ED9" w:rsidP="00443ED9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sprawach nieuregulowanych niniejszą gwarancją zastosowanie mają przepisy Kodeksu cywilnego. </w:t>
      </w:r>
    </w:p>
    <w:p w:rsidR="00443ED9" w:rsidRPr="00443ED9" w:rsidRDefault="00443ED9" w:rsidP="00443ED9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Wszelkie zmiany niniejszej katy gwarancyjnej wymagają formy pisemnej pod rygorem nieważności. </w:t>
      </w:r>
    </w:p>
    <w:p w:rsidR="00443ED9" w:rsidRPr="00443ED9" w:rsidRDefault="00443ED9" w:rsidP="00443ED9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Kartę gwarancyjną sporządzono w dwóch jednobrzmiących egzemplarzach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z przeznaczeniem po jednym dla każdej ze stron. </w:t>
      </w:r>
    </w:p>
    <w:p w:rsidR="00443ED9" w:rsidRPr="00443ED9" w:rsidRDefault="00443ED9" w:rsidP="00443ED9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Niniejsza karta gwarancyjna stanowi załącznik do umowy nr GNI......2019 z dnia...........</w:t>
      </w:r>
    </w:p>
    <w:p w:rsidR="00443ED9" w:rsidRDefault="00443ED9" w:rsidP="00443ED9">
      <w:pPr>
        <w:rPr>
          <w:rFonts w:ascii="Arial" w:eastAsia="Times New Roman" w:hAnsi="Arial" w:cs="Arial"/>
          <w:sz w:val="23"/>
          <w:szCs w:val="23"/>
          <w:lang w:eastAsia="pl-PL"/>
        </w:rPr>
      </w:pPr>
    </w:p>
    <w:p w:rsidR="00443ED9" w:rsidRDefault="00443ED9" w:rsidP="00443ED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3ED9" w:rsidRDefault="00443ED9" w:rsidP="00443ED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3ED9" w:rsidRPr="0094629B" w:rsidRDefault="00443ED9" w:rsidP="00443ED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3ED9" w:rsidRDefault="00443ED9" w:rsidP="00443ED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3ED9" w:rsidRDefault="00443ED9" w:rsidP="00443ED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GWARANT </w:t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UPRAWNIONY Z TYTUŁU</w:t>
      </w:r>
    </w:p>
    <w:p w:rsidR="00443ED9" w:rsidRPr="0094629B" w:rsidRDefault="00443ED9" w:rsidP="00443ED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GWARANCJI </w:t>
      </w:r>
    </w:p>
    <w:p w:rsidR="003444D0" w:rsidRDefault="00434675"/>
    <w:sectPr w:rsidR="003444D0" w:rsidSect="00443ED9">
      <w:headerReference w:type="default" r:id="rId7"/>
      <w:footerReference w:type="default" r:id="rId8"/>
      <w:pgSz w:w="11906" w:h="16838"/>
      <w:pgMar w:top="1417" w:right="1417" w:bottom="1417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D9" w:rsidRDefault="00443ED9" w:rsidP="00443ED9">
      <w:pPr>
        <w:spacing w:after="0" w:line="240" w:lineRule="auto"/>
      </w:pPr>
      <w:r>
        <w:separator/>
      </w:r>
    </w:p>
  </w:endnote>
  <w:endnote w:type="continuationSeparator" w:id="0">
    <w:p w:rsidR="00443ED9" w:rsidRDefault="00443ED9" w:rsidP="0044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443ED9" w:rsidRPr="000B46CA" w:rsidTr="00754BC0">
      <w:tc>
        <w:tcPr>
          <w:tcW w:w="1843" w:type="dxa"/>
          <w:tcMar>
            <w:left w:w="0" w:type="dxa"/>
            <w:right w:w="0" w:type="dxa"/>
          </w:tcMar>
        </w:tcPr>
        <w:p w:rsidR="00443ED9" w:rsidRPr="000B46CA" w:rsidRDefault="00443ED9" w:rsidP="00754BC0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25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443ED9" w:rsidRPr="000B46CA" w:rsidRDefault="00443ED9" w:rsidP="00754BC0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26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443ED9" w:rsidRPr="000B46CA" w:rsidRDefault="00443ED9" w:rsidP="00754BC0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443ED9" w:rsidRPr="000B46CA" w:rsidRDefault="00443ED9" w:rsidP="00754BC0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28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3ED9" w:rsidRDefault="00443E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D9" w:rsidRDefault="00443ED9" w:rsidP="00443ED9">
      <w:pPr>
        <w:spacing w:after="0" w:line="240" w:lineRule="auto"/>
      </w:pPr>
      <w:r>
        <w:separator/>
      </w:r>
    </w:p>
  </w:footnote>
  <w:footnote w:type="continuationSeparator" w:id="0">
    <w:p w:rsidR="00443ED9" w:rsidRDefault="00443ED9" w:rsidP="0044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D9" w:rsidRPr="00443ED9" w:rsidRDefault="00443ED9">
    <w:pPr>
      <w:pStyle w:val="Nagwek"/>
      <w:rPr>
        <w:rFonts w:ascii="Times New Roman" w:hAnsi="Times New Roman" w:cs="Times New Roman"/>
      </w:rPr>
    </w:pPr>
    <w:r w:rsidRPr="00443ED9">
      <w:rPr>
        <w:rFonts w:ascii="Times New Roman" w:hAnsi="Times New Roman" w:cs="Times New Roman"/>
      </w:rPr>
      <w:t>Oznaczenie postępowania: GNI.271.5.2019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41CC6"/>
    <w:multiLevelType w:val="hybridMultilevel"/>
    <w:tmpl w:val="45648124"/>
    <w:lvl w:ilvl="0" w:tplc="E8E42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9401B"/>
    <w:multiLevelType w:val="hybridMultilevel"/>
    <w:tmpl w:val="2850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6E06"/>
    <w:multiLevelType w:val="hybridMultilevel"/>
    <w:tmpl w:val="4DB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7A95"/>
    <w:multiLevelType w:val="hybridMultilevel"/>
    <w:tmpl w:val="F8CAE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43B8A"/>
    <w:multiLevelType w:val="hybridMultilevel"/>
    <w:tmpl w:val="DC58B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79B0"/>
    <w:multiLevelType w:val="hybridMultilevel"/>
    <w:tmpl w:val="662AB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ED9"/>
    <w:rsid w:val="00434675"/>
    <w:rsid w:val="00443ED9"/>
    <w:rsid w:val="00A27223"/>
    <w:rsid w:val="00A8681E"/>
    <w:rsid w:val="00C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30EC8-6F52-4F5A-9D46-BCD7019C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D9"/>
  </w:style>
  <w:style w:type="paragraph" w:styleId="Stopka">
    <w:name w:val="footer"/>
    <w:basedOn w:val="Normalny"/>
    <w:link w:val="StopkaZnak"/>
    <w:uiPriority w:val="99"/>
    <w:semiHidden/>
    <w:unhideWhenUsed/>
    <w:rsid w:val="0044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3ED9"/>
  </w:style>
  <w:style w:type="paragraph" w:styleId="Tekstdymka">
    <w:name w:val="Balloon Text"/>
    <w:basedOn w:val="Normalny"/>
    <w:link w:val="TekstdymkaZnak"/>
    <w:uiPriority w:val="99"/>
    <w:semiHidden/>
    <w:unhideWhenUsed/>
    <w:rsid w:val="0044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2019-07-05T06:13:00Z</cp:lastPrinted>
  <dcterms:created xsi:type="dcterms:W3CDTF">2019-06-30T19:03:00Z</dcterms:created>
  <dcterms:modified xsi:type="dcterms:W3CDTF">2019-07-05T06:13:00Z</dcterms:modified>
</cp:coreProperties>
</file>